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547" w:rsidRPr="00C03E52" w:rsidRDefault="00243547" w:rsidP="002C33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243547" w:rsidRDefault="0070088F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70088F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Додаток 2</w:t>
      </w:r>
    </w:p>
    <w:p w:rsidR="004B19B7" w:rsidRDefault="0070088F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до рішення </w:t>
      </w:r>
      <w:r w:rsidR="004B19B7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дев’яносто першої</w:t>
      </w:r>
    </w:p>
    <w:p w:rsidR="004B19B7" w:rsidRDefault="009D7042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сесії міської ради</w:t>
      </w:r>
      <w:r w:rsidR="004B19B7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16573A" w:rsidRDefault="009D7042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сьомого скликання</w:t>
      </w:r>
    </w:p>
    <w:p w:rsidR="0070088F" w:rsidRPr="0070088F" w:rsidRDefault="009D7042" w:rsidP="004B19B7">
      <w:pPr>
        <w:shd w:val="clear" w:color="auto" w:fill="FFFFFF"/>
        <w:spacing w:after="0" w:line="240" w:lineRule="auto"/>
        <w:ind w:firstLine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_______</w:t>
      </w:r>
      <w:r w:rsidR="0016573A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_____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року №__________</w:t>
      </w:r>
      <w:r w:rsidR="0070088F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70088F" w:rsidRPr="0070088F" w:rsidRDefault="0070088F" w:rsidP="007008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243547" w:rsidRPr="008D5D95" w:rsidRDefault="0024354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Порядок</w:t>
      </w:r>
    </w:p>
    <w:p w:rsidR="00243547" w:rsidRDefault="00243547" w:rsidP="002C33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виділення та використання коштів з</w:t>
      </w:r>
      <w:r w:rsidRPr="00C03E52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 міського </w:t>
      </w:r>
      <w:r w:rsidRPr="008D5D95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бюджету у формі фінансової підтримки комунальних підприємств</w:t>
      </w:r>
      <w:r w:rsidRPr="00C03E52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 xml:space="preserve"> Коростишівської міської ради</w:t>
      </w:r>
    </w:p>
    <w:p w:rsidR="004B19B7" w:rsidRPr="008D5D95" w:rsidRDefault="004B19B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</w:p>
    <w:p w:rsidR="00937D5C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1. Цей Порядок визначає механізм надання та використання коштів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передбачених у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місько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му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бюджет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для 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комунальних підприємств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Коростишівської міської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ради 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на забезпечення виконання заходів міських цільових Програм, Програми соціально-економічного розвитку в тому числі заходів з благоустрою та діяльності водопровідно-каналізаційного господарства, організацію благоустрою населених пунктів та іншу діяльності у сфері житлово-комунального господарства</w:t>
      </w:r>
      <w:r w:rsidR="00AB700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в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рамках Програми фінансової підтримки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комунальних підприємств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Коростишівської міської 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ради на 20</w:t>
      </w:r>
      <w:r w:rsidR="00536F6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20</w:t>
      </w:r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-202</w:t>
      </w:r>
      <w:r w:rsidR="00536F68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1</w:t>
      </w:r>
      <w:bookmarkStart w:id="0" w:name="_GoBack"/>
      <w:bookmarkEnd w:id="0"/>
      <w:r w:rsidRPr="008D5D9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роки.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2. Фінансова підтримка комунальним підприємствам надається на підставі статей 71, 91 Бюджетного кодексу України, статей 60, 64 Закону України «Про місцеве самоврядування в Україні», статті 143 Конституції України.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3. Фінансова підтримка надається комунальним підприємствам для забезпечення належної реалізації їх статутних завдань, посилення фінансово-бюджетної дисципліни, вжиття заходів для виробництва та надання якісних, безпечних, безперебійних послуг населенню з метою створення сприятливих умов для життєдіяльності населених пунктів Коростишівської міської ради і сприяння поліпшенню фінансово-господарської діяльності зазначених підприємств відповідно до затвердженої міською радою програми.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4. Фінансова підтримка комунальних підприємств здійснюється засновником за рахунок коштів міського бюджету в обсягах, передбачених рішенням про міський бюджет на відповідний рік, та в межах надходжень до міського бюджету.</w:t>
      </w:r>
    </w:p>
    <w:p w:rsidR="00B36690" w:rsidRDefault="00243547" w:rsidP="00B366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Зазначена фінансова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підтримка надається як поточні та капітальні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 трансф</w:t>
      </w:r>
      <w:r w:rsidR="00937D5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ерти комунальним підприємствам за кодами економічної класифікації видатків бюджету: </w:t>
      </w:r>
    </w:p>
    <w:p w:rsidR="00B36690" w:rsidRDefault="00937D5C" w:rsidP="00672D3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2610 «</w:t>
      </w:r>
      <w:r w:rsidR="006E64F5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С</w:t>
      </w: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убсидії та поточні трансферти підприємствам (установам, організаціям)»; </w:t>
      </w:r>
    </w:p>
    <w:p w:rsidR="00D31CCF" w:rsidRPr="00B36690" w:rsidRDefault="00937D5C" w:rsidP="00672D3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3210 «Капітальні трансферти підприємствам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(установам, організаціям)</w:t>
      </w:r>
      <w:r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»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, </w:t>
      </w:r>
      <w:r w:rsidR="00243547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які включені до мережі головного розпорядника коштів міського бюджету</w:t>
      </w:r>
      <w:r w:rsidR="00D31CCF" w:rsidRP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</w:p>
    <w:p w:rsidR="00D31CCF" w:rsidRDefault="00D31CCF" w:rsidP="00B366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Одержувач бюджетних коштів використовує отримані кошти на підставі </w:t>
      </w:r>
      <w:r w:rsidR="00240C26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затвердженого фінансового плану підприємства та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плану використання бюджетних коштів, що містить розподіл бюджетних асигнувань, з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атверджених у кошторисі головно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го розпорядника коштів на відповідний </w:t>
      </w:r>
      <w:r w:rsidR="00526817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бюджетний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рік.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</w:p>
    <w:p w:rsidR="00243547" w:rsidRPr="00C03E52" w:rsidRDefault="00243547" w:rsidP="00B36690">
      <w:pPr>
        <w:shd w:val="clear" w:color="auto" w:fill="FFFFFF"/>
        <w:spacing w:after="0" w:line="240" w:lineRule="auto"/>
        <w:ind w:firstLine="851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Реєстрація бюджетних зобов'язань та бюджетних фінансових зобов'язань здійснюється органом Казначейської служби у порядку, встановленому законодавством.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</w:p>
    <w:p w:rsidR="00243547" w:rsidRPr="00C00629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>            5. </w:t>
      </w:r>
      <w:r w:rsidRPr="00C00629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Комунальне підприємство, що потребує отримання фінансової підтримки, оформлює клопотання на головного розпорядника коштів міського  бюджету з обґрунтуваннями та відповідними розрахунками.</w:t>
      </w:r>
    </w:p>
    <w:p w:rsidR="00243547" w:rsidRPr="00C00629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>Головні розпорядники коштів міського бюджету для перерахування фінансової підтримки комунальним підприємствам надають фінансовому управлінню Коростишівської міської ради пропозиції для перерахування коштів</w:t>
      </w:r>
      <w:r w:rsidR="001077F7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BF452C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0629">
        <w:rPr>
          <w:rFonts w:ascii="Times New Roman" w:hAnsi="Times New Roman" w:cs="Times New Roman"/>
          <w:sz w:val="26"/>
          <w:szCs w:val="26"/>
          <w:lang w:val="uk-UA" w:eastAsia="ru-RU"/>
        </w:rPr>
        <w:t>            6. Закупівля товарів, робіт, послуг та проведення інших платежів</w:t>
      </w:r>
      <w:r w:rsidRPr="00C00629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комунальними підприємствами здійснюється у визначеному законодавством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порядку: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  6.1. 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ф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інансова підтримка за рахунок бюджетних коштів може надаватися на безповоротній чи поворотній основі комунальним підприємствам, засновником яких є  Коростишівська міська  рада. Фінансова підтримка надається виключно в межах затверджених бюджетних призначень міського бюджету, та в  залежності  від наявного фінансового ресурсу  міського бюджету</w:t>
      </w:r>
      <w:r w:rsidR="00BD1DB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.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243547" w:rsidRPr="00C03E52" w:rsidRDefault="00BD1DB0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6.2. Ф</w:t>
      </w:r>
      <w:r w:rsidR="00243547"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інансова підтримка може виділятися виключно на покриття поточних витрат комунальних підприємств, які виникають в процесі господарської діяльності, напрямок якої відповідає меті і завданням цієї Програми, у випадку якщо такі витрати не пок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риваються доходами підприємства.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6.3. Не підлягають забезпеченню за рахунок коштів міського бюджету витрати комунальних підприємств: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премії та інші стимулюючі виплати, передбачені колективними договорами (окрім винагород за ліквідацію аварій та наслідків стихійного лиха);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відрахування профспілковим організаціям для проведення культурно-масової і фізкультурної роботи;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надання спонсорської і благодійної допомоги;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ab/>
        <w:t>Фінансова підтримка комунальним підприємствам  не має системного характеру.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6.4. Критеріями визначення одержувача для надання фінансової підтримки є наявність: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обґрунтування доцільності надання та розміру фінансової підтримки, у тому числі із фінансово-економічним розрахунком, поданого отримувачем фінансової підтримки головному розпоряднику коштів міського бюджету.</w:t>
      </w:r>
    </w:p>
    <w:p w:rsidR="00243547" w:rsidRPr="008D5D95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 затвердженого фінансового плану комунального підприємства на поточний рік та прогноз на наступні два роки.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- затверджених для відповідного комунального підприємства виконавчим комітетом цін/ тарифів на надання послуг.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7. Контроль за цільовим використанням бюджетних коштів забезпечує головний розпорядник коштів міського бюджету.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  8.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            9. Комунальні підприємства, які отримують фінансову підтримку з міського бюджету за результатами своєї діяльності, подають щомісяця до 20 числа місяця, що 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lastRenderedPageBreak/>
        <w:t>настає за звітним, головному розпоряднику коштів міського бюджету фінансові звіти з пояснювальною запискою.</w:t>
      </w:r>
    </w:p>
    <w:p w:rsidR="00243547" w:rsidRPr="00C03E52" w:rsidRDefault="00243547" w:rsidP="002C33BE">
      <w:pPr>
        <w:shd w:val="clear" w:color="auto" w:fill="FFFFFF"/>
        <w:spacing w:after="0" w:line="240" w:lineRule="auto"/>
        <w:jc w:val="both"/>
        <w:rPr>
          <w:rFonts w:ascii="Helvetica" w:hAnsi="Helvetica" w:cs="Helvetica"/>
          <w:color w:val="333333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10. Відповідно до ст.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243547" w:rsidRDefault="00243547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           11. Складення та подання фінансової і бюджетної звітності про використання бюджетних к</w:t>
      </w:r>
      <w:r w:rsidR="00F10E94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оштів здійснюється в установлен</w:t>
      </w:r>
      <w:r w:rsidRPr="00C03E52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ому законодавством порядку.</w:t>
      </w:r>
    </w:p>
    <w:p w:rsidR="008811C8" w:rsidRDefault="008811C8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543F79" w:rsidRDefault="00543F79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243547" w:rsidRDefault="00050FB9" w:rsidP="00050FB9">
      <w:pPr>
        <w:spacing w:after="0" w:line="257" w:lineRule="auto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Перший заступник </w:t>
      </w:r>
    </w:p>
    <w:p w:rsidR="00050FB9" w:rsidRPr="00C03E52" w:rsidRDefault="00050FB9" w:rsidP="00050FB9">
      <w:pPr>
        <w:spacing w:after="0" w:line="257" w:lineRule="auto"/>
        <w:rPr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міського голови                 </w:t>
      </w:r>
      <w:r w:rsidR="00B36690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                                   Е.В.Підкевич</w:t>
      </w:r>
    </w:p>
    <w:sectPr w:rsidR="00050FB9" w:rsidRPr="00C03E52" w:rsidSect="0070088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A30" w:rsidRDefault="00CE7A30" w:rsidP="0070088F">
      <w:pPr>
        <w:spacing w:after="0" w:line="240" w:lineRule="auto"/>
      </w:pPr>
      <w:r>
        <w:separator/>
      </w:r>
    </w:p>
  </w:endnote>
  <w:endnote w:type="continuationSeparator" w:id="0">
    <w:p w:rsidR="00CE7A30" w:rsidRDefault="00CE7A30" w:rsidP="0070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A30" w:rsidRDefault="00CE7A30" w:rsidP="0070088F">
      <w:pPr>
        <w:spacing w:after="0" w:line="240" w:lineRule="auto"/>
      </w:pPr>
      <w:r>
        <w:separator/>
      </w:r>
    </w:p>
  </w:footnote>
  <w:footnote w:type="continuationSeparator" w:id="0">
    <w:p w:rsidR="00CE7A30" w:rsidRDefault="00CE7A30" w:rsidP="00700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91BFA"/>
    <w:multiLevelType w:val="hybridMultilevel"/>
    <w:tmpl w:val="AFE0A4A4"/>
    <w:lvl w:ilvl="0" w:tplc="26E6B5EC">
      <w:start w:val="2610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C4"/>
    <w:rsid w:val="00050BE3"/>
    <w:rsid w:val="00050FB9"/>
    <w:rsid w:val="001077F7"/>
    <w:rsid w:val="001560C5"/>
    <w:rsid w:val="0016573A"/>
    <w:rsid w:val="001C7DED"/>
    <w:rsid w:val="0021099D"/>
    <w:rsid w:val="00240C26"/>
    <w:rsid w:val="00243547"/>
    <w:rsid w:val="002918C6"/>
    <w:rsid w:val="002C33BE"/>
    <w:rsid w:val="003B4EC4"/>
    <w:rsid w:val="003C0CA4"/>
    <w:rsid w:val="00490C06"/>
    <w:rsid w:val="004B19B7"/>
    <w:rsid w:val="00526817"/>
    <w:rsid w:val="00536F68"/>
    <w:rsid w:val="00543F79"/>
    <w:rsid w:val="00585E12"/>
    <w:rsid w:val="00607D3A"/>
    <w:rsid w:val="00662706"/>
    <w:rsid w:val="006E64F5"/>
    <w:rsid w:val="0070088F"/>
    <w:rsid w:val="007A3B5C"/>
    <w:rsid w:val="00871E5D"/>
    <w:rsid w:val="008811C8"/>
    <w:rsid w:val="008D5D95"/>
    <w:rsid w:val="0093746B"/>
    <w:rsid w:val="00937D5C"/>
    <w:rsid w:val="009D7042"/>
    <w:rsid w:val="00A7312E"/>
    <w:rsid w:val="00A86DA2"/>
    <w:rsid w:val="00AA67E3"/>
    <w:rsid w:val="00AB3AE7"/>
    <w:rsid w:val="00AB55C7"/>
    <w:rsid w:val="00AB7002"/>
    <w:rsid w:val="00AD7AE4"/>
    <w:rsid w:val="00B36690"/>
    <w:rsid w:val="00BD1DB0"/>
    <w:rsid w:val="00BF452C"/>
    <w:rsid w:val="00C00629"/>
    <w:rsid w:val="00C03E52"/>
    <w:rsid w:val="00C11A25"/>
    <w:rsid w:val="00C242DA"/>
    <w:rsid w:val="00CC7226"/>
    <w:rsid w:val="00CE7A30"/>
    <w:rsid w:val="00D31CCF"/>
    <w:rsid w:val="00EC2FE8"/>
    <w:rsid w:val="00F10E94"/>
    <w:rsid w:val="00FE15CD"/>
    <w:rsid w:val="00FE2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25049"/>
  <w15:docId w15:val="{6BE70A04-64FD-401A-B425-CA4294D1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3BE"/>
    <w:pPr>
      <w:spacing w:after="160" w:line="25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0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6A3B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937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43232-6378-46F2-BBA5-E666436B5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11</cp:revision>
  <cp:lastPrinted>2020-02-07T08:07:00Z</cp:lastPrinted>
  <dcterms:created xsi:type="dcterms:W3CDTF">2020-02-07T06:12:00Z</dcterms:created>
  <dcterms:modified xsi:type="dcterms:W3CDTF">2020-02-07T14:49:00Z</dcterms:modified>
</cp:coreProperties>
</file>