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3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221D0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ПРОЕКТ                       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вісімнадцята сесія восьмого скликання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________________                                                                                          №_______</w:t>
      </w:r>
    </w:p>
    <w:p w:rsidR="00EE2095" w:rsidRPr="003F08D5" w:rsidRDefault="00EE2095" w:rsidP="00221D0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Про продаж земельних ділянок</w:t>
      </w:r>
    </w:p>
    <w:p w:rsidR="00EE2095" w:rsidRPr="003F08D5" w:rsidRDefault="00EE2095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несільськогосподарського призначення</w:t>
      </w:r>
    </w:p>
    <w:p w:rsidR="00EE2095" w:rsidRPr="003F08D5" w:rsidRDefault="00EE2095" w:rsidP="003F08D5">
      <w:pPr>
        <w:spacing w:before="160" w:after="0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заяви:</w:t>
      </w:r>
    </w:p>
    <w:p w:rsidR="00EE2095" w:rsidRPr="003F08D5" w:rsidRDefault="00EE2095" w:rsidP="00221D08">
      <w:pPr>
        <w:spacing w:before="160"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- фізичної особи-підприємця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Будкової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Марії Ігорівни (реєстраційний номер облікової картки платника податків </w:t>
      </w:r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3346112587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) зареєстрованої за адресою: </w:t>
      </w:r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</w:t>
      </w:r>
      <w:proofErr w:type="spellStart"/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м.Коростишів</w:t>
      </w:r>
      <w:proofErr w:type="spellEnd"/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пров. Гвардійський, буд. 12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3F08D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фізичної особи-підприємця Коваленко Світлани Миколаївни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(реєстраційний номер облікової картки платника податків </w:t>
      </w:r>
      <w:r w:rsidRPr="003F08D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2969609321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), зареєстрованої за адресою: </w:t>
      </w:r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м. Житомир, вул. Гоголівська, буд. 15, кв.20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 імені якої діє </w:t>
      </w:r>
      <w:proofErr w:type="spellStart"/>
      <w:r w:rsidRPr="003F08D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Будков</w:t>
      </w:r>
      <w:proofErr w:type="spellEnd"/>
      <w:r w:rsidRPr="003F08D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Петро Володимирович на підставі довіреності від 06.08.2021 року, зареєстрованої в реєстрі за №1830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від 28.10.2021 року щодо затвердження експертної грошової оцінки  та продажу земельної ділянки несільськогосподарського призначення, на якій розташоване майно даних суб’єктів підприємницької діяльності;</w:t>
      </w:r>
    </w:p>
    <w:p w:rsidR="00EE2095" w:rsidRPr="003F08D5" w:rsidRDefault="00EE2095" w:rsidP="00221D08">
      <w:pPr>
        <w:spacing w:before="160"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- фізичної особи-підприємця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Лащ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Оксани Миколаївни (реєстраційний номер облікової картки платника податків </w:t>
      </w:r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2736217882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), зареєстрованої за адресою: </w:t>
      </w:r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</w:t>
      </w:r>
      <w:proofErr w:type="spellStart"/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м.Коростишів</w:t>
      </w:r>
      <w:proofErr w:type="spellEnd"/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вул. </w:t>
      </w:r>
      <w:proofErr w:type="spellStart"/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Леваневського</w:t>
      </w:r>
      <w:proofErr w:type="spellEnd"/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буд. 42-А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від 27.10.2021 року щодо затвердження експертної грошової оцінки  та продажу земельної ділянки несільськогосподарського призначення, на якій розташоване майно даного суб’єкта підприємницької діяльності;</w:t>
      </w:r>
    </w:p>
    <w:p w:rsidR="00EE2095" w:rsidRPr="003F08D5" w:rsidRDefault="00EE2095" w:rsidP="00221D08">
      <w:pPr>
        <w:spacing w:before="160"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керуючись ст. ст. 12, 127, 128 Земельного кодексу України,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EE2095" w:rsidRPr="003F08D5" w:rsidRDefault="00EE2095" w:rsidP="00221D08">
      <w:pPr>
        <w:spacing w:before="1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E2095" w:rsidRPr="003F08D5" w:rsidRDefault="00EE2095" w:rsidP="00221D08">
      <w:pPr>
        <w:spacing w:after="0" w:line="240" w:lineRule="auto"/>
        <w:ind w:left="4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2095" w:rsidRPr="003F08D5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1. Затвердити звіт про експертну грошову оцінку земельної ділянки несільськогосподарського призначення, наданої в оренду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Будковій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Марії Ігорівні та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Коваленко Світлані Миколаївні, для розміщення та експлуатації основних, підсобних і допоміжних будівель та споруд підприємств переробної, машинобудівної та іншої промисловості, площею 0,6000 га, кадастровий номер </w:t>
      </w:r>
      <w:r w:rsidRPr="003F08D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1822510100:01:018:0006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Житомирська область, Житомирський район, м. Коростишів,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вул.Грибоєдова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>, 37</w:t>
      </w:r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1.1. Затвердити експертну грошову оцінку земельної ділянки несільськогосподарського призначення площею 0,6000 га, кадастровий номер </w:t>
      </w:r>
      <w:r w:rsidRPr="003F08D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1822510100:01:018:0006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Житомирська область, Житомирський район, м. Коростишів,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вул.Грибоєдова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>, 37, в сумі 567 420,00 грн. (п’ятсот шістдесят сім тисяч чотириста двадцять грн. 00 коп.) у розрахунку 94,57 грн. (дев’яносто чотири грн. 57 коп.) за 1 кв. м. земельної ділянки на підставі звіту про експертну грошову оцінку від 01 жовтня 2021 року.</w:t>
      </w:r>
    </w:p>
    <w:p w:rsidR="00EE2095" w:rsidRPr="003F08D5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1.2. Продати земельну ділянку несільськогосподарського призначення площею 0,6000 га, кадастровий номер </w:t>
      </w:r>
      <w:r w:rsidRPr="003F08D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1822510100:01:018:0006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Житомирська область, Житомирський район, м. Коростишів,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вул.Грибоєдова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37, для розміщення та експлуатації основних, підсобних і допоміжних будівель та споруд підприємств переробної, машинобудівної та іншої промисловості за            567 420,00 грн. (п’ятсот шістдесят сім тисяч чотириста двадцять грн. 00 коп.) таким чином: фізичній особі-підприємцю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Будковій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Марії Ігорівні продати ½ частку земельної ділянки за 283 710,00 грн. (двісті вісімдесят три тисячі сімсот десять грн. 00 коп.) та </w:t>
      </w:r>
      <w:r w:rsidRPr="003F08D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фізичній особі-підприємцю Коваленко Світлані Миколаївні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продати ½ частку земельної ділянки за 283</w:t>
      </w:r>
      <w:r w:rsidRPr="003F08D5">
        <w:rPr>
          <w:rFonts w:ascii="Times New Roman" w:hAnsi="Times New Roman" w:cs="Times New Roman"/>
          <w:sz w:val="28"/>
          <w:szCs w:val="28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710,00 грн. (двісті вісімдесят три тисячі сімсот десять грн. 00 коп.).</w:t>
      </w:r>
    </w:p>
    <w:p w:rsidR="00EE2095" w:rsidRPr="003F08D5" w:rsidRDefault="00EE2095" w:rsidP="00221D08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1.3.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Будковій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Марії Ігорівні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Pr="003F08D5">
        <w:rPr>
          <w:rStyle w:val="2"/>
          <w:rFonts w:ascii="Times New Roman" w:hAnsi="Times New Roman" w:cs="Times New Roman"/>
          <w:sz w:val="28"/>
          <w:szCs w:val="28"/>
          <w:lang w:val="uk-UA"/>
        </w:rPr>
        <w:t>79 968,00 грн.  (сімсот дев’яносто дев’ять  тисяч шістдесят вісім грн. 00 коп.)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підтверджена: квитанцією №0.0.2269246624.1 від 17.09.2021 року АТ КБ «Приватбанк»; решту суми 203 742,00 грн. (двісті три тисячі сімсот сорок дві грн. 00 коп.) сплатити відповідно до договору купівлі-продажу земельної ділянки без розстрочення платежу;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Pr="003F08D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Коваленко Світлані Миколаївні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Pr="003F08D5">
        <w:rPr>
          <w:rStyle w:val="2"/>
          <w:rFonts w:ascii="Times New Roman" w:hAnsi="Times New Roman" w:cs="Times New Roman"/>
          <w:sz w:val="28"/>
          <w:szCs w:val="28"/>
          <w:lang w:val="uk-UA"/>
        </w:rPr>
        <w:t>79 968,00 грн.  (сімсот дев’яносто дев’ять  тисяч шістдесят вісім грн. 00 коп.)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підтверджена: квитанцією №0.0.2269265579.2 від 17.09.2021 року АТ КБ «Приватбанк»; решту суми 203 742,00 грн. (двісті три тисячі сімсот сорок дві грн. 00 коп.) сплатити відповідно до договору купівлі-продажу земельної ділянки без розстрочення платежу.</w:t>
      </w:r>
    </w:p>
    <w:p w:rsidR="00EE2095" w:rsidRPr="003F08D5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2. Затвердити звіт про експертну грошову оцінку земельної ділянки несільськогосподарського призначення площею 0,3418 га, кадастровий номер 1822510100:01:003:0318, яка розташована на території Коростишівської міської ради, Житомирського району, Житомирської області та надана в користування на умовах оренди фізичній особі-підприємцю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Лащ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Оксані Миколаївні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2.1. Затвердити експертну грошову оцінку земельної ділянки несільськогосподарського призначення площею 0,3418 га, кадастровий номер 1822510100:01:003:0318, яка розташована на території Коростишівської міської ради, Житомирського району, Житомирської області, в сумі 218 327,00 грн. (двісті вісімнадцять тисяч триста двадцять сім грн. 00 коп.) у розрахунку 63,88 грн. (шістдесят три грн. 8</w:t>
      </w:r>
      <w:proofErr w:type="spellStart"/>
      <w:r w:rsidRPr="003F08D5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3C051A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51A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2021 року.</w:t>
      </w:r>
    </w:p>
    <w:p w:rsidR="00EE2095" w:rsidRPr="003F08D5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2.2. Продати фізичній особі-підприємцю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Лащ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Оксані Миколаївні земельну ділянку несільськогосподарського призначення площею 0,3418 га, кадастровий номер 1822510100:01:003:0318, яка розташована на території Коростишівської міської ради, Житомирського району, Житомирської області, для розміщення та експлуатації основних, підсобних і допоміжних будівель та споруд підприємств переробної, машинобудівної та іншої промисловості за 218 327,00 грн. (двісті вісімнадцять тисяч триста двадцять сім грн. 00 коп.).</w:t>
      </w:r>
    </w:p>
    <w:p w:rsidR="00EE2095" w:rsidRPr="003F08D5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2.3.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Лащ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Оксані Миколаївні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Pr="003F08D5">
        <w:rPr>
          <w:rStyle w:val="2"/>
          <w:rFonts w:ascii="Times New Roman" w:hAnsi="Times New Roman" w:cs="Times New Roman"/>
          <w:sz w:val="28"/>
          <w:szCs w:val="28"/>
          <w:lang w:val="uk-UA"/>
        </w:rPr>
        <w:t>87330,86 грн.  (вісімдесят сім тисяч триста тридцять грн. 86 коп.)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підтверджена: квитанцією №0.0.2161788855.1 від 15.06.2021 року АТ КБ «Приватбанк»; решту суми 130 996,14 грн. (сто тридцять тисяч дев’ятсот дев’яносто шість грн. 14 коп.) сплатити відповідно до договору купівлі-продажу земельної ділянки без розстрочення платежу.</w:t>
      </w:r>
    </w:p>
    <w:p w:rsidR="00EE2095" w:rsidRPr="003F08D5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3. Фізичній особі-підприємцю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Будковій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Марії Ігорівні, фізичній особі-підприємцю </w:t>
      </w:r>
      <w:r w:rsidRPr="003F08D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Коваленко Світлані Миколаївні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та фізичній особі-підприємцю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Лащ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Оксані Миколаївні протягом 30 календарних днів з дня прийняття ріш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>ення міської ради укласти догово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>и купівлі-продажу земельних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4. Фізичній особі-підприємцю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Будковій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Марії Ігорівні, фізичній особі-підприємцю </w:t>
      </w:r>
      <w:r w:rsidRPr="003F08D5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Коваленко Світлані Миколаївні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та фізичній особі-підприємцю </w:t>
      </w:r>
      <w:proofErr w:type="spellStart"/>
      <w:r w:rsidRPr="003F08D5">
        <w:rPr>
          <w:rFonts w:ascii="Times New Roman" w:hAnsi="Times New Roman" w:cs="Times New Roman"/>
          <w:sz w:val="28"/>
          <w:szCs w:val="28"/>
          <w:lang w:val="uk-UA"/>
        </w:rPr>
        <w:t>Лащ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Оксані Миколаїв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>ні виконувати обов’язки власників земельних ділянок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ст. 91 Земельного кодексу України, сплачувати орендну плату за користування земельною ділянкою до оформлення права власності на неї згідно з нормами чинного законодавства.</w:t>
      </w:r>
    </w:p>
    <w:p w:rsidR="00EE2095" w:rsidRPr="003F08D5" w:rsidRDefault="00EE2095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голови, згідно розподілу обов'язків.</w:t>
      </w:r>
    </w:p>
    <w:p w:rsidR="00EE2095" w:rsidRPr="003F08D5" w:rsidRDefault="00EE2095" w:rsidP="003F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     І.М. Кохан</w:t>
      </w:r>
    </w:p>
    <w:p w:rsidR="00EE2095" w:rsidRPr="003F08D5" w:rsidRDefault="00EE20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221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08D5">
        <w:rPr>
          <w:rFonts w:ascii="Times New Roman" w:hAnsi="Times New Roman" w:cs="Times New Roman"/>
          <w:sz w:val="24"/>
          <w:szCs w:val="24"/>
          <w:lang w:val="uk-UA"/>
        </w:rPr>
        <w:t>Розробник:</w:t>
      </w:r>
    </w:p>
    <w:p w:rsidR="00EE2095" w:rsidRPr="003F08D5" w:rsidRDefault="00EE2095" w:rsidP="00221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08D5">
        <w:rPr>
          <w:rFonts w:ascii="Times New Roman" w:hAnsi="Times New Roman" w:cs="Times New Roman"/>
          <w:sz w:val="24"/>
          <w:szCs w:val="24"/>
          <w:lang w:val="uk-UA"/>
        </w:rPr>
        <w:t>Керівник структурного підрозділу:</w:t>
      </w:r>
    </w:p>
    <w:p w:rsidR="00EE2095" w:rsidRPr="003F08D5" w:rsidRDefault="00EE2095" w:rsidP="00221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08D5">
        <w:rPr>
          <w:rFonts w:ascii="Times New Roman" w:hAnsi="Times New Roman" w:cs="Times New Roman"/>
          <w:sz w:val="24"/>
          <w:szCs w:val="24"/>
          <w:lang w:val="uk-UA"/>
        </w:rPr>
        <w:t>Відділ правової та кадрової роботи:</w:t>
      </w:r>
    </w:p>
    <w:p w:rsidR="00EE2095" w:rsidRPr="003F08D5" w:rsidRDefault="00EE2095" w:rsidP="00221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08D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за профілем:</w:t>
      </w:r>
    </w:p>
    <w:p w:rsidR="00EE2095" w:rsidRPr="003F08D5" w:rsidRDefault="00EE2095" w:rsidP="00221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F08D5">
        <w:rPr>
          <w:rFonts w:ascii="Times New Roman" w:hAnsi="Times New Roman" w:cs="Times New Roman"/>
          <w:sz w:val="24"/>
          <w:szCs w:val="24"/>
          <w:lang w:val="uk-UA"/>
        </w:rPr>
        <w:t>Інші:</w:t>
      </w:r>
    </w:p>
    <w:p w:rsidR="00EE2095" w:rsidRPr="003F08D5" w:rsidRDefault="00EE20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067" w:rsidRPr="003F08D5" w:rsidRDefault="00A76067" w:rsidP="003F08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6067" w:rsidRPr="003F08D5" w:rsidSect="00DC2737">
      <w:pgSz w:w="11906" w:h="16838"/>
      <w:pgMar w:top="567" w:right="567" w:bottom="43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E2095"/>
    <w:rsid w:val="00037CE3"/>
    <w:rsid w:val="00061758"/>
    <w:rsid w:val="00221D08"/>
    <w:rsid w:val="003C051A"/>
    <w:rsid w:val="003F08D5"/>
    <w:rsid w:val="00A76067"/>
    <w:rsid w:val="00B76278"/>
    <w:rsid w:val="00DC2737"/>
    <w:rsid w:val="00EE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EE2095"/>
    <w:rPr>
      <w:rFonts w:eastAsia="Calibri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EE2095"/>
    <w:pPr>
      <w:shd w:val="clear" w:color="auto" w:fill="FFFFFF"/>
      <w:spacing w:after="0" w:line="274" w:lineRule="exac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Пользователь Windows</cp:lastModifiedBy>
  <cp:revision>161</cp:revision>
  <dcterms:created xsi:type="dcterms:W3CDTF">2021-11-01T13:29:00Z</dcterms:created>
  <dcterms:modified xsi:type="dcterms:W3CDTF">2021-11-01T13:53:00Z</dcterms:modified>
</cp:coreProperties>
</file>