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FF" w:rsidRPr="00E73C01" w:rsidRDefault="00212CFF" w:rsidP="00212CFF">
      <w:pPr>
        <w:jc w:val="right"/>
        <w:rPr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ПРОЕКТ</w:t>
      </w:r>
    </w:p>
    <w:p w:rsidR="00212CFF" w:rsidRPr="00E73C01" w:rsidRDefault="00212CFF" w:rsidP="00212CFF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FF" w:rsidRPr="00306F14" w:rsidRDefault="00212CFF" w:rsidP="00212CFF">
      <w:pPr>
        <w:jc w:val="center"/>
        <w:rPr>
          <w:sz w:val="26"/>
          <w:szCs w:val="26"/>
          <w:lang w:val="uk-UA"/>
        </w:rPr>
      </w:pPr>
      <w:r w:rsidRPr="00306F14">
        <w:rPr>
          <w:sz w:val="26"/>
          <w:szCs w:val="26"/>
          <w:lang w:val="uk-UA"/>
        </w:rPr>
        <w:t>Україна</w:t>
      </w:r>
    </w:p>
    <w:p w:rsidR="00212CFF" w:rsidRPr="00306F14" w:rsidRDefault="00212CFF" w:rsidP="00212CFF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212CFF" w:rsidRPr="00306F14" w:rsidRDefault="00212CFF" w:rsidP="00212CFF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212CFF" w:rsidRPr="00306F14" w:rsidRDefault="00212CFF" w:rsidP="00212CFF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212CFF" w:rsidRPr="00306F14" w:rsidRDefault="00212CFF" w:rsidP="00212CFF">
      <w:pPr>
        <w:jc w:val="center"/>
        <w:rPr>
          <w:b/>
          <w:bCs/>
          <w:sz w:val="26"/>
          <w:szCs w:val="26"/>
          <w:lang w:val="uk-UA"/>
        </w:rPr>
      </w:pPr>
    </w:p>
    <w:p w:rsidR="00212CFF" w:rsidRPr="00306F14" w:rsidRDefault="00212CFF" w:rsidP="00212CFF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212CFF" w:rsidRPr="00306F14" w:rsidRDefault="00212CFF" w:rsidP="00212CFF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212CFF" w:rsidRPr="00306F14" w:rsidRDefault="00212CFF" w:rsidP="00212CFF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306F14">
        <w:rPr>
          <w:sz w:val="28"/>
          <w:szCs w:val="28"/>
          <w:lang w:val="uk-UA"/>
        </w:rPr>
        <w:t>сьома сесія восьмого скликання</w:t>
      </w:r>
    </w:p>
    <w:p w:rsidR="00212CFF" w:rsidRPr="00306F14" w:rsidRDefault="00212CFF" w:rsidP="00212CFF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212CFF" w:rsidRPr="00306F14" w:rsidRDefault="00212CFF" w:rsidP="00212CFF">
      <w:pPr>
        <w:rPr>
          <w:b/>
          <w:sz w:val="10"/>
          <w:szCs w:val="10"/>
          <w:lang w:val="uk-UA"/>
        </w:rPr>
      </w:pPr>
    </w:p>
    <w:p w:rsidR="00212CFF" w:rsidRDefault="00212CFF" w:rsidP="00212CFF">
      <w:pPr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Про </w:t>
      </w:r>
      <w:r>
        <w:rPr>
          <w:sz w:val="27"/>
          <w:szCs w:val="27"/>
          <w:lang w:val="uk-UA"/>
        </w:rPr>
        <w:t>розгляд листа адміністрації</w:t>
      </w:r>
    </w:p>
    <w:p w:rsidR="00212CFF" w:rsidRPr="00681FD7" w:rsidRDefault="00212CFF" w:rsidP="00212CFF">
      <w:pPr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ПрАТ</w:t>
      </w:r>
      <w:proofErr w:type="spellEnd"/>
      <w:r>
        <w:rPr>
          <w:sz w:val="27"/>
          <w:szCs w:val="27"/>
          <w:lang w:val="uk-UA"/>
        </w:rPr>
        <w:t xml:space="preserve">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</w:t>
      </w:r>
    </w:p>
    <w:p w:rsidR="00212CFF" w:rsidRPr="00681FD7" w:rsidRDefault="00212CFF" w:rsidP="00212CFF">
      <w:pPr>
        <w:jc w:val="both"/>
        <w:rPr>
          <w:sz w:val="27"/>
          <w:szCs w:val="27"/>
          <w:lang w:val="uk-UA"/>
        </w:rPr>
      </w:pPr>
    </w:p>
    <w:p w:rsidR="00212CFF" w:rsidRPr="006A1AE2" w:rsidRDefault="00212CFF" w:rsidP="00212CFF">
      <w:pPr>
        <w:ind w:firstLine="708"/>
        <w:jc w:val="both"/>
        <w:rPr>
          <w:sz w:val="27"/>
          <w:szCs w:val="27"/>
          <w:lang w:val="uk-UA"/>
        </w:rPr>
      </w:pPr>
      <w:r w:rsidRPr="00700E2A">
        <w:rPr>
          <w:sz w:val="26"/>
          <w:szCs w:val="26"/>
          <w:lang w:val="uk-UA"/>
        </w:rPr>
        <w:t xml:space="preserve">Розглянувши лист адміністрації </w:t>
      </w:r>
      <w:proofErr w:type="spellStart"/>
      <w:r>
        <w:rPr>
          <w:sz w:val="27"/>
          <w:szCs w:val="27"/>
          <w:lang w:val="uk-UA"/>
        </w:rPr>
        <w:t>ПрАТ</w:t>
      </w:r>
      <w:proofErr w:type="spellEnd"/>
      <w:r>
        <w:rPr>
          <w:sz w:val="27"/>
          <w:szCs w:val="27"/>
          <w:lang w:val="uk-UA"/>
        </w:rPr>
        <w:t xml:space="preserve">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 від 30.09.2020 року №55/07, </w:t>
      </w:r>
      <w:r>
        <w:rPr>
          <w:sz w:val="26"/>
          <w:szCs w:val="26"/>
          <w:lang w:val="uk-UA"/>
        </w:rPr>
        <w:t xml:space="preserve">від 29.12.2020 року №85/07, №86/07 та врахувавши </w:t>
      </w:r>
      <w:r w:rsidRPr="00700E2A">
        <w:rPr>
          <w:sz w:val="26"/>
          <w:szCs w:val="26"/>
          <w:lang w:val="uk-UA"/>
        </w:rPr>
        <w:t xml:space="preserve">рекомендацію постійної комісії міської ради з </w:t>
      </w:r>
      <w:r>
        <w:rPr>
          <w:sz w:val="26"/>
          <w:szCs w:val="26"/>
          <w:lang w:val="uk-UA"/>
        </w:rPr>
        <w:t xml:space="preserve">питань </w:t>
      </w:r>
      <w:r w:rsidRPr="00700E2A">
        <w:rPr>
          <w:sz w:val="26"/>
          <w:szCs w:val="26"/>
          <w:lang w:val="uk-UA"/>
        </w:rPr>
        <w:t xml:space="preserve">бюджету та комунальної </w:t>
      </w:r>
      <w:r>
        <w:rPr>
          <w:sz w:val="26"/>
          <w:szCs w:val="26"/>
          <w:lang w:val="uk-UA"/>
        </w:rPr>
        <w:t xml:space="preserve">власності, </w:t>
      </w:r>
      <w:r w:rsidRPr="00700E2A">
        <w:rPr>
          <w:sz w:val="26"/>
          <w:szCs w:val="26"/>
          <w:lang w:val="uk-UA"/>
        </w:rPr>
        <w:t>керуючись ст.26 Закону України «Про місцеве самоврядування в Україні», міська рада</w:t>
      </w:r>
    </w:p>
    <w:p w:rsidR="00212CFF" w:rsidRPr="00681FD7" w:rsidRDefault="00212CFF" w:rsidP="00212CFF">
      <w:pPr>
        <w:ind w:firstLine="720"/>
        <w:jc w:val="both"/>
        <w:rPr>
          <w:b/>
          <w:bCs/>
          <w:sz w:val="27"/>
          <w:szCs w:val="27"/>
          <w:lang w:val="uk-UA"/>
        </w:rPr>
      </w:pPr>
    </w:p>
    <w:p w:rsidR="00212CFF" w:rsidRPr="00681FD7" w:rsidRDefault="00212CFF" w:rsidP="00212CFF">
      <w:pPr>
        <w:jc w:val="both"/>
        <w:rPr>
          <w:sz w:val="27"/>
          <w:szCs w:val="27"/>
          <w:lang w:val="uk-UA"/>
        </w:rPr>
      </w:pPr>
      <w:r w:rsidRPr="00681FD7">
        <w:rPr>
          <w:bCs/>
          <w:sz w:val="27"/>
          <w:szCs w:val="27"/>
          <w:lang w:val="uk-UA"/>
        </w:rPr>
        <w:t>ВИРІШИЛА:</w:t>
      </w:r>
    </w:p>
    <w:p w:rsidR="00212CFF" w:rsidRPr="00681FD7" w:rsidRDefault="00212CFF" w:rsidP="00212CFF">
      <w:pPr>
        <w:ind w:firstLine="708"/>
        <w:jc w:val="both"/>
        <w:rPr>
          <w:sz w:val="27"/>
          <w:szCs w:val="27"/>
          <w:lang w:val="uk-UA"/>
        </w:rPr>
      </w:pP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1. </w:t>
      </w:r>
      <w:r>
        <w:rPr>
          <w:sz w:val="27"/>
          <w:szCs w:val="27"/>
          <w:lang w:val="uk-UA"/>
        </w:rPr>
        <w:t xml:space="preserve">Прийняти на баланс на безоплатній основі квартири будинку-гуртожитку за адресою: </w:t>
      </w:r>
      <w:proofErr w:type="spellStart"/>
      <w:r>
        <w:rPr>
          <w:sz w:val="27"/>
          <w:szCs w:val="27"/>
          <w:lang w:val="uk-UA"/>
        </w:rPr>
        <w:t>м.Коростишів</w:t>
      </w:r>
      <w:proofErr w:type="spellEnd"/>
      <w:r>
        <w:rPr>
          <w:sz w:val="27"/>
          <w:szCs w:val="27"/>
          <w:lang w:val="uk-UA"/>
        </w:rPr>
        <w:t xml:space="preserve">, </w:t>
      </w:r>
      <w:proofErr w:type="spellStart"/>
      <w:r>
        <w:rPr>
          <w:sz w:val="27"/>
          <w:szCs w:val="27"/>
          <w:lang w:val="uk-UA"/>
        </w:rPr>
        <w:t>вул.Гелевея</w:t>
      </w:r>
      <w:proofErr w:type="spellEnd"/>
      <w:r>
        <w:rPr>
          <w:sz w:val="27"/>
          <w:szCs w:val="27"/>
          <w:lang w:val="uk-UA"/>
        </w:rPr>
        <w:t>, 99-а для подальшої приватизації, зокрема: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№36, загальною площею 23,4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- 11,5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165 270,69 грн., залишкова вартість 23 534,55 грн., знос 141 736,14 грн.;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№71, загальною площею 29,44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13,9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207 930,30 грн., залишкова вартість 29 609,28 грн., знос 178 321,02 грн.;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№77, загальною площею 29,44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13,8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207 930,30 грн., залишкова вартість 29 609,28 грн., знос 178 321,02 грн.;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№87, загальною площею 33,6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18,7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237 311,76 грн., залишкова вартість 33 793,20 грн., знос 203 518,56 грн.;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№7, загальною площею 22,8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11,7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161 032,98 грн., залишкова вартість 22 931,10 грн., знос 138 101,88 грн.;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№84, загальною площею 23,3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11,4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164 564,41 грн., залишкова вартість 23 433,98 грн., знос 141 130,43 грн.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2</w:t>
      </w:r>
      <w:r w:rsidRPr="00681FD7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 xml:space="preserve">Прийняти на баланс на безоплатній основі квартири будинку-гуртожитку за адресою: </w:t>
      </w:r>
      <w:proofErr w:type="spellStart"/>
      <w:r>
        <w:rPr>
          <w:sz w:val="27"/>
          <w:szCs w:val="27"/>
          <w:lang w:val="uk-UA"/>
        </w:rPr>
        <w:t>м.Коростишів</w:t>
      </w:r>
      <w:proofErr w:type="spellEnd"/>
      <w:r>
        <w:rPr>
          <w:sz w:val="27"/>
          <w:szCs w:val="27"/>
          <w:lang w:val="uk-UA"/>
        </w:rPr>
        <w:t xml:space="preserve">, </w:t>
      </w:r>
      <w:proofErr w:type="spellStart"/>
      <w:r>
        <w:rPr>
          <w:sz w:val="27"/>
          <w:szCs w:val="27"/>
          <w:lang w:val="uk-UA"/>
        </w:rPr>
        <w:t>вул.Героїв</w:t>
      </w:r>
      <w:proofErr w:type="spellEnd"/>
      <w:r>
        <w:rPr>
          <w:sz w:val="27"/>
          <w:szCs w:val="27"/>
          <w:lang w:val="uk-UA"/>
        </w:rPr>
        <w:t xml:space="preserve"> Чорнобиля, 50 для подальшої приватизації, зокрема: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№2, загальною площею 62,4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49,4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213 720,00 грн., залишкова вартість 30 449,33 грн., знос 183 270,67 грн.</w:t>
      </w:r>
    </w:p>
    <w:p w:rsidR="00212CFF" w:rsidRDefault="00212CFF" w:rsidP="00212CFF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№4, загальною площею 31,8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20,0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108 915,00 грн., залишкова вартість 15 517,45 грн., знос 93 397,55 грн.</w:t>
      </w:r>
    </w:p>
    <w:p w:rsidR="00212CFF" w:rsidRDefault="00212CFF" w:rsidP="00212CFF">
      <w:pPr>
        <w:pStyle w:val="1"/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7"/>
          <w:szCs w:val="27"/>
          <w:lang w:val="uk-UA"/>
        </w:rPr>
        <w:t xml:space="preserve">3. </w:t>
      </w:r>
      <w:r>
        <w:rPr>
          <w:sz w:val="26"/>
          <w:szCs w:val="26"/>
          <w:lang w:val="uk-UA"/>
        </w:rPr>
        <w:t>Фінансово-господарському відділу міської ради (Яковенко Є.П.)</w:t>
      </w:r>
      <w:r w:rsidRPr="00700E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забезпечити прийняття на баланс вказаних квартир </w:t>
      </w:r>
      <w:r w:rsidRPr="00700E2A">
        <w:rPr>
          <w:sz w:val="26"/>
          <w:szCs w:val="26"/>
          <w:lang w:val="uk-UA"/>
        </w:rPr>
        <w:t>згідно чинного законодавства.</w:t>
      </w:r>
    </w:p>
    <w:p w:rsidR="00212CFF" w:rsidRPr="00625BD5" w:rsidRDefault="00212CFF" w:rsidP="00212CFF">
      <w:pPr>
        <w:pStyle w:val="1"/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  </w:t>
      </w:r>
      <w:r w:rsidRPr="00625BD5">
        <w:rPr>
          <w:sz w:val="26"/>
          <w:szCs w:val="26"/>
          <w:lang w:val="uk-UA"/>
        </w:rPr>
        <w:t xml:space="preserve">Контроль за виконанням даного рішення </w:t>
      </w:r>
      <w:r>
        <w:rPr>
          <w:sz w:val="26"/>
          <w:szCs w:val="26"/>
          <w:lang w:val="uk-UA"/>
        </w:rPr>
        <w:t>покласти на міського голову Кохана І.М.</w:t>
      </w:r>
    </w:p>
    <w:p w:rsidR="00212CFF" w:rsidRPr="00681FD7" w:rsidRDefault="00212CFF" w:rsidP="00212CFF">
      <w:pPr>
        <w:ind w:firstLine="708"/>
        <w:jc w:val="both"/>
        <w:rPr>
          <w:sz w:val="27"/>
          <w:szCs w:val="27"/>
          <w:lang w:val="uk-UA"/>
        </w:rPr>
      </w:pPr>
    </w:p>
    <w:p w:rsidR="00212CFF" w:rsidRPr="00681FD7" w:rsidRDefault="00212CFF" w:rsidP="00212CFF">
      <w:pPr>
        <w:jc w:val="both"/>
        <w:rPr>
          <w:sz w:val="27"/>
          <w:szCs w:val="27"/>
          <w:lang w:val="uk-UA"/>
        </w:rPr>
      </w:pPr>
    </w:p>
    <w:p w:rsidR="00212CFF" w:rsidRDefault="00212CFF" w:rsidP="00212CFF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Міський голова                                           </w:t>
      </w:r>
      <w:r w:rsidRPr="00681FD7">
        <w:rPr>
          <w:sz w:val="27"/>
          <w:szCs w:val="27"/>
        </w:rPr>
        <w:t xml:space="preserve">    </w:t>
      </w:r>
      <w:r w:rsidRPr="00681FD7">
        <w:rPr>
          <w:sz w:val="27"/>
          <w:szCs w:val="27"/>
          <w:lang w:val="uk-UA"/>
        </w:rPr>
        <w:t xml:space="preserve">                                      І.М. Кохан</w:t>
      </w:r>
    </w:p>
    <w:p w:rsidR="00212CFF" w:rsidRPr="00306F14" w:rsidRDefault="00212CFF" w:rsidP="00212CFF">
      <w:pPr>
        <w:rPr>
          <w:sz w:val="22"/>
          <w:szCs w:val="22"/>
          <w:lang w:val="uk-UA"/>
        </w:rPr>
      </w:pPr>
    </w:p>
    <w:p w:rsidR="00212CFF" w:rsidRPr="00306F14" w:rsidRDefault="00212CFF" w:rsidP="00212CFF">
      <w:pPr>
        <w:rPr>
          <w:sz w:val="24"/>
          <w:szCs w:val="24"/>
          <w:lang w:val="uk-UA"/>
        </w:rPr>
      </w:pPr>
    </w:p>
    <w:p w:rsidR="00212CFF" w:rsidRPr="00306F14" w:rsidRDefault="00212CFF" w:rsidP="00212CFF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Розробник:</w:t>
      </w:r>
    </w:p>
    <w:p w:rsidR="00212CFF" w:rsidRPr="00306F14" w:rsidRDefault="00212CFF" w:rsidP="00212CFF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Керівник структурного підрозділу:</w:t>
      </w:r>
    </w:p>
    <w:p w:rsidR="00212CFF" w:rsidRPr="00306F14" w:rsidRDefault="00212CFF" w:rsidP="00212CFF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Відділ правової та кадрової роботи:</w:t>
      </w:r>
    </w:p>
    <w:p w:rsidR="00212CFF" w:rsidRPr="00306F14" w:rsidRDefault="00212CFF" w:rsidP="00212CFF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Заступник міського голови за профілем:</w:t>
      </w:r>
    </w:p>
    <w:p w:rsidR="00212CFF" w:rsidRPr="00306F14" w:rsidRDefault="00212CFF" w:rsidP="00212CFF">
      <w:pPr>
        <w:rPr>
          <w:sz w:val="24"/>
          <w:szCs w:val="24"/>
          <w:lang w:val="uk-UA"/>
        </w:rPr>
      </w:pPr>
      <w:r w:rsidRPr="00306F14">
        <w:rPr>
          <w:sz w:val="24"/>
          <w:szCs w:val="24"/>
          <w:lang w:val="uk-UA"/>
        </w:rPr>
        <w:t>Інші:</w:t>
      </w:r>
    </w:p>
    <w:p w:rsidR="00212CFF" w:rsidRPr="00163DA8" w:rsidRDefault="00212CFF" w:rsidP="00212CFF">
      <w:pPr>
        <w:jc w:val="both"/>
        <w:rPr>
          <w:sz w:val="22"/>
          <w:szCs w:val="22"/>
          <w:lang w:val="uk-UA"/>
        </w:rPr>
      </w:pPr>
    </w:p>
    <w:p w:rsidR="00212CFF" w:rsidRDefault="00212CFF" w:rsidP="00212CFF"/>
    <w:p w:rsidR="00C92712" w:rsidRDefault="00C92712"/>
    <w:sectPr w:rsidR="00C92712" w:rsidSect="009440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CFF"/>
    <w:rsid w:val="00212CFF"/>
    <w:rsid w:val="00C9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1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</cp:revision>
  <dcterms:created xsi:type="dcterms:W3CDTF">2021-02-02T10:06:00Z</dcterms:created>
  <dcterms:modified xsi:type="dcterms:W3CDTF">2021-02-02T10:07:00Z</dcterms:modified>
</cp:coreProperties>
</file>