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C39C" w14:textId="2D3AA3F6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r w:rsidRPr="0065121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01978AB9" w14:textId="3222D8E4" w:rsidR="00A60BF7" w:rsidRPr="0065121B" w:rsidRDefault="00EF50F8" w:rsidP="00EF50F8">
      <w:pPr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65121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ПРОЕКТ</w:t>
      </w:r>
      <w:r w:rsidR="008B581C" w:rsidRPr="0065121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22E207E3" w14:textId="6CD3A975" w:rsidR="009B4AFD" w:rsidRPr="0065121B" w:rsidRDefault="00EF50F8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</w:t>
      </w:r>
      <w:r w:rsidR="002F7CC6"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сесія восьмого </w:t>
      </w:r>
      <w:r w:rsidR="002F7CC6" w:rsidRPr="0065121B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65121B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5544F6" w14:textId="064464BA" w:rsidR="009B4AFD" w:rsidRPr="0065121B" w:rsidRDefault="00EF50F8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2A68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№_______</w:t>
      </w:r>
    </w:p>
    <w:bookmarkEnd w:id="0"/>
    <w:p w14:paraId="664385BB" w14:textId="31338645" w:rsidR="009B4AFD" w:rsidRPr="0065121B" w:rsidRDefault="009B4AFD" w:rsidP="00C16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B196D" w14:textId="77777777" w:rsidR="00C1658B" w:rsidRPr="0065121B" w:rsidRDefault="00C1658B" w:rsidP="00C1658B">
      <w:pPr>
        <w:framePr w:hSpace="180" w:wrap="around" w:vAnchor="text" w:hAnchor="margin" w:xAlign="center" w:y="149"/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Про надання </w:t>
      </w:r>
      <w:proofErr w:type="spellStart"/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грошової</w:t>
      </w:r>
      <w:proofErr w:type="spellEnd"/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компенсації</w:t>
      </w:r>
      <w:proofErr w:type="spellEnd"/>
    </w:p>
    <w:p w14:paraId="5C0B35E6" w14:textId="77777777" w:rsidR="00C1658B" w:rsidRPr="0065121B" w:rsidRDefault="00C1658B" w:rsidP="00C1658B">
      <w:pPr>
        <w:framePr w:hSpace="180" w:wrap="around" w:vAnchor="text" w:hAnchor="margin" w:xAlign="center" w:y="149"/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вартості </w:t>
      </w:r>
      <w:proofErr w:type="spellStart"/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проїзду</w:t>
      </w:r>
      <w:proofErr w:type="spellEnd"/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автомобільним</w:t>
      </w:r>
      <w:proofErr w:type="spellEnd"/>
    </w:p>
    <w:p w14:paraId="351FA773" w14:textId="77777777" w:rsidR="00C1658B" w:rsidRPr="0065121B" w:rsidRDefault="00C1658B" w:rsidP="00C1658B">
      <w:pPr>
        <w:framePr w:hSpace="180" w:wrap="around" w:vAnchor="text" w:hAnchor="margin" w:xAlign="center" w:y="149"/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транспортом особам з </w:t>
      </w:r>
      <w:proofErr w:type="spellStart"/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інвалідністю</w:t>
      </w:r>
      <w:proofErr w:type="spellEnd"/>
    </w:p>
    <w:p w14:paraId="4D8A9128" w14:textId="53CBBE14" w:rsidR="00E639D6" w:rsidRPr="0065121B" w:rsidRDefault="00C1658B" w:rsidP="002F7CC6">
      <w:pPr>
        <w:widowControl w:val="0"/>
        <w:spacing w:line="324" w:lineRule="exact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І </w:t>
      </w:r>
      <w:proofErr w:type="spellStart"/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групи</w:t>
      </w:r>
      <w:proofErr w:type="spellEnd"/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r w:rsidR="007A114D" w:rsidRPr="0065121B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на</w:t>
      </w:r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202</w:t>
      </w:r>
      <w:r w:rsidRPr="0065121B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2</w:t>
      </w:r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65121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рік</w:t>
      </w:r>
      <w:proofErr w:type="spellEnd"/>
    </w:p>
    <w:p w14:paraId="74174BCD" w14:textId="04680A0D" w:rsidR="00C1658B" w:rsidRPr="0065121B" w:rsidRDefault="00C1658B" w:rsidP="00C1658B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звернення жителів громади </w:t>
      </w:r>
      <w:r w:rsidR="00B6454F" w:rsidRPr="0065121B">
        <w:rPr>
          <w:rFonts w:ascii="Times New Roman" w:hAnsi="Times New Roman"/>
          <w:sz w:val="28"/>
          <w:szCs w:val="28"/>
          <w:lang w:val="uk-UA" w:eastAsia="ru-RU"/>
        </w:rPr>
        <w:t>Павлюка Мартина Анатолійовича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B6454F" w:rsidRPr="0065121B">
        <w:rPr>
          <w:rFonts w:ascii="Times New Roman" w:hAnsi="Times New Roman"/>
          <w:sz w:val="28"/>
          <w:szCs w:val="28"/>
          <w:lang w:val="uk-UA" w:eastAsia="ru-RU"/>
        </w:rPr>
        <w:t>13.02.1952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р.н., </w:t>
      </w:r>
      <w:r w:rsidR="00B6454F" w:rsidRPr="0065121B">
        <w:rPr>
          <w:rFonts w:ascii="Times New Roman" w:hAnsi="Times New Roman"/>
          <w:sz w:val="28"/>
          <w:szCs w:val="28"/>
          <w:lang w:val="uk-UA" w:eastAsia="ru-RU"/>
        </w:rPr>
        <w:t>Поплавської Галини Костянтинівни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B6454F" w:rsidRPr="0065121B">
        <w:rPr>
          <w:rFonts w:ascii="Times New Roman" w:hAnsi="Times New Roman"/>
          <w:sz w:val="28"/>
          <w:szCs w:val="28"/>
          <w:lang w:val="uk-UA" w:eastAsia="ru-RU"/>
        </w:rPr>
        <w:t>17.06.1969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р.н.,</w:t>
      </w:r>
      <w:r w:rsidR="002C00F2" w:rsidRPr="006512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6454F" w:rsidRPr="0065121B">
        <w:rPr>
          <w:rFonts w:ascii="Times New Roman" w:hAnsi="Times New Roman"/>
          <w:sz w:val="28"/>
          <w:szCs w:val="28"/>
          <w:lang w:val="uk-UA" w:eastAsia="ru-RU"/>
        </w:rPr>
        <w:t xml:space="preserve">Іскри Петра </w:t>
      </w:r>
      <w:proofErr w:type="spellStart"/>
      <w:r w:rsidR="00B6454F" w:rsidRPr="0065121B">
        <w:rPr>
          <w:rFonts w:ascii="Times New Roman" w:hAnsi="Times New Roman"/>
          <w:sz w:val="28"/>
          <w:szCs w:val="28"/>
          <w:lang w:val="uk-UA" w:eastAsia="ru-RU"/>
        </w:rPr>
        <w:t>Євтуховича</w:t>
      </w:r>
      <w:proofErr w:type="spellEnd"/>
      <w:r w:rsidR="002C00F2" w:rsidRPr="0065121B">
        <w:rPr>
          <w:rFonts w:ascii="Times New Roman" w:hAnsi="Times New Roman"/>
          <w:sz w:val="28"/>
          <w:szCs w:val="28"/>
          <w:lang w:val="uk-UA" w:eastAsia="ru-RU"/>
        </w:rPr>
        <w:t>,</w:t>
      </w:r>
      <w:r w:rsidR="007A258D" w:rsidRPr="006512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6454F" w:rsidRPr="0065121B">
        <w:rPr>
          <w:rFonts w:ascii="Times New Roman" w:hAnsi="Times New Roman"/>
          <w:sz w:val="28"/>
          <w:szCs w:val="28"/>
          <w:lang w:val="uk-UA" w:eastAsia="ru-RU"/>
        </w:rPr>
        <w:t>24.06.1937</w:t>
      </w:r>
      <w:r w:rsidR="002C00F2" w:rsidRPr="0065121B">
        <w:rPr>
          <w:rFonts w:ascii="Times New Roman" w:hAnsi="Times New Roman"/>
          <w:sz w:val="28"/>
          <w:szCs w:val="28"/>
          <w:lang w:val="uk-UA" w:eastAsia="ru-RU"/>
        </w:rPr>
        <w:t xml:space="preserve"> р.н.,</w:t>
      </w:r>
      <w:r w:rsidR="007A258D" w:rsidRPr="006512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F4429" w:rsidRPr="0065121B">
        <w:rPr>
          <w:rFonts w:ascii="Times New Roman" w:hAnsi="Times New Roman"/>
          <w:sz w:val="28"/>
          <w:szCs w:val="28"/>
          <w:lang w:val="uk-UA" w:eastAsia="ru-RU"/>
        </w:rPr>
        <w:t>Єфімчук</w:t>
      </w:r>
      <w:r w:rsidR="0065121B" w:rsidRPr="0065121B">
        <w:rPr>
          <w:rFonts w:ascii="Times New Roman" w:hAnsi="Times New Roman"/>
          <w:sz w:val="28"/>
          <w:szCs w:val="28"/>
          <w:lang w:val="uk-UA" w:eastAsia="ru-RU"/>
        </w:rPr>
        <w:t>а</w:t>
      </w:r>
      <w:proofErr w:type="spellEnd"/>
      <w:r w:rsidR="00CF4429" w:rsidRPr="006512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5121B" w:rsidRPr="0065121B">
        <w:rPr>
          <w:rFonts w:ascii="Times New Roman" w:hAnsi="Times New Roman"/>
          <w:sz w:val="28"/>
          <w:szCs w:val="28"/>
          <w:lang w:val="uk-UA" w:eastAsia="ru-RU"/>
        </w:rPr>
        <w:t>Юрія Федоровича</w:t>
      </w:r>
      <w:r w:rsidR="00CF4429" w:rsidRPr="0065121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65121B" w:rsidRPr="0065121B">
        <w:rPr>
          <w:rFonts w:ascii="Times New Roman" w:hAnsi="Times New Roman"/>
          <w:sz w:val="28"/>
          <w:szCs w:val="28"/>
          <w:lang w:val="uk-UA" w:eastAsia="ru-RU"/>
        </w:rPr>
        <w:t>21.04.1985</w:t>
      </w:r>
      <w:r w:rsidR="00CF4429" w:rsidRPr="0065121B">
        <w:rPr>
          <w:rFonts w:ascii="Times New Roman" w:hAnsi="Times New Roman"/>
          <w:sz w:val="28"/>
          <w:szCs w:val="28"/>
          <w:lang w:val="uk-UA" w:eastAsia="ru-RU"/>
        </w:rPr>
        <w:t xml:space="preserve"> р.н.,</w:t>
      </w:r>
      <w:r w:rsidR="009F487E" w:rsidRPr="0065121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F487E" w:rsidRPr="0065121B">
        <w:rPr>
          <w:rFonts w:ascii="Times New Roman" w:hAnsi="Times New Roman"/>
          <w:sz w:val="28"/>
          <w:szCs w:val="28"/>
          <w:lang w:val="uk-UA" w:eastAsia="ru-RU"/>
        </w:rPr>
        <w:t>Коржовського</w:t>
      </w:r>
      <w:proofErr w:type="spellEnd"/>
      <w:r w:rsidR="009F487E" w:rsidRPr="0065121B">
        <w:rPr>
          <w:rFonts w:ascii="Times New Roman" w:hAnsi="Times New Roman"/>
          <w:sz w:val="28"/>
          <w:szCs w:val="28"/>
          <w:lang w:val="uk-UA" w:eastAsia="ru-RU"/>
        </w:rPr>
        <w:t xml:space="preserve"> Віталія Вікторовича, 01.01.1995 р.н.,</w:t>
      </w:r>
      <w:r w:rsidR="004C64C7" w:rsidRPr="0065121B">
        <w:rPr>
          <w:rFonts w:ascii="Times New Roman" w:hAnsi="Times New Roman"/>
          <w:sz w:val="28"/>
          <w:szCs w:val="28"/>
          <w:lang w:val="uk-UA" w:eastAsia="ru-RU"/>
        </w:rPr>
        <w:t xml:space="preserve"> Шатун Ольги Миколаївни, 19.01.1987 р.н.,</w:t>
      </w:r>
      <w:r w:rsidR="001B35D5" w:rsidRPr="006512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B35D5" w:rsidRPr="0065121B">
        <w:rPr>
          <w:rFonts w:ascii="Times New Roman" w:hAnsi="Times New Roman"/>
          <w:sz w:val="28"/>
          <w:szCs w:val="28"/>
          <w:lang w:val="uk-UA" w:eastAsia="ru-RU"/>
        </w:rPr>
        <w:t>Лосінської</w:t>
      </w:r>
      <w:proofErr w:type="spellEnd"/>
      <w:r w:rsidR="001B35D5" w:rsidRPr="0065121B">
        <w:rPr>
          <w:rFonts w:ascii="Times New Roman" w:hAnsi="Times New Roman"/>
          <w:sz w:val="28"/>
          <w:szCs w:val="28"/>
          <w:lang w:val="uk-UA" w:eastAsia="ru-RU"/>
        </w:rPr>
        <w:t xml:space="preserve"> Світлани Сергіївни, 24.09.1976 р.н.,</w:t>
      </w:r>
      <w:r w:rsidR="001B35D5" w:rsidRPr="0065121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35D5" w:rsidRPr="0065121B">
        <w:rPr>
          <w:rFonts w:ascii="Times New Roman" w:hAnsi="Times New Roman"/>
          <w:sz w:val="28"/>
          <w:szCs w:val="28"/>
          <w:lang w:val="uk-UA" w:eastAsia="ru-RU"/>
        </w:rPr>
        <w:t>Батюка</w:t>
      </w:r>
      <w:proofErr w:type="spellEnd"/>
      <w:r w:rsidR="001B35D5" w:rsidRPr="0065121B">
        <w:rPr>
          <w:rFonts w:ascii="Times New Roman" w:hAnsi="Times New Roman"/>
          <w:sz w:val="28"/>
          <w:szCs w:val="28"/>
          <w:lang w:val="uk-UA" w:eastAsia="ru-RU"/>
        </w:rPr>
        <w:t xml:space="preserve"> Олександра Володимировича, 31.03.1976 р.н., </w:t>
      </w:r>
      <w:r w:rsidR="00F471CD" w:rsidRPr="0065121B">
        <w:rPr>
          <w:rFonts w:ascii="Times New Roman" w:hAnsi="Times New Roman"/>
          <w:sz w:val="28"/>
          <w:szCs w:val="28"/>
          <w:lang w:val="uk-UA" w:eastAsia="ru-RU"/>
        </w:rPr>
        <w:t>Ляшенко Наталії Олександрівни, 04.09.1980 р.н.,</w:t>
      </w:r>
      <w:r w:rsidR="004C64C7" w:rsidRPr="006512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471CD" w:rsidRPr="0065121B">
        <w:rPr>
          <w:rFonts w:ascii="Times New Roman" w:hAnsi="Times New Roman"/>
          <w:sz w:val="28"/>
          <w:szCs w:val="28"/>
          <w:lang w:val="uk-UA" w:eastAsia="ru-RU"/>
        </w:rPr>
        <w:t xml:space="preserve">Рибчинської Тетяни Євгенівни, 10.06.1978 р.н., </w:t>
      </w:r>
      <w:proofErr w:type="spellStart"/>
      <w:r w:rsidR="0003396C">
        <w:rPr>
          <w:rFonts w:ascii="Times New Roman" w:hAnsi="Times New Roman"/>
          <w:sz w:val="28"/>
          <w:szCs w:val="28"/>
          <w:lang w:val="uk-UA" w:eastAsia="ru-RU"/>
        </w:rPr>
        <w:t>Грабара</w:t>
      </w:r>
      <w:proofErr w:type="spellEnd"/>
      <w:r w:rsidR="0003396C">
        <w:rPr>
          <w:rFonts w:ascii="Times New Roman" w:hAnsi="Times New Roman"/>
          <w:sz w:val="28"/>
          <w:szCs w:val="28"/>
          <w:lang w:val="uk-UA" w:eastAsia="ru-RU"/>
        </w:rPr>
        <w:t xml:space="preserve"> Богдана Володимировича, 07.05.2004 р.н., </w:t>
      </w:r>
      <w:r w:rsidR="0043793E" w:rsidRPr="0065121B">
        <w:rPr>
          <w:rFonts w:ascii="Times New Roman" w:hAnsi="Times New Roman"/>
          <w:sz w:val="28"/>
          <w:szCs w:val="28"/>
          <w:lang w:val="uk-UA" w:eastAsia="ru-RU"/>
        </w:rPr>
        <w:t xml:space="preserve">які </w:t>
      </w:r>
      <w:r w:rsidR="004C64C7" w:rsidRPr="0065121B">
        <w:rPr>
          <w:rFonts w:ascii="Times New Roman" w:hAnsi="Times New Roman"/>
          <w:sz w:val="28"/>
          <w:szCs w:val="28"/>
          <w:lang w:val="uk-UA" w:eastAsia="ru-RU"/>
        </w:rPr>
        <w:t xml:space="preserve">звернулися за компенсацією вартості проїзду автомобільним транспортом </w:t>
      </w:r>
      <w:r w:rsidR="00012442">
        <w:rPr>
          <w:rFonts w:ascii="Times New Roman" w:hAnsi="Times New Roman"/>
          <w:sz w:val="28"/>
          <w:szCs w:val="28"/>
          <w:lang w:val="uk-UA" w:eastAsia="ru-RU"/>
        </w:rPr>
        <w:t>для осіб</w:t>
      </w:r>
      <w:r w:rsidR="0043793E" w:rsidRPr="0065121B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 І групи</w:t>
      </w:r>
      <w:r w:rsidR="004C64C7" w:rsidRPr="0065121B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65121B">
        <w:rPr>
          <w:rFonts w:ascii="Times New Roman" w:hAnsi="Times New Roman"/>
          <w:sz w:val="28"/>
          <w:szCs w:val="28"/>
          <w:lang w:val="uk-UA" w:eastAsia="ru-RU"/>
        </w:rPr>
        <w:t xml:space="preserve"> які користуються кріслом колісним</w:t>
      </w:r>
      <w:r w:rsidR="00C363CE" w:rsidRPr="0065121B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6512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керуючись ст.25, пп.1) </w:t>
      </w:r>
      <w:proofErr w:type="spellStart"/>
      <w:r w:rsidRPr="0065121B">
        <w:rPr>
          <w:rFonts w:ascii="Times New Roman" w:hAnsi="Times New Roman"/>
          <w:sz w:val="28"/>
          <w:szCs w:val="28"/>
          <w:lang w:val="uk-UA" w:eastAsia="ru-RU"/>
        </w:rPr>
        <w:t>п.а</w:t>
      </w:r>
      <w:proofErr w:type="spellEnd"/>
      <w:r w:rsidRPr="0065121B">
        <w:rPr>
          <w:rFonts w:ascii="Times New Roman" w:hAnsi="Times New Roman"/>
          <w:sz w:val="28"/>
          <w:szCs w:val="28"/>
          <w:lang w:val="uk-UA" w:eastAsia="ru-RU"/>
        </w:rPr>
        <w:t>) ч.</w:t>
      </w:r>
      <w:r w:rsidR="000956C8" w:rsidRPr="0065121B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ст. 34 Закону України «Про місцеве самоврядування в Україні», пп.1, 4 ст.48, ст.91 Бюджетного кодексу України, Комплексно</w:t>
      </w:r>
      <w:r w:rsidR="0043793E" w:rsidRPr="0065121B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Програм</w:t>
      </w:r>
      <w:r w:rsidR="0043793E" w:rsidRPr="0065121B">
        <w:rPr>
          <w:rFonts w:ascii="Times New Roman" w:hAnsi="Times New Roman"/>
          <w:sz w:val="28"/>
          <w:szCs w:val="28"/>
          <w:lang w:val="uk-UA" w:eastAsia="ru-RU"/>
        </w:rPr>
        <w:t>ою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соціального захисту населення Коростишівської міської територіальної громади на 2021-2023 роки, затверджено</w:t>
      </w:r>
      <w:r w:rsidR="0065121B" w:rsidRPr="0065121B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рішенням </w:t>
      </w:r>
      <w:r w:rsidR="007A114D" w:rsidRPr="0065121B">
        <w:rPr>
          <w:rFonts w:ascii="Times New Roman" w:hAnsi="Times New Roman"/>
          <w:sz w:val="28"/>
          <w:szCs w:val="28"/>
          <w:lang w:val="uk-UA" w:eastAsia="ru-RU"/>
        </w:rPr>
        <w:t>тринадцятої</w:t>
      </w:r>
      <w:r w:rsidR="00EC176D" w:rsidRPr="0065121B">
        <w:rPr>
          <w:rFonts w:ascii="Times New Roman" w:hAnsi="Times New Roman"/>
          <w:sz w:val="28"/>
          <w:szCs w:val="28"/>
          <w:lang w:val="uk-UA" w:eastAsia="ru-RU"/>
        </w:rPr>
        <w:t xml:space="preserve"> сесії</w:t>
      </w:r>
      <w:r w:rsidR="007A114D" w:rsidRPr="0065121B">
        <w:rPr>
          <w:rFonts w:ascii="Times New Roman" w:hAnsi="Times New Roman"/>
          <w:sz w:val="28"/>
          <w:szCs w:val="28"/>
          <w:lang w:val="uk-UA" w:eastAsia="ru-RU"/>
        </w:rPr>
        <w:t xml:space="preserve"> (другого пленарного засідання)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восьмого скликання </w:t>
      </w:r>
      <w:r w:rsidR="0065121B" w:rsidRPr="0065121B">
        <w:rPr>
          <w:rFonts w:ascii="Times New Roman" w:hAnsi="Times New Roman"/>
          <w:sz w:val="28"/>
          <w:szCs w:val="28"/>
          <w:lang w:val="uk-UA" w:eastAsia="ru-RU"/>
        </w:rPr>
        <w:t xml:space="preserve">Коростишівської міської ради 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>від 23.</w:t>
      </w:r>
      <w:r w:rsidR="007A114D" w:rsidRPr="0065121B">
        <w:rPr>
          <w:rFonts w:ascii="Times New Roman" w:hAnsi="Times New Roman"/>
          <w:sz w:val="28"/>
          <w:szCs w:val="28"/>
          <w:lang w:val="uk-UA" w:eastAsia="ru-RU"/>
        </w:rPr>
        <w:t>07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7A114D" w:rsidRPr="0065121B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року №</w:t>
      </w:r>
      <w:r w:rsidR="007A114D" w:rsidRPr="0065121B">
        <w:rPr>
          <w:rFonts w:ascii="Times New Roman" w:hAnsi="Times New Roman"/>
          <w:sz w:val="28"/>
          <w:szCs w:val="28"/>
          <w:lang w:val="uk-UA" w:eastAsia="ru-RU"/>
        </w:rPr>
        <w:t>270 (зі змінами)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>, враховуючи рекомендації постійн</w:t>
      </w:r>
      <w:r w:rsidR="0065121B" w:rsidRPr="0065121B"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 w:rsidR="0065121B" w:rsidRPr="0065121B">
        <w:rPr>
          <w:rFonts w:ascii="Times New Roman" w:hAnsi="Times New Roman"/>
          <w:sz w:val="28"/>
          <w:szCs w:val="28"/>
          <w:lang w:val="uk-UA" w:eastAsia="ru-RU"/>
        </w:rPr>
        <w:t>й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ради, Коростишівська міська рада</w:t>
      </w:r>
    </w:p>
    <w:p w14:paraId="3CC3F62D" w14:textId="77777777" w:rsidR="00C1658B" w:rsidRPr="0065121B" w:rsidRDefault="00C1658B" w:rsidP="00C1658B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14:paraId="0B675FD1" w14:textId="55363458" w:rsidR="00C1658B" w:rsidRPr="0065121B" w:rsidRDefault="00C1658B" w:rsidP="002F7CC6">
      <w:pPr>
        <w:pStyle w:val="a4"/>
        <w:widowControl w:val="0"/>
        <w:numPr>
          <w:ilvl w:val="0"/>
          <w:numId w:val="2"/>
        </w:numPr>
        <w:spacing w:after="0" w:line="324" w:lineRule="exact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Надати грошову </w:t>
      </w:r>
      <w:bookmarkStart w:id="1" w:name="_Hlk122342020"/>
      <w:r w:rsidRPr="0065121B">
        <w:rPr>
          <w:rFonts w:ascii="Times New Roman" w:hAnsi="Times New Roman"/>
          <w:sz w:val="28"/>
          <w:szCs w:val="28"/>
          <w:lang w:val="uk-UA" w:eastAsia="ru-RU"/>
        </w:rPr>
        <w:t>компенсацію вартості проїзду</w:t>
      </w:r>
      <w:r w:rsidR="00EC176D" w:rsidRPr="006512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>автомобільним</w:t>
      </w:r>
      <w:r w:rsidR="00EC176D" w:rsidRPr="006512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транспортом </w:t>
      </w:r>
      <w:bookmarkEnd w:id="1"/>
      <w:r w:rsidR="00012442">
        <w:rPr>
          <w:rFonts w:ascii="Times New Roman" w:hAnsi="Times New Roman"/>
          <w:sz w:val="28"/>
          <w:szCs w:val="28"/>
          <w:lang w:val="uk-UA" w:eastAsia="ru-RU"/>
        </w:rPr>
        <w:t>для осіб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 І групи </w:t>
      </w:r>
      <w:r w:rsidR="007A114D" w:rsidRPr="0065121B">
        <w:rPr>
          <w:rFonts w:ascii="Times New Roman" w:hAnsi="Times New Roman"/>
          <w:sz w:val="28"/>
          <w:szCs w:val="28"/>
          <w:lang w:val="uk-UA" w:eastAsia="ru-RU"/>
        </w:rPr>
        <w:t>на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EC176D" w:rsidRPr="0065121B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рік, </w:t>
      </w:r>
      <w:r w:rsidR="004C64C7" w:rsidRPr="0065121B">
        <w:rPr>
          <w:rFonts w:ascii="Times New Roman" w:hAnsi="Times New Roman"/>
          <w:sz w:val="28"/>
          <w:szCs w:val="28"/>
          <w:lang w:val="uk-UA" w:eastAsia="ru-RU"/>
        </w:rPr>
        <w:t>які користуються кріслом колісним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>, кожному заявнику в наступному розмірі:</w:t>
      </w: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9"/>
      </w:tblGrid>
      <w:tr w:rsidR="0065121B" w:rsidRPr="0065121B" w14:paraId="2481B549" w14:textId="77777777" w:rsidTr="008A4483">
        <w:tc>
          <w:tcPr>
            <w:tcW w:w="5665" w:type="dxa"/>
          </w:tcPr>
          <w:p w14:paraId="487B7F6E" w14:textId="7E1118B4" w:rsidR="00B91EA2" w:rsidRPr="0065121B" w:rsidRDefault="00B91EA2" w:rsidP="00B91EA2">
            <w:pPr>
              <w:widowControl w:val="0"/>
              <w:spacing w:line="324" w:lineRule="exact"/>
              <w:ind w:firstLine="7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B6454F"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Павлюку Мартину Анатолійовичу</w:t>
            </w:r>
          </w:p>
        </w:tc>
        <w:tc>
          <w:tcPr>
            <w:tcW w:w="3969" w:type="dxa"/>
          </w:tcPr>
          <w:p w14:paraId="44D46DB6" w14:textId="4E0A19F0" w:rsidR="00B91EA2" w:rsidRPr="0065121B" w:rsidRDefault="00B91EA2" w:rsidP="00B91EA2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- 2500,00 грн.;</w:t>
            </w:r>
          </w:p>
        </w:tc>
      </w:tr>
      <w:tr w:rsidR="0065121B" w:rsidRPr="0065121B" w14:paraId="3188E673" w14:textId="77777777" w:rsidTr="008A4483">
        <w:tc>
          <w:tcPr>
            <w:tcW w:w="5665" w:type="dxa"/>
          </w:tcPr>
          <w:p w14:paraId="1F148704" w14:textId="3FE20F86" w:rsidR="00B91EA2" w:rsidRPr="0065121B" w:rsidRDefault="00B91EA2" w:rsidP="00B91EA2">
            <w:pPr>
              <w:widowControl w:val="0"/>
              <w:spacing w:line="324" w:lineRule="exact"/>
              <w:ind w:firstLine="73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B6454F"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Поплавській Галині Костянтинівні</w:t>
            </w:r>
          </w:p>
        </w:tc>
        <w:tc>
          <w:tcPr>
            <w:tcW w:w="3969" w:type="dxa"/>
          </w:tcPr>
          <w:p w14:paraId="718C6198" w14:textId="4DF88A06" w:rsidR="00B91EA2" w:rsidRPr="0065121B" w:rsidRDefault="00B91EA2" w:rsidP="00B91EA2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- 2500,00 грн.</w:t>
            </w:r>
            <w:r w:rsidR="002B4A3B"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65121B" w:rsidRPr="0065121B" w14:paraId="06DDB348" w14:textId="77777777" w:rsidTr="008A4483">
        <w:trPr>
          <w:trHeight w:val="323"/>
        </w:trPr>
        <w:tc>
          <w:tcPr>
            <w:tcW w:w="5665" w:type="dxa"/>
          </w:tcPr>
          <w:p w14:paraId="58CBF6AB" w14:textId="35B9F747" w:rsidR="00CF4429" w:rsidRPr="0065121B" w:rsidRDefault="00CF4429" w:rsidP="00CF4429">
            <w:pPr>
              <w:widowControl w:val="0"/>
              <w:spacing w:line="324" w:lineRule="exact"/>
              <w:ind w:firstLine="73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Іскрі Петру </w:t>
            </w:r>
            <w:proofErr w:type="spellStart"/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Євтуховичу</w:t>
            </w:r>
            <w:proofErr w:type="spellEnd"/>
          </w:p>
        </w:tc>
        <w:tc>
          <w:tcPr>
            <w:tcW w:w="3969" w:type="dxa"/>
          </w:tcPr>
          <w:p w14:paraId="23C2E526" w14:textId="3A502D78" w:rsidR="00CF4429" w:rsidRPr="0065121B" w:rsidRDefault="00CF4429" w:rsidP="00CF4429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- 2500,00 грн.;</w:t>
            </w:r>
          </w:p>
        </w:tc>
      </w:tr>
      <w:tr w:rsidR="0065121B" w:rsidRPr="0065121B" w14:paraId="34404858" w14:textId="77777777" w:rsidTr="008A4483">
        <w:tc>
          <w:tcPr>
            <w:tcW w:w="5665" w:type="dxa"/>
          </w:tcPr>
          <w:p w14:paraId="245236AD" w14:textId="40A7CE7F" w:rsidR="00CF4429" w:rsidRPr="0065121B" w:rsidRDefault="00CF4429" w:rsidP="00CF4429">
            <w:pPr>
              <w:pStyle w:val="a4"/>
              <w:widowControl w:val="0"/>
              <w:numPr>
                <w:ilvl w:val="0"/>
                <w:numId w:val="3"/>
              </w:numPr>
              <w:spacing w:line="324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Єфімчук</w:t>
            </w:r>
            <w:r w:rsidR="0065121B"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proofErr w:type="spellEnd"/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5121B"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Юрію Федоровичу</w:t>
            </w:r>
          </w:p>
        </w:tc>
        <w:tc>
          <w:tcPr>
            <w:tcW w:w="3969" w:type="dxa"/>
          </w:tcPr>
          <w:p w14:paraId="01083E07" w14:textId="64AA6017" w:rsidR="00CF4429" w:rsidRPr="0065121B" w:rsidRDefault="00CF4429" w:rsidP="00CF4429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- 2500,00 грн.</w:t>
            </w:r>
            <w:r w:rsidR="007A65CB"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65121B" w:rsidRPr="0065121B" w14:paraId="16701680" w14:textId="77777777" w:rsidTr="008A4483">
        <w:tc>
          <w:tcPr>
            <w:tcW w:w="5665" w:type="dxa"/>
          </w:tcPr>
          <w:p w14:paraId="15DC71B4" w14:textId="2812B278" w:rsidR="009F487E" w:rsidRPr="0065121B" w:rsidRDefault="009F487E" w:rsidP="009F487E">
            <w:pPr>
              <w:pStyle w:val="a4"/>
              <w:widowControl w:val="0"/>
              <w:numPr>
                <w:ilvl w:val="0"/>
                <w:numId w:val="3"/>
              </w:numPr>
              <w:spacing w:line="324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Коржовському</w:t>
            </w:r>
            <w:proofErr w:type="spellEnd"/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Віталію Вікторовичу</w:t>
            </w:r>
          </w:p>
        </w:tc>
        <w:tc>
          <w:tcPr>
            <w:tcW w:w="3969" w:type="dxa"/>
          </w:tcPr>
          <w:p w14:paraId="4502C5EE" w14:textId="14B8FBC2" w:rsidR="009F487E" w:rsidRPr="0065121B" w:rsidRDefault="009F487E" w:rsidP="009F487E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- 2500,00 грн.</w:t>
            </w:r>
            <w:r w:rsidR="0052237C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65121B" w:rsidRPr="0065121B" w14:paraId="12C8920F" w14:textId="77777777" w:rsidTr="008A4483">
        <w:tc>
          <w:tcPr>
            <w:tcW w:w="5665" w:type="dxa"/>
          </w:tcPr>
          <w:p w14:paraId="2B326722" w14:textId="0582B1F8" w:rsidR="00F471CD" w:rsidRPr="0065121B" w:rsidRDefault="00F471CD" w:rsidP="00F471CD">
            <w:pPr>
              <w:pStyle w:val="a4"/>
              <w:widowControl w:val="0"/>
              <w:numPr>
                <w:ilvl w:val="0"/>
                <w:numId w:val="3"/>
              </w:numPr>
              <w:spacing w:line="324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Шатун Ользі Миколаївні</w:t>
            </w:r>
          </w:p>
        </w:tc>
        <w:tc>
          <w:tcPr>
            <w:tcW w:w="3969" w:type="dxa"/>
          </w:tcPr>
          <w:p w14:paraId="47AB5429" w14:textId="179EFF12" w:rsidR="00F471CD" w:rsidRPr="0065121B" w:rsidRDefault="00F471CD" w:rsidP="00F471CD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- 2500,00 грн.</w:t>
            </w:r>
            <w:r w:rsidR="0052237C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65121B" w:rsidRPr="0065121B" w14:paraId="78EB0C58" w14:textId="77777777" w:rsidTr="008A4483">
        <w:tc>
          <w:tcPr>
            <w:tcW w:w="5665" w:type="dxa"/>
          </w:tcPr>
          <w:p w14:paraId="10A8F5B4" w14:textId="25C2025E" w:rsidR="00F471CD" w:rsidRPr="0065121B" w:rsidRDefault="00F471CD" w:rsidP="00F471CD">
            <w:pPr>
              <w:pStyle w:val="a4"/>
              <w:widowControl w:val="0"/>
              <w:numPr>
                <w:ilvl w:val="0"/>
                <w:numId w:val="3"/>
              </w:numPr>
              <w:spacing w:line="324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Лосінській</w:t>
            </w:r>
            <w:proofErr w:type="spellEnd"/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Світлані Сергіївні</w:t>
            </w:r>
          </w:p>
        </w:tc>
        <w:tc>
          <w:tcPr>
            <w:tcW w:w="3969" w:type="dxa"/>
          </w:tcPr>
          <w:p w14:paraId="3CE6AF97" w14:textId="49AC14DA" w:rsidR="00F471CD" w:rsidRPr="0065121B" w:rsidRDefault="00F471CD" w:rsidP="00F471CD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- 2500,00 грн.</w:t>
            </w:r>
            <w:r w:rsidR="0052237C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65121B" w:rsidRPr="0065121B" w14:paraId="172D44A0" w14:textId="77777777" w:rsidTr="008A4483">
        <w:tc>
          <w:tcPr>
            <w:tcW w:w="5665" w:type="dxa"/>
          </w:tcPr>
          <w:p w14:paraId="38A9D59A" w14:textId="295AB4C1" w:rsidR="00F471CD" w:rsidRPr="0065121B" w:rsidRDefault="00F471CD" w:rsidP="00F471CD">
            <w:pPr>
              <w:pStyle w:val="a4"/>
              <w:widowControl w:val="0"/>
              <w:numPr>
                <w:ilvl w:val="0"/>
                <w:numId w:val="3"/>
              </w:numPr>
              <w:spacing w:line="324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Батюку</w:t>
            </w:r>
            <w:proofErr w:type="spellEnd"/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Олександру Володимировичу</w:t>
            </w:r>
          </w:p>
        </w:tc>
        <w:tc>
          <w:tcPr>
            <w:tcW w:w="3969" w:type="dxa"/>
          </w:tcPr>
          <w:p w14:paraId="66744FFB" w14:textId="69A8DBB0" w:rsidR="00F471CD" w:rsidRPr="0065121B" w:rsidRDefault="00F471CD" w:rsidP="00F471CD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- 2500,00 грн.</w:t>
            </w:r>
            <w:r w:rsidR="0052237C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65121B" w:rsidRPr="0065121B" w14:paraId="3771866A" w14:textId="77777777" w:rsidTr="008A4483">
        <w:tc>
          <w:tcPr>
            <w:tcW w:w="5665" w:type="dxa"/>
          </w:tcPr>
          <w:p w14:paraId="730A13DB" w14:textId="5DD6BC5D" w:rsidR="00F471CD" w:rsidRPr="0065121B" w:rsidRDefault="00F471CD" w:rsidP="00F471CD">
            <w:pPr>
              <w:pStyle w:val="a4"/>
              <w:widowControl w:val="0"/>
              <w:numPr>
                <w:ilvl w:val="0"/>
                <w:numId w:val="3"/>
              </w:numPr>
              <w:spacing w:line="324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Ляшенко Наталії Олександрівні</w:t>
            </w:r>
          </w:p>
        </w:tc>
        <w:tc>
          <w:tcPr>
            <w:tcW w:w="3969" w:type="dxa"/>
          </w:tcPr>
          <w:p w14:paraId="64A8B696" w14:textId="0E00EFBE" w:rsidR="00F471CD" w:rsidRPr="0065121B" w:rsidRDefault="00F471CD" w:rsidP="00F471CD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- 2500,00 грн.</w:t>
            </w:r>
            <w:r w:rsidR="0052237C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65121B" w:rsidRPr="0065121B" w14:paraId="1B5EC60A" w14:textId="77777777" w:rsidTr="008A4483">
        <w:tc>
          <w:tcPr>
            <w:tcW w:w="5665" w:type="dxa"/>
          </w:tcPr>
          <w:p w14:paraId="0C5AC6D8" w14:textId="2F26C75B" w:rsidR="00F471CD" w:rsidRPr="0065121B" w:rsidRDefault="00F471CD" w:rsidP="00F471CD">
            <w:pPr>
              <w:pStyle w:val="a4"/>
              <w:widowControl w:val="0"/>
              <w:numPr>
                <w:ilvl w:val="0"/>
                <w:numId w:val="3"/>
              </w:numPr>
              <w:spacing w:line="324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Рибчинській Тетяні Євгенівні</w:t>
            </w:r>
          </w:p>
        </w:tc>
        <w:tc>
          <w:tcPr>
            <w:tcW w:w="3969" w:type="dxa"/>
          </w:tcPr>
          <w:p w14:paraId="118AF828" w14:textId="54FA08B7" w:rsidR="00F471CD" w:rsidRPr="0065121B" w:rsidRDefault="00F471CD" w:rsidP="00F471CD">
            <w:pPr>
              <w:widowControl w:val="0"/>
              <w:spacing w:line="324" w:lineRule="exact"/>
              <w:ind w:left="15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5121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- 2500,00 грн.</w:t>
            </w:r>
            <w:r w:rsidR="0052237C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52237C" w:rsidRPr="0065121B" w14:paraId="7E9BE30F" w14:textId="77777777" w:rsidTr="008A4483">
        <w:tc>
          <w:tcPr>
            <w:tcW w:w="5665" w:type="dxa"/>
          </w:tcPr>
          <w:p w14:paraId="1C60A261" w14:textId="1E3C737B" w:rsidR="0052237C" w:rsidRPr="0065121B" w:rsidRDefault="0052237C" w:rsidP="00F471CD">
            <w:pPr>
              <w:pStyle w:val="a4"/>
              <w:widowControl w:val="0"/>
              <w:numPr>
                <w:ilvl w:val="0"/>
                <w:numId w:val="3"/>
              </w:numPr>
              <w:spacing w:line="324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Грабару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Богдану Володимировичу</w:t>
            </w:r>
          </w:p>
        </w:tc>
        <w:tc>
          <w:tcPr>
            <w:tcW w:w="3969" w:type="dxa"/>
          </w:tcPr>
          <w:p w14:paraId="42422540" w14:textId="0CC132D3" w:rsidR="0052237C" w:rsidRPr="0052237C" w:rsidRDefault="0052237C" w:rsidP="0052237C">
            <w:pPr>
              <w:pStyle w:val="a4"/>
              <w:widowControl w:val="0"/>
              <w:spacing w:line="324" w:lineRule="exact"/>
              <w:ind w:left="10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- 2500,00 грн.</w:t>
            </w:r>
          </w:p>
        </w:tc>
      </w:tr>
    </w:tbl>
    <w:p w14:paraId="5BEB93BF" w14:textId="41EA6604" w:rsidR="00EC176D" w:rsidRPr="0065121B" w:rsidRDefault="00C1658B" w:rsidP="007A114D">
      <w:pPr>
        <w:widowControl w:val="0"/>
        <w:spacing w:before="240"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sz w:val="28"/>
          <w:szCs w:val="28"/>
          <w:lang w:val="uk-UA" w:eastAsia="ru-RU"/>
        </w:rPr>
        <w:t>2. Фінансово-господарському відділу міської ради (Яковенко Є.П.) кошти</w:t>
      </w:r>
      <w:r w:rsidR="00EC176D" w:rsidRPr="006512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в сумі </w:t>
      </w:r>
      <w:r w:rsidR="00C363CE" w:rsidRPr="0065121B">
        <w:rPr>
          <w:rFonts w:ascii="Times New Roman" w:hAnsi="Times New Roman"/>
          <w:sz w:val="28"/>
          <w:szCs w:val="28"/>
          <w:lang w:val="uk-UA" w:eastAsia="ru-RU"/>
        </w:rPr>
        <w:t>2</w:t>
      </w:r>
      <w:r w:rsidR="0052237C">
        <w:rPr>
          <w:rFonts w:ascii="Times New Roman" w:hAnsi="Times New Roman"/>
          <w:sz w:val="28"/>
          <w:szCs w:val="28"/>
          <w:lang w:val="uk-UA" w:eastAsia="ru-RU"/>
        </w:rPr>
        <w:t>75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>00,00 (</w:t>
      </w:r>
      <w:r w:rsidR="00F471CD" w:rsidRPr="0065121B">
        <w:rPr>
          <w:rFonts w:ascii="Times New Roman" w:hAnsi="Times New Roman"/>
          <w:sz w:val="28"/>
          <w:szCs w:val="28"/>
          <w:lang w:val="uk-UA" w:eastAsia="ru-RU"/>
        </w:rPr>
        <w:t>двадцять</w:t>
      </w:r>
      <w:r w:rsidR="0052237C">
        <w:rPr>
          <w:rFonts w:ascii="Times New Roman" w:hAnsi="Times New Roman"/>
          <w:sz w:val="28"/>
          <w:szCs w:val="28"/>
          <w:lang w:val="uk-UA" w:eastAsia="ru-RU"/>
        </w:rPr>
        <w:t xml:space="preserve"> сім </w:t>
      </w:r>
      <w:r w:rsidR="00C363CE" w:rsidRPr="0065121B">
        <w:rPr>
          <w:rFonts w:ascii="Times New Roman" w:hAnsi="Times New Roman"/>
          <w:sz w:val="28"/>
          <w:szCs w:val="28"/>
          <w:lang w:val="uk-UA" w:eastAsia="ru-RU"/>
        </w:rPr>
        <w:t>тисяч</w:t>
      </w:r>
      <w:r w:rsidR="0052237C">
        <w:rPr>
          <w:rFonts w:ascii="Times New Roman" w:hAnsi="Times New Roman"/>
          <w:sz w:val="28"/>
          <w:szCs w:val="28"/>
          <w:lang w:val="uk-UA" w:eastAsia="ru-RU"/>
        </w:rPr>
        <w:t xml:space="preserve"> п’ятсот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>) гривень перерахувати заявникам в</w:t>
      </w:r>
      <w:r w:rsidR="00EC176D" w:rsidRPr="006512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>межах бюджетних призначень по КПКВК 0113242, КЕКВ 2730.</w:t>
      </w:r>
    </w:p>
    <w:p w14:paraId="7882506B" w14:textId="688CC7FD" w:rsidR="00C1658B" w:rsidRPr="0065121B" w:rsidRDefault="00C1658B" w:rsidP="009B4AFD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sz w:val="28"/>
          <w:szCs w:val="28"/>
          <w:lang w:val="uk-UA" w:eastAsia="ru-RU"/>
        </w:rPr>
        <w:t>3. Контроль за виконанням даного рішення покласти на</w:t>
      </w:r>
      <w:r w:rsidR="007A114D" w:rsidRPr="0065121B">
        <w:rPr>
          <w:rFonts w:ascii="Times New Roman" w:hAnsi="Times New Roman"/>
          <w:sz w:val="28"/>
          <w:szCs w:val="28"/>
          <w:lang w:val="uk-UA" w:eastAsia="ru-RU"/>
        </w:rPr>
        <w:t xml:space="preserve"> заступника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міського голов</w:t>
      </w:r>
      <w:r w:rsidR="007A114D" w:rsidRPr="0065121B">
        <w:rPr>
          <w:rFonts w:ascii="Times New Roman" w:hAnsi="Times New Roman"/>
          <w:sz w:val="28"/>
          <w:szCs w:val="28"/>
          <w:lang w:val="uk-UA" w:eastAsia="ru-RU"/>
        </w:rPr>
        <w:t>и з питань діяльності виконавчих органів ради</w:t>
      </w:r>
      <w:r w:rsidR="00EC176D" w:rsidRPr="006512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A114D" w:rsidRPr="0065121B">
        <w:rPr>
          <w:rFonts w:ascii="Times New Roman" w:hAnsi="Times New Roman"/>
          <w:sz w:val="28"/>
          <w:szCs w:val="28"/>
          <w:lang w:val="uk-UA" w:eastAsia="ru-RU"/>
        </w:rPr>
        <w:t>Бондарчука С.В.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 xml:space="preserve"> та на постійну комісію міської ради з питань охорони здоров'я,</w:t>
      </w:r>
      <w:r w:rsidR="00EC176D" w:rsidRPr="006512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>соціального захисту насел</w:t>
      </w:r>
      <w:r w:rsidR="00EC176D" w:rsidRPr="0065121B">
        <w:rPr>
          <w:rFonts w:ascii="Times New Roman" w:hAnsi="Times New Roman"/>
          <w:sz w:val="28"/>
          <w:szCs w:val="28"/>
          <w:lang w:val="uk-UA" w:eastAsia="ru-RU"/>
        </w:rPr>
        <w:t>е</w:t>
      </w:r>
      <w:r w:rsidR="00E16BD1" w:rsidRPr="0065121B">
        <w:rPr>
          <w:rFonts w:ascii="Times New Roman" w:hAnsi="Times New Roman"/>
          <w:sz w:val="28"/>
          <w:szCs w:val="28"/>
          <w:lang w:val="uk-UA" w:eastAsia="ru-RU"/>
        </w:rPr>
        <w:t>н</w:t>
      </w:r>
      <w:r w:rsidRPr="0065121B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E16BD1" w:rsidRPr="0065121B">
        <w:rPr>
          <w:rFonts w:ascii="Times New Roman" w:hAnsi="Times New Roman"/>
          <w:sz w:val="28"/>
          <w:szCs w:val="28"/>
          <w:lang w:val="uk-UA" w:eastAsia="ru-RU"/>
        </w:rPr>
        <w:t>я та гуманітарних питань.</w:t>
      </w:r>
    </w:p>
    <w:p w14:paraId="5CAEBDA0" w14:textId="77777777" w:rsidR="009B4AFD" w:rsidRPr="0065121B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36AD9CF6" w14:textId="61E608CC" w:rsidR="009B4AFD" w:rsidRPr="0065121B" w:rsidRDefault="009B4AF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І.М.</w:t>
      </w:r>
      <w:r w:rsidR="00BE6A33"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Кохан</w:t>
      </w:r>
    </w:p>
    <w:p w14:paraId="0F1DA667" w14:textId="7F857443" w:rsidR="00053C92" w:rsidRPr="00372DDA" w:rsidRDefault="00053C9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14:paraId="3E9F67D6" w14:textId="77777777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>Розробник:</w:t>
      </w:r>
    </w:p>
    <w:p w14:paraId="045F3FE2" w14:textId="77777777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>Керівник структурного підрозділу:</w:t>
      </w:r>
    </w:p>
    <w:p w14:paraId="55226AFC" w14:textId="77777777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>Відділ правової та кадрової роботи:</w:t>
      </w:r>
    </w:p>
    <w:p w14:paraId="246F33FE" w14:textId="77777777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 xml:space="preserve">Заступник міського голови за профілем: </w:t>
      </w:r>
    </w:p>
    <w:p w14:paraId="3DCA2D0B" w14:textId="592A6712" w:rsidR="00053C92" w:rsidRPr="00372DDA" w:rsidRDefault="00372DDA" w:rsidP="00372DDA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372DDA">
        <w:rPr>
          <w:rFonts w:ascii="Times New Roman" w:hAnsi="Times New Roman"/>
          <w:lang w:val="uk-UA"/>
        </w:rPr>
        <w:t>Інші:</w:t>
      </w:r>
    </w:p>
    <w:p w14:paraId="71275111" w14:textId="0C5DE227" w:rsidR="00053C92" w:rsidRPr="0065121B" w:rsidRDefault="00053C9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A72D88" w14:textId="77777777" w:rsidR="00053C92" w:rsidRPr="0065121B" w:rsidRDefault="00053C9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9FB906" w14:textId="77777777" w:rsidR="003177FF" w:rsidRPr="0065121B" w:rsidRDefault="003177FF">
      <w:pPr>
        <w:rPr>
          <w:sz w:val="28"/>
          <w:szCs w:val="28"/>
        </w:rPr>
      </w:pPr>
    </w:p>
    <w:sectPr w:rsidR="003177FF" w:rsidRPr="0065121B" w:rsidSect="00EC176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 w16cid:durableId="1228876100">
    <w:abstractNumId w:val="0"/>
  </w:num>
  <w:num w:numId="2" w16cid:durableId="722674656">
    <w:abstractNumId w:val="1"/>
  </w:num>
  <w:num w:numId="3" w16cid:durableId="886330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7"/>
    <w:rsid w:val="00000056"/>
    <w:rsid w:val="00012442"/>
    <w:rsid w:val="0003396C"/>
    <w:rsid w:val="00051B2D"/>
    <w:rsid w:val="00053C92"/>
    <w:rsid w:val="0006077A"/>
    <w:rsid w:val="00092A68"/>
    <w:rsid w:val="000956C8"/>
    <w:rsid w:val="000958C4"/>
    <w:rsid w:val="000E1720"/>
    <w:rsid w:val="001028E4"/>
    <w:rsid w:val="001B35D5"/>
    <w:rsid w:val="00212ADD"/>
    <w:rsid w:val="0023328C"/>
    <w:rsid w:val="002560BC"/>
    <w:rsid w:val="002B4A3B"/>
    <w:rsid w:val="002C00F2"/>
    <w:rsid w:val="002F7CC6"/>
    <w:rsid w:val="003177FF"/>
    <w:rsid w:val="00372DDA"/>
    <w:rsid w:val="0037579D"/>
    <w:rsid w:val="003A71AE"/>
    <w:rsid w:val="003E4063"/>
    <w:rsid w:val="00422491"/>
    <w:rsid w:val="00431C98"/>
    <w:rsid w:val="0043793E"/>
    <w:rsid w:val="004548FC"/>
    <w:rsid w:val="00456AFA"/>
    <w:rsid w:val="004B0C2C"/>
    <w:rsid w:val="004C64C7"/>
    <w:rsid w:val="0052237C"/>
    <w:rsid w:val="005E30C6"/>
    <w:rsid w:val="006456CF"/>
    <w:rsid w:val="0065121B"/>
    <w:rsid w:val="006B6506"/>
    <w:rsid w:val="006C3E14"/>
    <w:rsid w:val="006F1F7C"/>
    <w:rsid w:val="006F5363"/>
    <w:rsid w:val="00790066"/>
    <w:rsid w:val="007A114D"/>
    <w:rsid w:val="007A258D"/>
    <w:rsid w:val="007A65CB"/>
    <w:rsid w:val="008917A7"/>
    <w:rsid w:val="008A4483"/>
    <w:rsid w:val="008B03F8"/>
    <w:rsid w:val="008B581C"/>
    <w:rsid w:val="008E0E45"/>
    <w:rsid w:val="008E2B96"/>
    <w:rsid w:val="008E4101"/>
    <w:rsid w:val="009A3F9B"/>
    <w:rsid w:val="009B4AFD"/>
    <w:rsid w:val="009F487E"/>
    <w:rsid w:val="00A1076E"/>
    <w:rsid w:val="00A60BF7"/>
    <w:rsid w:val="00A71CC6"/>
    <w:rsid w:val="00AE2D73"/>
    <w:rsid w:val="00B07D80"/>
    <w:rsid w:val="00B154F9"/>
    <w:rsid w:val="00B6454F"/>
    <w:rsid w:val="00B82CB4"/>
    <w:rsid w:val="00B91EA2"/>
    <w:rsid w:val="00BE6A33"/>
    <w:rsid w:val="00C0331C"/>
    <w:rsid w:val="00C1658B"/>
    <w:rsid w:val="00C363CE"/>
    <w:rsid w:val="00CA3529"/>
    <w:rsid w:val="00CF4429"/>
    <w:rsid w:val="00D066B1"/>
    <w:rsid w:val="00D17B5A"/>
    <w:rsid w:val="00E05605"/>
    <w:rsid w:val="00E16BD1"/>
    <w:rsid w:val="00E639D6"/>
    <w:rsid w:val="00EC1009"/>
    <w:rsid w:val="00EC176D"/>
    <w:rsid w:val="00ED364F"/>
    <w:rsid w:val="00ED3720"/>
    <w:rsid w:val="00EE2263"/>
    <w:rsid w:val="00EF50F8"/>
    <w:rsid w:val="00F471CD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A2C3E-5037-42C2-93E7-D4468FB6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26</cp:revision>
  <cp:lastPrinted>2022-12-20T07:04:00Z</cp:lastPrinted>
  <dcterms:created xsi:type="dcterms:W3CDTF">2022-09-23T14:29:00Z</dcterms:created>
  <dcterms:modified xsi:type="dcterms:W3CDTF">2022-12-20T07:53:00Z</dcterms:modified>
</cp:coreProperties>
</file>