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bookmarkStart w:id="1" w:name="_GoBack"/>
      <w:bookmarkEnd w:id="1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76FF7040" w:rsidR="00A60BF7" w:rsidRPr="0065121B" w:rsidRDefault="00DF70A1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4470A93" w14:textId="433A3112" w:rsidR="00F86498" w:rsidRDefault="00DF70A1" w:rsidP="00F8649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</w:t>
      </w:r>
      <w:r w:rsidR="00F86498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восьмого </w:t>
      </w:r>
      <w:r w:rsidR="00F86498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62A86F07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4D40C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br/>
      </w: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2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15D0D016" w:rsidR="00E639D6" w:rsidRDefault="003C2CFF" w:rsidP="00A80B7D">
      <w:pPr>
        <w:widowControl w:val="0"/>
        <w:spacing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006511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4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bookmarkEnd w:id="2"/>
    <w:p w14:paraId="74174BCD" w14:textId="24BB6827" w:rsidR="00C1658B" w:rsidRDefault="00C1658B" w:rsidP="00A75605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Шульги Ніколіни Іванівни, 15.01.1967 р.н.,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Мартинюка Василя Петровича, 31.05.1964 р.н.,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Пількевич Надії Петрівни, 28.02.1956 р.н.,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 xml:space="preserve"> Батюка Олександра Володимировича, 31</w:t>
      </w:r>
      <w:r w:rsidR="008F55E1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3.1976</w:t>
      </w:r>
      <w:r w:rsidR="008F55E1">
        <w:rPr>
          <w:rFonts w:ascii="Times New Roman" w:hAnsi="Times New Roman"/>
          <w:sz w:val="28"/>
          <w:szCs w:val="28"/>
          <w:lang w:val="uk-UA" w:eastAsia="ru-RU"/>
        </w:rPr>
        <w:t xml:space="preserve"> р.н.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,</w:t>
      </w:r>
      <w:r w:rsidR="007514F1">
        <w:rPr>
          <w:rFonts w:ascii="Times New Roman" w:hAnsi="Times New Roman"/>
          <w:sz w:val="28"/>
          <w:szCs w:val="28"/>
          <w:lang w:val="uk-UA" w:eastAsia="ru-RU"/>
        </w:rPr>
        <w:t xml:space="preserve"> Рибчинської Тетяни Євгеніївни, 10.06.1978</w:t>
      </w:r>
      <w:r w:rsidR="007B2167">
        <w:rPr>
          <w:rFonts w:ascii="Times New Roman" w:hAnsi="Times New Roman"/>
          <w:sz w:val="28"/>
          <w:szCs w:val="28"/>
          <w:lang w:val="uk-UA" w:eastAsia="ru-RU"/>
        </w:rPr>
        <w:t xml:space="preserve"> р.н., </w:t>
      </w:r>
      <w:r w:rsidR="00B57807">
        <w:rPr>
          <w:rFonts w:ascii="Times New Roman" w:hAnsi="Times New Roman"/>
          <w:sz w:val="28"/>
          <w:szCs w:val="28"/>
          <w:lang w:val="uk-UA" w:eastAsia="ru-RU"/>
        </w:rPr>
        <w:t xml:space="preserve">Ляшенко Наталії Олександрівни, 04.09.1980 р.н., </w:t>
      </w:r>
      <w:r w:rsidR="008C2167">
        <w:rPr>
          <w:rFonts w:ascii="Times New Roman" w:hAnsi="Times New Roman"/>
          <w:sz w:val="28"/>
          <w:szCs w:val="28"/>
          <w:lang w:val="uk-UA" w:eastAsia="ru-RU"/>
        </w:rPr>
        <w:t xml:space="preserve">Лосінської Світлани Сергіївни, 24.09.1976 р.н., </w:t>
      </w:r>
      <w:r w:rsidR="00DD76A7">
        <w:rPr>
          <w:rFonts w:ascii="Times New Roman" w:hAnsi="Times New Roman"/>
          <w:sz w:val="28"/>
          <w:szCs w:val="28"/>
          <w:lang w:val="uk-UA" w:eastAsia="ru-RU"/>
        </w:rPr>
        <w:t xml:space="preserve">Юзефовича Петра Івановича, 28.02.1963 р.н., </w:t>
      </w:r>
      <w:r w:rsidR="007D5568">
        <w:rPr>
          <w:rFonts w:ascii="Times New Roman" w:hAnsi="Times New Roman"/>
          <w:sz w:val="28"/>
          <w:szCs w:val="28"/>
          <w:lang w:val="uk-UA" w:eastAsia="ru-RU"/>
        </w:rPr>
        <w:t>Павлюка Мартина Анатолійовича, 13.02.1952 р.н.,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0522">
        <w:rPr>
          <w:rFonts w:ascii="Times New Roman" w:hAnsi="Times New Roman"/>
          <w:sz w:val="28"/>
          <w:szCs w:val="28"/>
          <w:lang w:val="uk-UA" w:eastAsia="ru-RU"/>
        </w:rPr>
        <w:t xml:space="preserve">Вербіцького Миколи Івановича, 01.04.1960 р.н., </w:t>
      </w:r>
      <w:r w:rsidR="000C0359">
        <w:rPr>
          <w:rFonts w:ascii="Times New Roman" w:hAnsi="Times New Roman"/>
          <w:sz w:val="28"/>
          <w:szCs w:val="28"/>
          <w:lang w:val="uk-UA" w:eastAsia="ru-RU"/>
        </w:rPr>
        <w:t xml:space="preserve">Нечипоренка Дмитра Юрійовича, </w:t>
      </w:r>
      <w:r w:rsidR="005F18AB">
        <w:rPr>
          <w:rFonts w:ascii="Times New Roman" w:hAnsi="Times New Roman"/>
          <w:sz w:val="28"/>
          <w:szCs w:val="28"/>
          <w:lang w:val="uk-UA" w:eastAsia="ru-RU"/>
        </w:rPr>
        <w:t xml:space="preserve">19.03.1984 р.н., Бабич </w:t>
      </w:r>
      <w:r w:rsidR="00B81F27">
        <w:rPr>
          <w:rFonts w:ascii="Times New Roman" w:hAnsi="Times New Roman"/>
          <w:sz w:val="28"/>
          <w:szCs w:val="28"/>
          <w:lang w:val="uk-UA" w:eastAsia="ru-RU"/>
        </w:rPr>
        <w:t xml:space="preserve">Наталії Вікторівни, 26.03.1971 р.н., Коріневського Дмитра Сергійовича, 28.02.2000 р.н., </w:t>
      </w:r>
      <w:r w:rsidR="006914A8">
        <w:rPr>
          <w:rFonts w:ascii="Times New Roman" w:hAnsi="Times New Roman"/>
          <w:sz w:val="28"/>
          <w:szCs w:val="28"/>
          <w:lang w:val="uk-UA" w:eastAsia="ru-RU"/>
        </w:rPr>
        <w:t>Оружової Марини Ігорівни, 16.11.1983 р.н.,</w:t>
      </w:r>
      <w:r w:rsidR="00B81F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D0578">
        <w:rPr>
          <w:rFonts w:ascii="Times New Roman" w:hAnsi="Times New Roman"/>
          <w:sz w:val="28"/>
          <w:szCs w:val="28"/>
          <w:lang w:val="uk-UA" w:eastAsia="ru-RU"/>
        </w:rPr>
        <w:t>Савєлова Богдана Сергійовича, 04.08.2006 р.н.,</w:t>
      </w:r>
      <w:r w:rsidR="000E085D">
        <w:rPr>
          <w:rFonts w:ascii="Times New Roman" w:hAnsi="Times New Roman"/>
          <w:sz w:val="28"/>
          <w:szCs w:val="28"/>
          <w:lang w:val="uk-UA" w:eastAsia="ru-RU"/>
        </w:rPr>
        <w:t xml:space="preserve"> Савченка Івана Миколайовича, 09.10.1961 р.н.,</w:t>
      </w:r>
      <w:r w:rsidR="00BA2212">
        <w:rPr>
          <w:rFonts w:ascii="Times New Roman" w:hAnsi="Times New Roman"/>
          <w:sz w:val="28"/>
          <w:szCs w:val="28"/>
          <w:lang w:val="uk-UA" w:eastAsia="ru-RU"/>
        </w:rPr>
        <w:t xml:space="preserve"> Терещенка Павла Юрійовича, 11.07.2001 р.н., Котенко Ольги Миколаївни, 19.01.1987 р.н.,</w:t>
      </w:r>
      <w:r w:rsidR="005F18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933B3">
        <w:rPr>
          <w:rFonts w:ascii="Times New Roman" w:hAnsi="Times New Roman"/>
          <w:sz w:val="28"/>
          <w:szCs w:val="28"/>
          <w:lang w:val="uk-UA" w:eastAsia="ru-RU"/>
        </w:rPr>
        <w:t xml:space="preserve">Денисюк Наталії Олексіївни, 02.02.1983 р.н., </w:t>
      </w:r>
      <w:r w:rsidR="00984B87">
        <w:rPr>
          <w:rFonts w:ascii="Times New Roman" w:hAnsi="Times New Roman"/>
          <w:sz w:val="28"/>
          <w:szCs w:val="28"/>
          <w:lang w:val="uk-UA" w:eastAsia="ru-RU"/>
        </w:rPr>
        <w:t>Грабара Богдана Володимировича, 07.05.2004 р.н., Янович Таїси Володимирівни, 31.05.1964 р.н.,</w:t>
      </w:r>
      <w:r w:rsidR="007748F1">
        <w:rPr>
          <w:rFonts w:ascii="Times New Roman" w:hAnsi="Times New Roman"/>
          <w:sz w:val="28"/>
          <w:szCs w:val="28"/>
          <w:lang w:val="uk-UA" w:eastAsia="ru-RU"/>
        </w:rPr>
        <w:t xml:space="preserve"> Вербило Наталії Геннадіївни, 02.11.1978 р.н.,</w:t>
      </w:r>
      <w:r w:rsidR="00984B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E5F22">
        <w:rPr>
          <w:rFonts w:ascii="Times New Roman" w:hAnsi="Times New Roman"/>
          <w:sz w:val="28"/>
          <w:szCs w:val="28"/>
          <w:lang w:val="uk-UA" w:eastAsia="ru-RU"/>
        </w:rPr>
        <w:t xml:space="preserve">Пилипенко Тетяни Олександрівни, 29.11.1986 р.н., </w:t>
      </w:r>
      <w:r w:rsidR="00DF70A1">
        <w:rPr>
          <w:rFonts w:ascii="Times New Roman" w:hAnsi="Times New Roman"/>
          <w:sz w:val="28"/>
          <w:szCs w:val="28"/>
          <w:lang w:val="uk-UA" w:eastAsia="ru-RU"/>
        </w:rPr>
        <w:t xml:space="preserve">Коржовського Віталія Вікторовича, 01.01.1995 р.н.,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4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3CC3F62D" w14:textId="77777777" w:rsidR="00C1658B" w:rsidRPr="00B648D9" w:rsidRDefault="00C1658B" w:rsidP="00A22E29">
      <w:pPr>
        <w:widowControl w:val="0"/>
        <w:spacing w:after="275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ВИРІШИЛА:</w:t>
      </w:r>
    </w:p>
    <w:p w14:paraId="0B675FD1" w14:textId="23A1558B" w:rsidR="00C1658B" w:rsidRPr="00CD7569" w:rsidRDefault="00C1658B" w:rsidP="0068287C">
      <w:pPr>
        <w:pStyle w:val="a4"/>
        <w:widowControl w:val="0"/>
        <w:numPr>
          <w:ilvl w:val="0"/>
          <w:numId w:val="2"/>
        </w:numPr>
        <w:spacing w:line="324" w:lineRule="exact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3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3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487B7F6E" w14:textId="6089269D" w:rsidR="00B91EA2" w:rsidRPr="00CD7569" w:rsidRDefault="00006511" w:rsidP="00AC71C0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Шульзі Ніколіні Іванівні</w:t>
            </w:r>
          </w:p>
        </w:tc>
        <w:tc>
          <w:tcPr>
            <w:tcW w:w="2263" w:type="dxa"/>
          </w:tcPr>
          <w:p w14:paraId="44D46DB6" w14:textId="42C30A8D" w:rsidR="00B91EA2" w:rsidRPr="00CD7569" w:rsidRDefault="00006511" w:rsidP="00AC71C0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грн.;</w:t>
            </w:r>
          </w:p>
        </w:tc>
      </w:tr>
      <w:tr w:rsidR="0068287C" w:rsidRPr="00CD7569" w14:paraId="7A12369B" w14:textId="77777777" w:rsidTr="005F1D3E">
        <w:tc>
          <w:tcPr>
            <w:tcW w:w="7371" w:type="dxa"/>
          </w:tcPr>
          <w:p w14:paraId="2BC414A0" w14:textId="2B794264" w:rsidR="0068287C" w:rsidRPr="00CD7569" w:rsidRDefault="00006511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0651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Мартинюку Василю Петровичу</w:t>
            </w:r>
          </w:p>
        </w:tc>
        <w:tc>
          <w:tcPr>
            <w:tcW w:w="2263" w:type="dxa"/>
          </w:tcPr>
          <w:p w14:paraId="1C58145F" w14:textId="6773800F" w:rsidR="0068287C" w:rsidRPr="00CD7569" w:rsidRDefault="0022461B" w:rsidP="00987956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грн.;</w:t>
            </w:r>
          </w:p>
        </w:tc>
      </w:tr>
      <w:tr w:rsidR="0068287C" w:rsidRPr="00CD7569" w14:paraId="28B45D9E" w14:textId="77777777" w:rsidTr="005F1D3E">
        <w:tc>
          <w:tcPr>
            <w:tcW w:w="7371" w:type="dxa"/>
          </w:tcPr>
          <w:p w14:paraId="724BB5FB" w14:textId="39B00180" w:rsidR="0068287C" w:rsidRPr="00CD7569" w:rsidRDefault="0022461B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246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Пількевич Надії Петрівні</w:t>
            </w:r>
          </w:p>
        </w:tc>
        <w:tc>
          <w:tcPr>
            <w:tcW w:w="2263" w:type="dxa"/>
          </w:tcPr>
          <w:p w14:paraId="5D914296" w14:textId="355B98A3" w:rsidR="0068287C" w:rsidRPr="00CD7569" w:rsidRDefault="0022461B" w:rsidP="00987956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5F1D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грн.;</w:t>
            </w:r>
          </w:p>
        </w:tc>
      </w:tr>
      <w:tr w:rsidR="0068287C" w:rsidRPr="00CD7569" w14:paraId="1FC386A3" w14:textId="77777777" w:rsidTr="005F1D3E">
        <w:tc>
          <w:tcPr>
            <w:tcW w:w="7371" w:type="dxa"/>
          </w:tcPr>
          <w:p w14:paraId="3817604E" w14:textId="77777777" w:rsidR="007B2167" w:rsidRDefault="0022461B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Батюку Олександру Володимировичу</w:t>
            </w:r>
          </w:p>
          <w:p w14:paraId="1B7C85E9" w14:textId="77777777" w:rsidR="00ED71C5" w:rsidRDefault="007B2167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Рибчинській Тетяні Євгеніївні</w:t>
            </w:r>
          </w:p>
          <w:p w14:paraId="6759DD44" w14:textId="77777777" w:rsidR="00CC2893" w:rsidRDefault="00ED71C5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Ляшенко Наталії Олександрівні</w:t>
            </w:r>
          </w:p>
          <w:p w14:paraId="3DBE0862" w14:textId="77777777" w:rsidR="00DD76A7" w:rsidRDefault="00CC2893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Лосінській Світлані Сергіївні</w:t>
            </w:r>
          </w:p>
          <w:p w14:paraId="21B3930D" w14:textId="77777777" w:rsidR="003773E7" w:rsidRDefault="00DD76A7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Юзефовичу Петру Івановичу</w:t>
            </w:r>
          </w:p>
          <w:p w14:paraId="34054B7A" w14:textId="77777777" w:rsidR="00492D81" w:rsidRDefault="003773E7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Павлюку Мартину Анатолійовичу</w:t>
            </w:r>
          </w:p>
          <w:p w14:paraId="2001DAD0" w14:textId="77777777" w:rsidR="005F18AB" w:rsidRDefault="00492D81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Вербіцькому Миколі Івановичу</w:t>
            </w:r>
          </w:p>
          <w:p w14:paraId="29A0FAF7" w14:textId="77777777" w:rsidR="00B81F27" w:rsidRDefault="005F18AB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Нечипоренку Дмитру Юрійовичу</w:t>
            </w:r>
          </w:p>
          <w:p w14:paraId="26EFF4D3" w14:textId="77777777" w:rsidR="0068287C" w:rsidRDefault="00B81F27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Бабич Наталії Вікторівні</w:t>
            </w:r>
          </w:p>
          <w:p w14:paraId="7E670217" w14:textId="77777777" w:rsidR="00B81F27" w:rsidRDefault="00B81F27" w:rsidP="00B81F27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Коріневсько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 Дмитру Сергійовичу</w:t>
            </w:r>
          </w:p>
          <w:p w14:paraId="3EA1FA37" w14:textId="77777777" w:rsidR="006914A8" w:rsidRDefault="006914A8" w:rsidP="00B81F27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Оружовій Марині Ігорівні</w:t>
            </w:r>
          </w:p>
          <w:p w14:paraId="53845CC3" w14:textId="77777777" w:rsidR="006A1000" w:rsidRDefault="006A1000" w:rsidP="006A1000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A100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Савєлов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6A100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Богдан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6A100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Сергійович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5947E27C" w14:textId="14E1DD5D" w:rsidR="000E085D" w:rsidRDefault="004736F7" w:rsidP="006A1000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Савченку Івану Миколайовичу</w:t>
            </w:r>
          </w:p>
          <w:p w14:paraId="5D5C1E08" w14:textId="77777777" w:rsidR="00BA2212" w:rsidRDefault="00BA2212" w:rsidP="00BA2212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Терещенку</w:t>
            </w:r>
            <w:r w:rsidRPr="00BA22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Павл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BA22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Юрійович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3BF00EFE" w14:textId="77777777" w:rsidR="00B21E01" w:rsidRDefault="00B21E01" w:rsidP="00BA2212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Котенко Ользі Миколаївні</w:t>
            </w:r>
          </w:p>
          <w:p w14:paraId="3D191DD2" w14:textId="77777777" w:rsidR="001932A0" w:rsidRDefault="001932A0" w:rsidP="006B56E3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32A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Денисюк Наталії Олексіївн</w:t>
            </w:r>
            <w:r w:rsidR="006B56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  <w:p w14:paraId="38B271EB" w14:textId="77777777" w:rsidR="00984B87" w:rsidRDefault="00984B87" w:rsidP="00984B87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4B8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Грабар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984B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Богдан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984B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170282DA" w14:textId="77777777" w:rsidR="00984B87" w:rsidRDefault="00984B87" w:rsidP="00984B87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4B8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Янович Таїс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984B8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  <w:p w14:paraId="1BFAFFF8" w14:textId="77777777" w:rsidR="007748F1" w:rsidRDefault="007748F1" w:rsidP="00984B87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Вербило Наталії Геннадіївні</w:t>
            </w:r>
          </w:p>
          <w:p w14:paraId="489B81C4" w14:textId="77777777" w:rsidR="00FE5F22" w:rsidRDefault="00FE5F22" w:rsidP="00FE5F22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E5F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Пилипенко Тетян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FE5F2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Олександрівн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  <w:p w14:paraId="781FFDE2" w14:textId="38CA1E4E" w:rsidR="00B648D9" w:rsidRPr="00CD7569" w:rsidRDefault="00B648D9" w:rsidP="00B648D9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Коржовському Віталію Вікторовичу</w:t>
            </w:r>
          </w:p>
        </w:tc>
        <w:tc>
          <w:tcPr>
            <w:tcW w:w="2263" w:type="dxa"/>
          </w:tcPr>
          <w:p w14:paraId="3EB0647A" w14:textId="77777777" w:rsidR="0068287C" w:rsidRDefault="0022461B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5F1D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  <w:r w:rsidR="007B216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14F6ED3B" w14:textId="77777777" w:rsidR="007B2167" w:rsidRDefault="007B2167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29D1BFBD" w14:textId="77777777" w:rsidR="00ED71C5" w:rsidRDefault="00ED71C5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1DF4C138" w14:textId="13BAF7F9" w:rsidR="00CC2893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669A2E22" w14:textId="39627196" w:rsidR="00DD76A7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76246DDA" w14:textId="6C8DECCD" w:rsidR="003773E7" w:rsidRDefault="003773E7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3C2CFF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16311658" w14:textId="12C5FC95" w:rsidR="00492D81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123D43C5" w14:textId="6EB7DDAB" w:rsidR="005F18AB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6000,00 грн.;</w:t>
            </w:r>
          </w:p>
          <w:p w14:paraId="049984E0" w14:textId="34A94ABD" w:rsidR="00B81F27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4ACCA94C" w14:textId="117B39D9" w:rsidR="006914A8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7344501A" w14:textId="16680A33" w:rsidR="006A1000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48943E4F" w14:textId="76A97417" w:rsidR="000E085D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037ECE3F" w14:textId="209F5E4B" w:rsidR="00BA2212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63E9460E" w14:textId="037FCCCE" w:rsidR="00B21E01" w:rsidRDefault="003C2CFF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68A2C727" w14:textId="0ED1C8D1" w:rsidR="001932A0" w:rsidRDefault="00B21E01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3C2CFF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598E6282" w14:textId="7DB1674E" w:rsidR="00984B87" w:rsidRDefault="001932A0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984B87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19D50FC7" w14:textId="677E2EC6" w:rsidR="00984B87" w:rsidRDefault="00984B87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6ED55012" w14:textId="5B381578" w:rsidR="00984B87" w:rsidRDefault="00984B87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грн.;</w:t>
            </w:r>
          </w:p>
          <w:p w14:paraId="119C851F" w14:textId="563C9237" w:rsidR="007748F1" w:rsidRDefault="007748F1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FE5F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6CC220C5" w14:textId="4E25654D" w:rsidR="00FE5F22" w:rsidRDefault="00FE5F22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B648D9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0BAC1FE8" w14:textId="4B81FC8D" w:rsidR="00B648D9" w:rsidRDefault="00B648D9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</w:p>
          <w:p w14:paraId="7E5BB88A" w14:textId="4D5F3C05" w:rsidR="00B81F27" w:rsidRPr="00CD7569" w:rsidRDefault="00B81F27" w:rsidP="0022461B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7F4A2D99" w14:textId="77777777" w:rsidR="000B6CEF" w:rsidRPr="000B6CEF" w:rsidRDefault="000B6CEF" w:rsidP="00372278">
      <w:pPr>
        <w:widowControl w:val="0"/>
        <w:suppressAutoHyphens/>
        <w:spacing w:after="0" w:line="240" w:lineRule="auto"/>
        <w:ind w:right="49" w:firstLine="708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330C0E12" w14:textId="45174CD5" w:rsidR="00372278" w:rsidRDefault="00323531" w:rsidP="00363C2D">
      <w:pPr>
        <w:widowControl w:val="0"/>
        <w:tabs>
          <w:tab w:val="left" w:pos="993"/>
          <w:tab w:val="left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363C2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Фінансово-господарському відділу міської ради кошти в сумі </w:t>
      </w:r>
      <w:r w:rsidR="004736F7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1E463C">
        <w:rPr>
          <w:rFonts w:ascii="Times New Roman" w:hAnsi="Times New Roman"/>
          <w:sz w:val="28"/>
          <w:szCs w:val="28"/>
          <w:lang w:val="uk-UA" w:eastAsia="ru-RU"/>
        </w:rPr>
        <w:t>7</w:t>
      </w:r>
      <w:r w:rsidR="004736F7">
        <w:rPr>
          <w:rFonts w:ascii="Times New Roman" w:hAnsi="Times New Roman"/>
          <w:sz w:val="28"/>
          <w:szCs w:val="28"/>
          <w:lang w:val="uk-UA" w:eastAsia="ru-RU"/>
        </w:rPr>
        <w:t>5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(сім</w:t>
      </w:r>
      <w:r w:rsidR="001E463C">
        <w:rPr>
          <w:rFonts w:ascii="Times New Roman" w:hAnsi="Times New Roman"/>
          <w:sz w:val="28"/>
          <w:szCs w:val="28"/>
          <w:lang w:val="uk-UA" w:eastAsia="ru-RU"/>
        </w:rPr>
        <w:t xml:space="preserve">десят 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п’ять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перерахувати заявникам в межах бюджетних призначень по КПКВК 0113242, КЕКВ 2730.</w:t>
      </w:r>
    </w:p>
    <w:p w14:paraId="7882506B" w14:textId="723DDC67" w:rsidR="00C1658B" w:rsidRPr="00CD7569" w:rsidRDefault="00323531" w:rsidP="00363C2D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4A07BE" w:rsidRPr="004A07BE">
        <w:rPr>
          <w:rFonts w:ascii="Times New Roman" w:hAnsi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4A07BE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</w:t>
      </w:r>
      <w:r w:rsidR="004A07BE" w:rsidRPr="004A07BE">
        <w:rPr>
          <w:rFonts w:ascii="Times New Roman" w:hAnsi="Times New Roman"/>
          <w:sz w:val="28"/>
          <w:szCs w:val="28"/>
          <w:lang w:val="uk-UA" w:eastAsia="ru-RU"/>
        </w:rPr>
        <w:t xml:space="preserve">Сергія КРИВОРУЧКА </w:t>
      </w:r>
      <w:r w:rsidR="004A07BE">
        <w:rPr>
          <w:rFonts w:ascii="Times New Roman" w:hAnsi="Times New Roman"/>
          <w:sz w:val="28"/>
          <w:szCs w:val="28"/>
          <w:lang w:val="uk-UA" w:eastAsia="ru-RU"/>
        </w:rPr>
        <w:t xml:space="preserve">та на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постійну комісію міської ради з питань охорони здоров'я,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я та гуманітарних питань.</w:t>
      </w:r>
    </w:p>
    <w:p w14:paraId="680E93A3" w14:textId="53A09D88" w:rsidR="0068287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br/>
      </w:r>
    </w:p>
    <w:p w14:paraId="367D2BA2" w14:textId="17B5AD1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C8CDF4" w14:textId="7853D53A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>Розробник:</w:t>
      </w:r>
    </w:p>
    <w:p w14:paraId="7091E473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>Керівник структурного підрозділу:</w:t>
      </w:r>
    </w:p>
    <w:p w14:paraId="27F615AD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>Відділ правової та кадрової роботи:</w:t>
      </w:r>
    </w:p>
    <w:p w14:paraId="26AA581A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 xml:space="preserve">Заступник міського голови за профілем: </w:t>
      </w:r>
    </w:p>
    <w:p w14:paraId="069FB906" w14:textId="7002B782" w:rsidR="003177FF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>Інші:</w:t>
      </w:r>
    </w:p>
    <w:sectPr w:rsidR="003177FF" w:rsidRPr="00363C2D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3396C"/>
    <w:rsid w:val="00051B2D"/>
    <w:rsid w:val="00053C92"/>
    <w:rsid w:val="0006077A"/>
    <w:rsid w:val="000765AC"/>
    <w:rsid w:val="00092A68"/>
    <w:rsid w:val="000956C8"/>
    <w:rsid w:val="000958C4"/>
    <w:rsid w:val="000B6CEF"/>
    <w:rsid w:val="000C0359"/>
    <w:rsid w:val="000D0578"/>
    <w:rsid w:val="000E085D"/>
    <w:rsid w:val="000E1720"/>
    <w:rsid w:val="001028E4"/>
    <w:rsid w:val="00104D90"/>
    <w:rsid w:val="0019054F"/>
    <w:rsid w:val="001932A0"/>
    <w:rsid w:val="001A790D"/>
    <w:rsid w:val="001B35D5"/>
    <w:rsid w:val="001E463C"/>
    <w:rsid w:val="00212ADD"/>
    <w:rsid w:val="0022461B"/>
    <w:rsid w:val="0023328C"/>
    <w:rsid w:val="002472FE"/>
    <w:rsid w:val="002560BC"/>
    <w:rsid w:val="00260522"/>
    <w:rsid w:val="00264BEE"/>
    <w:rsid w:val="00265A54"/>
    <w:rsid w:val="0029479D"/>
    <w:rsid w:val="002B4A3B"/>
    <w:rsid w:val="002C00F2"/>
    <w:rsid w:val="002D5CC8"/>
    <w:rsid w:val="002F7CC6"/>
    <w:rsid w:val="003064F8"/>
    <w:rsid w:val="003177FF"/>
    <w:rsid w:val="00323531"/>
    <w:rsid w:val="00363C2D"/>
    <w:rsid w:val="00372278"/>
    <w:rsid w:val="00372DDA"/>
    <w:rsid w:val="0037579D"/>
    <w:rsid w:val="003773E7"/>
    <w:rsid w:val="003A71AE"/>
    <w:rsid w:val="003B3806"/>
    <w:rsid w:val="003C2CFF"/>
    <w:rsid w:val="003D3FB5"/>
    <w:rsid w:val="003E4063"/>
    <w:rsid w:val="00422491"/>
    <w:rsid w:val="00431C98"/>
    <w:rsid w:val="004364D8"/>
    <w:rsid w:val="0043793E"/>
    <w:rsid w:val="004548FC"/>
    <w:rsid w:val="00456AFA"/>
    <w:rsid w:val="004736F7"/>
    <w:rsid w:val="00492D81"/>
    <w:rsid w:val="004A07BE"/>
    <w:rsid w:val="004B0C2C"/>
    <w:rsid w:val="004C3F7D"/>
    <w:rsid w:val="004C64C7"/>
    <w:rsid w:val="004D40C2"/>
    <w:rsid w:val="00515DDF"/>
    <w:rsid w:val="005171D7"/>
    <w:rsid w:val="0052237C"/>
    <w:rsid w:val="00584340"/>
    <w:rsid w:val="005E30C6"/>
    <w:rsid w:val="005F18AB"/>
    <w:rsid w:val="005F1D3E"/>
    <w:rsid w:val="00603CCA"/>
    <w:rsid w:val="006066D6"/>
    <w:rsid w:val="006456CF"/>
    <w:rsid w:val="0065121B"/>
    <w:rsid w:val="00671610"/>
    <w:rsid w:val="0068287C"/>
    <w:rsid w:val="006914A8"/>
    <w:rsid w:val="006A1000"/>
    <w:rsid w:val="006B56E3"/>
    <w:rsid w:val="006B6506"/>
    <w:rsid w:val="006C3E14"/>
    <w:rsid w:val="006F1F7C"/>
    <w:rsid w:val="006F5363"/>
    <w:rsid w:val="00730719"/>
    <w:rsid w:val="007514F1"/>
    <w:rsid w:val="00761854"/>
    <w:rsid w:val="007748F1"/>
    <w:rsid w:val="00777B60"/>
    <w:rsid w:val="00790066"/>
    <w:rsid w:val="007A114D"/>
    <w:rsid w:val="007A258D"/>
    <w:rsid w:val="007A65CB"/>
    <w:rsid w:val="007B2167"/>
    <w:rsid w:val="007B7486"/>
    <w:rsid w:val="007D5568"/>
    <w:rsid w:val="00821AF2"/>
    <w:rsid w:val="00842822"/>
    <w:rsid w:val="00854FF2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7EC7"/>
    <w:rsid w:val="00966AE7"/>
    <w:rsid w:val="00984B87"/>
    <w:rsid w:val="00987956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60BF7"/>
    <w:rsid w:val="00A71CC6"/>
    <w:rsid w:val="00A75605"/>
    <w:rsid w:val="00A80B7D"/>
    <w:rsid w:val="00AA13B0"/>
    <w:rsid w:val="00AC71C0"/>
    <w:rsid w:val="00AD2BDA"/>
    <w:rsid w:val="00AE2D73"/>
    <w:rsid w:val="00B07D80"/>
    <w:rsid w:val="00B154F9"/>
    <w:rsid w:val="00B20A6D"/>
    <w:rsid w:val="00B21E01"/>
    <w:rsid w:val="00B55AE4"/>
    <w:rsid w:val="00B56AEC"/>
    <w:rsid w:val="00B57290"/>
    <w:rsid w:val="00B57807"/>
    <w:rsid w:val="00B6454F"/>
    <w:rsid w:val="00B648D9"/>
    <w:rsid w:val="00B81927"/>
    <w:rsid w:val="00B81F27"/>
    <w:rsid w:val="00B82CB4"/>
    <w:rsid w:val="00B91EA2"/>
    <w:rsid w:val="00BA2212"/>
    <w:rsid w:val="00BD4359"/>
    <w:rsid w:val="00BD616A"/>
    <w:rsid w:val="00BE6A33"/>
    <w:rsid w:val="00BF06F4"/>
    <w:rsid w:val="00C0331C"/>
    <w:rsid w:val="00C1658B"/>
    <w:rsid w:val="00C3083B"/>
    <w:rsid w:val="00C363CE"/>
    <w:rsid w:val="00CA3529"/>
    <w:rsid w:val="00CC2893"/>
    <w:rsid w:val="00CD7569"/>
    <w:rsid w:val="00CE6F9A"/>
    <w:rsid w:val="00CF4429"/>
    <w:rsid w:val="00D066B1"/>
    <w:rsid w:val="00D137A2"/>
    <w:rsid w:val="00D17B5A"/>
    <w:rsid w:val="00D8036A"/>
    <w:rsid w:val="00DA403B"/>
    <w:rsid w:val="00DD76A7"/>
    <w:rsid w:val="00DF70A1"/>
    <w:rsid w:val="00E05605"/>
    <w:rsid w:val="00E16BD1"/>
    <w:rsid w:val="00E639D6"/>
    <w:rsid w:val="00E92FB6"/>
    <w:rsid w:val="00E933B3"/>
    <w:rsid w:val="00EC1009"/>
    <w:rsid w:val="00EC176D"/>
    <w:rsid w:val="00EC3021"/>
    <w:rsid w:val="00ED364F"/>
    <w:rsid w:val="00ED3720"/>
    <w:rsid w:val="00ED71C5"/>
    <w:rsid w:val="00EE2263"/>
    <w:rsid w:val="00EE2565"/>
    <w:rsid w:val="00EF50F8"/>
    <w:rsid w:val="00F02A8E"/>
    <w:rsid w:val="00F10F9A"/>
    <w:rsid w:val="00F16C1F"/>
    <w:rsid w:val="00F32AF7"/>
    <w:rsid w:val="00F4687D"/>
    <w:rsid w:val="00F471CD"/>
    <w:rsid w:val="00F86498"/>
    <w:rsid w:val="00F961F4"/>
    <w:rsid w:val="00FC2655"/>
    <w:rsid w:val="00FE5319"/>
    <w:rsid w:val="00FE5F22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A26B-1227-45F9-9152-7A421496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2024-11-13T13:40:00Z</cp:lastPrinted>
  <dcterms:created xsi:type="dcterms:W3CDTF">2024-11-14T08:24:00Z</dcterms:created>
  <dcterms:modified xsi:type="dcterms:W3CDTF">2024-11-14T08:24:00Z</dcterms:modified>
</cp:coreProperties>
</file>