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CF" w:rsidRDefault="00951ACF" w:rsidP="00951AC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AD1129" w:rsidRDefault="00AD1129" w:rsidP="00AD112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</w:t>
      </w:r>
      <w:proofErr w:type="spellStart"/>
      <w:r>
        <w:rPr>
          <w:b/>
          <w:sz w:val="28"/>
          <w:szCs w:val="28"/>
          <w:lang w:val="uk-UA"/>
        </w:rPr>
        <w:t>Коростишів</w:t>
      </w:r>
      <w:proofErr w:type="spellEnd"/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D1129" w:rsidRDefault="00AD1129" w:rsidP="00AD1129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AD1129" w:rsidRPr="00F44AD1" w:rsidRDefault="00AD1129" w:rsidP="00AD1129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F44AD1">
        <w:rPr>
          <w:sz w:val="26"/>
          <w:szCs w:val="26"/>
          <w:lang w:val="uk-UA"/>
        </w:rPr>
        <w:t xml:space="preserve">орок </w:t>
      </w:r>
      <w:proofErr w:type="spellStart"/>
      <w:r w:rsidR="00A72042">
        <w:rPr>
          <w:sz w:val="26"/>
          <w:szCs w:val="26"/>
          <w:lang w:val="uk-UA"/>
        </w:rPr>
        <w:t>трет</w:t>
      </w:r>
      <w:proofErr w:type="spellEnd"/>
      <w:r w:rsidR="00A72042" w:rsidRPr="00A72042">
        <w:rPr>
          <w:sz w:val="26"/>
          <w:szCs w:val="26"/>
        </w:rPr>
        <w:t>я</w:t>
      </w:r>
      <w:r w:rsidR="00A72042">
        <w:rPr>
          <w:sz w:val="26"/>
          <w:szCs w:val="26"/>
          <w:lang w:val="uk-UA"/>
        </w:rPr>
        <w:t xml:space="preserve"> (позачергова)</w:t>
      </w:r>
      <w:r w:rsidRPr="00F44AD1">
        <w:rPr>
          <w:sz w:val="26"/>
          <w:szCs w:val="26"/>
          <w:lang w:val="uk-UA"/>
        </w:rPr>
        <w:t xml:space="preserve"> сесія восьмого скликання</w:t>
      </w:r>
    </w:p>
    <w:p w:rsidR="00AD1129" w:rsidRPr="00676131" w:rsidRDefault="00AD1129" w:rsidP="00AD1129">
      <w:pPr>
        <w:pStyle w:val="1"/>
        <w:spacing w:line="312" w:lineRule="auto"/>
        <w:jc w:val="center"/>
        <w:rPr>
          <w:sz w:val="28"/>
          <w:szCs w:val="28"/>
        </w:rPr>
      </w:pPr>
    </w:p>
    <w:p w:rsidR="00AD1129" w:rsidRDefault="00AD1129" w:rsidP="00AD1129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AD1129" w:rsidRDefault="00AD1129" w:rsidP="00AD1129">
      <w:pPr>
        <w:rPr>
          <w:b/>
          <w:sz w:val="10"/>
          <w:szCs w:val="10"/>
          <w:lang w:val="uk-UA"/>
        </w:rPr>
      </w:pPr>
    </w:p>
    <w:p w:rsidR="00A72042" w:rsidRPr="002B6579" w:rsidRDefault="00AD1129" w:rsidP="00A72042">
      <w:pPr>
        <w:pStyle w:val="5"/>
        <w:spacing w:line="264" w:lineRule="auto"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 xml:space="preserve">Про </w:t>
      </w:r>
      <w:r w:rsidR="00A72042" w:rsidRPr="002B6579">
        <w:rPr>
          <w:sz w:val="25"/>
          <w:szCs w:val="25"/>
          <w:lang w:val="uk-UA"/>
        </w:rPr>
        <w:t xml:space="preserve">передачу основних засобів з </w:t>
      </w:r>
    </w:p>
    <w:p w:rsidR="00AD1129" w:rsidRPr="002B6579" w:rsidRDefault="00A72042" w:rsidP="00A72042">
      <w:pPr>
        <w:pStyle w:val="5"/>
        <w:spacing w:line="264" w:lineRule="auto"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 xml:space="preserve">балансу </w:t>
      </w:r>
      <w:proofErr w:type="spellStart"/>
      <w:r w:rsidRPr="002B6579">
        <w:rPr>
          <w:sz w:val="25"/>
          <w:szCs w:val="25"/>
          <w:lang w:val="uk-UA"/>
        </w:rPr>
        <w:t>Коростишівської</w:t>
      </w:r>
      <w:proofErr w:type="spellEnd"/>
      <w:r w:rsidRPr="002B6579">
        <w:rPr>
          <w:sz w:val="25"/>
          <w:szCs w:val="25"/>
          <w:lang w:val="uk-UA"/>
        </w:rPr>
        <w:t xml:space="preserve"> міської ради</w:t>
      </w:r>
    </w:p>
    <w:p w:rsidR="00AD1129" w:rsidRPr="002B6579" w:rsidRDefault="00AD1129" w:rsidP="00AD1129">
      <w:pPr>
        <w:pStyle w:val="5"/>
        <w:spacing w:line="264" w:lineRule="auto"/>
        <w:ind w:firstLine="567"/>
        <w:jc w:val="both"/>
        <w:rPr>
          <w:sz w:val="25"/>
          <w:szCs w:val="25"/>
          <w:lang w:val="uk-UA"/>
        </w:rPr>
      </w:pPr>
    </w:p>
    <w:p w:rsidR="00AD1129" w:rsidRPr="002B6579" w:rsidRDefault="00AD1129" w:rsidP="00AD1129">
      <w:pPr>
        <w:ind w:firstLine="708"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>Заслухавши інформацію начальника фінансово-господарського відділу міської ради Євгенії ЯКОВЕНКО</w:t>
      </w:r>
      <w:r w:rsidR="00A72042" w:rsidRPr="002B6579">
        <w:rPr>
          <w:sz w:val="25"/>
          <w:szCs w:val="25"/>
          <w:lang w:val="uk-UA"/>
        </w:rPr>
        <w:t>, розглянувши клопотання військової частини А4955 від 10.12.2024 №1/3566</w:t>
      </w:r>
      <w:r w:rsidRPr="002B6579">
        <w:rPr>
          <w:sz w:val="25"/>
          <w:szCs w:val="25"/>
          <w:lang w:val="uk-UA"/>
        </w:rPr>
        <w:t xml:space="preserve"> та враховуючи рекомендації постійної комісії </w:t>
      </w:r>
      <w:r w:rsidR="00B31E5B" w:rsidRPr="002B6579">
        <w:rPr>
          <w:sz w:val="25"/>
          <w:szCs w:val="25"/>
          <w:lang w:val="uk-UA"/>
        </w:rPr>
        <w:t>міської ради з питань бюджету, фінансів,</w:t>
      </w:r>
      <w:r w:rsidRPr="002B6579">
        <w:rPr>
          <w:sz w:val="25"/>
          <w:szCs w:val="25"/>
          <w:lang w:val="uk-UA"/>
        </w:rPr>
        <w:t xml:space="preserve"> комунальної власності, керуючись ст.26 Закону України «Про місцеве самоврядування в Україні», міська рада</w:t>
      </w:r>
    </w:p>
    <w:p w:rsidR="00AD1129" w:rsidRPr="002B6579" w:rsidRDefault="00AD1129" w:rsidP="00AD1129">
      <w:pPr>
        <w:pStyle w:val="5"/>
        <w:spacing w:line="360" w:lineRule="auto"/>
        <w:ind w:firstLine="567"/>
        <w:jc w:val="both"/>
        <w:rPr>
          <w:sz w:val="25"/>
          <w:szCs w:val="25"/>
          <w:lang w:val="uk-UA"/>
        </w:rPr>
      </w:pPr>
    </w:p>
    <w:p w:rsidR="00AD1129" w:rsidRPr="002B6579" w:rsidRDefault="00AD1129" w:rsidP="00AD1129">
      <w:pPr>
        <w:pStyle w:val="5"/>
        <w:spacing w:line="360" w:lineRule="auto"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>ВИРІШИЛА:</w:t>
      </w:r>
    </w:p>
    <w:p w:rsidR="00AD1129" w:rsidRPr="002B6579" w:rsidRDefault="00AD1129" w:rsidP="00AD1129">
      <w:pPr>
        <w:pStyle w:val="5"/>
        <w:spacing w:line="264" w:lineRule="auto"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 xml:space="preserve">          1. Передати </w:t>
      </w:r>
      <w:r w:rsidR="00A72042" w:rsidRPr="002B6579">
        <w:rPr>
          <w:sz w:val="25"/>
          <w:szCs w:val="25"/>
          <w:lang w:val="uk-UA"/>
        </w:rPr>
        <w:t xml:space="preserve">з балансу </w:t>
      </w:r>
      <w:proofErr w:type="spellStart"/>
      <w:r w:rsidR="00A72042" w:rsidRPr="002B6579">
        <w:rPr>
          <w:sz w:val="25"/>
          <w:szCs w:val="25"/>
          <w:lang w:val="uk-UA"/>
        </w:rPr>
        <w:t>Коростишівської</w:t>
      </w:r>
      <w:proofErr w:type="spellEnd"/>
      <w:r w:rsidR="00A72042" w:rsidRPr="002B6579">
        <w:rPr>
          <w:sz w:val="25"/>
          <w:szCs w:val="25"/>
          <w:lang w:val="uk-UA"/>
        </w:rPr>
        <w:t xml:space="preserve"> міської ради на баланс військової частини А4955 основні засоби</w:t>
      </w:r>
      <w:r w:rsidRPr="002B6579">
        <w:rPr>
          <w:sz w:val="25"/>
          <w:szCs w:val="25"/>
          <w:lang w:val="uk-UA"/>
        </w:rPr>
        <w:t>, а саме: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2B6579">
        <w:rPr>
          <w:rFonts w:ascii="Times New Roman" w:hAnsi="Times New Roman" w:cs="Times New Roman"/>
          <w:sz w:val="25"/>
          <w:szCs w:val="25"/>
          <w:lang w:val="uk-UA"/>
        </w:rPr>
        <w:t>Квадрокоптер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DJI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2B6579">
        <w:rPr>
          <w:rFonts w:ascii="Times New Roman" w:hAnsi="Times New Roman" w:cs="Times New Roman"/>
          <w:sz w:val="25"/>
          <w:szCs w:val="25"/>
          <w:lang w:val="en-US"/>
        </w:rPr>
        <w:t>Mavic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3 – 8 од. на загальну суму 591 920,00грн. 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Квадрокоптер</w:t>
      </w:r>
      <w:proofErr w:type="spellEnd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DJI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Mavic</w:t>
      </w:r>
      <w:proofErr w:type="spellEnd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3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T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Enterprise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(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Thermal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) – 4 од.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на загальну суму 630 960,00грн. 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Квадрокоптер</w:t>
      </w:r>
      <w:proofErr w:type="spellEnd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DJI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Matrice</w:t>
      </w:r>
      <w:proofErr w:type="spellEnd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30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T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– 2 од. 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на загальну суму 470 000,00грн. 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Окуляри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FPV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SKYZONE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SKY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04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O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PRO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– 10 од.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на загальну суму 185 000,00грн. 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Ноутбук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ASUS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Vivobook</w:t>
      </w:r>
      <w:proofErr w:type="spellEnd"/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15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K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3504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ZA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-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</w:rPr>
        <w:t>BQ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033 – 4 од.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на загальну суму 99 996,00грн. </w:t>
      </w:r>
    </w:p>
    <w:p w:rsidR="00A72042" w:rsidRPr="002B6579" w:rsidRDefault="00A72042" w:rsidP="00A7204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</w:pPr>
      <w:proofErr w:type="spellStart"/>
      <w:r w:rsidRPr="002B6579">
        <w:rPr>
          <w:rFonts w:ascii="Times New Roman" w:hAnsi="Times New Roman" w:cs="Times New Roman"/>
          <w:sz w:val="25"/>
          <w:szCs w:val="25"/>
          <w:lang w:val="uk-UA"/>
        </w:rPr>
        <w:t>Безп</w:t>
      </w:r>
      <w:r w:rsidRPr="002B6579">
        <w:rPr>
          <w:rFonts w:ascii="Times New Roman" w:hAnsi="Times New Roman" w:cs="Times New Roman"/>
          <w:sz w:val="25"/>
          <w:szCs w:val="25"/>
        </w:rPr>
        <w:t>i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лотний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л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i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тальний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апарат </w:t>
      </w:r>
      <w:proofErr w:type="spellStart"/>
      <w:r w:rsidRPr="002B6579">
        <w:rPr>
          <w:rFonts w:ascii="Times New Roman" w:hAnsi="Times New Roman" w:cs="Times New Roman"/>
          <w:sz w:val="25"/>
          <w:szCs w:val="25"/>
          <w:lang w:val="uk-UA"/>
        </w:rPr>
        <w:t>мультироторного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типу 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ProDrone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(</w:t>
      </w:r>
      <w:r w:rsidRPr="002B6579">
        <w:rPr>
          <w:rFonts w:ascii="Times New Roman" w:hAnsi="Times New Roman" w:cs="Times New Roman"/>
          <w:sz w:val="25"/>
          <w:szCs w:val="25"/>
        </w:rPr>
        <w:t>F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Р</w:t>
      </w:r>
      <w:r w:rsidRPr="002B6579">
        <w:rPr>
          <w:rFonts w:ascii="Times New Roman" w:hAnsi="Times New Roman" w:cs="Times New Roman"/>
          <w:sz w:val="25"/>
          <w:szCs w:val="25"/>
        </w:rPr>
        <w:t>V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) 7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inch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з н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i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чною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камерою (7 дюйм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i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в, 1,5 кг, </w:t>
      </w:r>
      <w:r w:rsidRPr="002B6579">
        <w:rPr>
          <w:rFonts w:ascii="Times New Roman" w:hAnsi="Times New Roman" w:cs="Times New Roman"/>
          <w:sz w:val="25"/>
          <w:szCs w:val="25"/>
        </w:rPr>
        <w:t>ELRS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2B6579">
        <w:rPr>
          <w:rFonts w:ascii="Times New Roman" w:hAnsi="Times New Roman" w:cs="Times New Roman"/>
          <w:sz w:val="25"/>
          <w:szCs w:val="25"/>
        </w:rPr>
        <w:t>IR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Pr="002B6579">
        <w:rPr>
          <w:rFonts w:ascii="Times New Roman" w:hAnsi="Times New Roman" w:cs="Times New Roman"/>
          <w:sz w:val="25"/>
          <w:szCs w:val="25"/>
        </w:rPr>
        <w:t>Ka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>м</w:t>
      </w:r>
      <w:bookmarkStart w:id="0" w:name="_GoBack"/>
      <w:bookmarkEnd w:id="0"/>
      <w:proofErr w:type="spellStart"/>
      <w:r w:rsidRPr="002B6579">
        <w:rPr>
          <w:rFonts w:ascii="Times New Roman" w:hAnsi="Times New Roman" w:cs="Times New Roman"/>
          <w:sz w:val="25"/>
          <w:szCs w:val="25"/>
        </w:rPr>
        <w:t>epa</w:t>
      </w:r>
      <w:proofErr w:type="spellEnd"/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) </w:t>
      </w:r>
      <w:r w:rsidRPr="002B6579">
        <w:rPr>
          <w:rFonts w:ascii="Times New Roman" w:hAnsi="Times New Roman" w:cs="Times New Roman"/>
          <w:color w:val="000000" w:themeColor="text1"/>
          <w:sz w:val="25"/>
          <w:szCs w:val="25"/>
          <w:lang w:val="uk-UA"/>
        </w:rPr>
        <w:t>– 25 од.</w:t>
      </w:r>
      <w:r w:rsidRPr="002B6579">
        <w:rPr>
          <w:rFonts w:ascii="Times New Roman" w:hAnsi="Times New Roman" w:cs="Times New Roman"/>
          <w:sz w:val="25"/>
          <w:szCs w:val="25"/>
          <w:lang w:val="uk-UA"/>
        </w:rPr>
        <w:t xml:space="preserve"> на загальну суму 307 500,00грн. </w:t>
      </w:r>
    </w:p>
    <w:p w:rsidR="00AD1129" w:rsidRPr="002B6579" w:rsidRDefault="00AD1129" w:rsidP="00AD1129">
      <w:pPr>
        <w:tabs>
          <w:tab w:val="left" w:pos="180"/>
        </w:tabs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 xml:space="preserve">          2. </w:t>
      </w:r>
      <w:r w:rsidR="002B6579" w:rsidRPr="002B6579">
        <w:rPr>
          <w:sz w:val="25"/>
          <w:szCs w:val="25"/>
          <w:lang w:val="uk-UA"/>
        </w:rPr>
        <w:t>Фінансово-господарському відділу міської ради забезпечити передачу основних засобів згідно чинного законодавства</w:t>
      </w:r>
      <w:r w:rsidRPr="002B6579">
        <w:rPr>
          <w:sz w:val="25"/>
          <w:szCs w:val="25"/>
          <w:lang w:val="uk-UA"/>
        </w:rPr>
        <w:t>.</w:t>
      </w:r>
    </w:p>
    <w:p w:rsidR="00AD1129" w:rsidRPr="002B6579" w:rsidRDefault="00AD1129" w:rsidP="00AD1129">
      <w:pPr>
        <w:tabs>
          <w:tab w:val="left" w:pos="180"/>
        </w:tabs>
        <w:jc w:val="both"/>
        <w:rPr>
          <w:sz w:val="25"/>
          <w:szCs w:val="25"/>
          <w:lang w:val="uk-UA"/>
        </w:rPr>
      </w:pPr>
    </w:p>
    <w:p w:rsidR="00AD1129" w:rsidRPr="002B6579" w:rsidRDefault="00AD1129" w:rsidP="00AD1129">
      <w:pPr>
        <w:tabs>
          <w:tab w:val="left" w:pos="180"/>
        </w:tabs>
        <w:contextualSpacing/>
        <w:jc w:val="both"/>
        <w:rPr>
          <w:sz w:val="25"/>
          <w:szCs w:val="25"/>
          <w:lang w:val="uk-UA"/>
        </w:rPr>
      </w:pPr>
      <w:r w:rsidRPr="002B6579">
        <w:rPr>
          <w:sz w:val="25"/>
          <w:szCs w:val="25"/>
          <w:lang w:val="uk-UA"/>
        </w:rPr>
        <w:t xml:space="preserve">          3. Контроль за виконанням даного рішення покласти на постійну комісію міської ради з питань бюджету, фінансів</w:t>
      </w:r>
      <w:r w:rsidR="00B31E5B" w:rsidRPr="002B6579">
        <w:rPr>
          <w:sz w:val="25"/>
          <w:szCs w:val="25"/>
          <w:lang w:val="uk-UA"/>
        </w:rPr>
        <w:t xml:space="preserve">, </w:t>
      </w:r>
      <w:r w:rsidRPr="002B6579">
        <w:rPr>
          <w:sz w:val="25"/>
          <w:szCs w:val="25"/>
          <w:lang w:val="uk-UA"/>
        </w:rPr>
        <w:t xml:space="preserve">комунальної власності.  </w:t>
      </w:r>
    </w:p>
    <w:p w:rsidR="00AD1129" w:rsidRPr="00BD57AF" w:rsidRDefault="00AD1129" w:rsidP="00AD1129">
      <w:pPr>
        <w:jc w:val="both"/>
        <w:rPr>
          <w:sz w:val="26"/>
          <w:szCs w:val="26"/>
          <w:lang w:val="uk-UA"/>
        </w:rPr>
      </w:pPr>
    </w:p>
    <w:p w:rsidR="00AD1129" w:rsidRDefault="00AD1129" w:rsidP="00AD1129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2B6579" w:rsidRDefault="002B6579" w:rsidP="002B6579">
      <w:pPr>
        <w:ind w:left="-284"/>
        <w:rPr>
          <w:lang w:val="uk-UA"/>
        </w:rPr>
      </w:pPr>
    </w:p>
    <w:p w:rsidR="002B6579" w:rsidRDefault="002B6579" w:rsidP="002B6579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2B6579" w:rsidRPr="00F43B7B" w:rsidRDefault="002B6579" w:rsidP="002B6579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2B6579" w:rsidRPr="00F43B7B" w:rsidRDefault="002B6579" w:rsidP="002B6579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2B6579" w:rsidRPr="00F43B7B" w:rsidRDefault="002B6579" w:rsidP="002B6579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2B6579" w:rsidRPr="00F43B7B" w:rsidRDefault="002B6579" w:rsidP="002B6579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sectPr w:rsidR="002B6579" w:rsidRPr="00F43B7B" w:rsidSect="002B657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DC" w:rsidRDefault="00AC2FDC">
      <w:r>
        <w:separator/>
      </w:r>
    </w:p>
  </w:endnote>
  <w:endnote w:type="continuationSeparator" w:id="0">
    <w:p w:rsidR="00AC2FDC" w:rsidRDefault="00AC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DC" w:rsidRDefault="00AC2FDC">
      <w:r>
        <w:separator/>
      </w:r>
    </w:p>
  </w:footnote>
  <w:footnote w:type="continuationSeparator" w:id="0">
    <w:p w:rsidR="00AC2FDC" w:rsidRDefault="00AC2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4E3"/>
    <w:multiLevelType w:val="hybridMultilevel"/>
    <w:tmpl w:val="6F1E40D8"/>
    <w:lvl w:ilvl="0" w:tplc="7110F9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38"/>
    <w:rsid w:val="0007097A"/>
    <w:rsid w:val="000F1CA1"/>
    <w:rsid w:val="00112338"/>
    <w:rsid w:val="00141B81"/>
    <w:rsid w:val="00151C6F"/>
    <w:rsid w:val="00195484"/>
    <w:rsid w:val="00204B6B"/>
    <w:rsid w:val="002538AB"/>
    <w:rsid w:val="0025567B"/>
    <w:rsid w:val="00261FFE"/>
    <w:rsid w:val="002A5ABF"/>
    <w:rsid w:val="002B6579"/>
    <w:rsid w:val="00337E96"/>
    <w:rsid w:val="003E71BC"/>
    <w:rsid w:val="00535D2F"/>
    <w:rsid w:val="005455D1"/>
    <w:rsid w:val="00560C9D"/>
    <w:rsid w:val="00587809"/>
    <w:rsid w:val="006213CA"/>
    <w:rsid w:val="0063017E"/>
    <w:rsid w:val="00637EDF"/>
    <w:rsid w:val="00676131"/>
    <w:rsid w:val="00693996"/>
    <w:rsid w:val="00760C7C"/>
    <w:rsid w:val="00781ECF"/>
    <w:rsid w:val="00801357"/>
    <w:rsid w:val="00805846"/>
    <w:rsid w:val="00872B49"/>
    <w:rsid w:val="008B56BE"/>
    <w:rsid w:val="009140E3"/>
    <w:rsid w:val="00951ACF"/>
    <w:rsid w:val="00984FA4"/>
    <w:rsid w:val="009C777E"/>
    <w:rsid w:val="00A03CAA"/>
    <w:rsid w:val="00A35106"/>
    <w:rsid w:val="00A353F6"/>
    <w:rsid w:val="00A410AB"/>
    <w:rsid w:val="00A55D29"/>
    <w:rsid w:val="00A671E0"/>
    <w:rsid w:val="00A72042"/>
    <w:rsid w:val="00A739C5"/>
    <w:rsid w:val="00A76C5A"/>
    <w:rsid w:val="00AC2FDC"/>
    <w:rsid w:val="00AD1129"/>
    <w:rsid w:val="00B31E5B"/>
    <w:rsid w:val="00BD57AF"/>
    <w:rsid w:val="00BE0CC4"/>
    <w:rsid w:val="00C00B3B"/>
    <w:rsid w:val="00CB288E"/>
    <w:rsid w:val="00D30589"/>
    <w:rsid w:val="00D46469"/>
    <w:rsid w:val="00D569DD"/>
    <w:rsid w:val="00D67D6C"/>
    <w:rsid w:val="00DA16B4"/>
    <w:rsid w:val="00DF0786"/>
    <w:rsid w:val="00E838FD"/>
    <w:rsid w:val="00ED1986"/>
    <w:rsid w:val="00EF58C7"/>
    <w:rsid w:val="00F44AD1"/>
    <w:rsid w:val="00FA37DA"/>
    <w:rsid w:val="00FE11F9"/>
    <w:rsid w:val="3CED5592"/>
    <w:rsid w:val="452D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B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E71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3E71BC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3E71BC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E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3E71BC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A720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5D03-66F8-4961-8923-5BCB2C44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MR_Kor</dc:creator>
  <cp:lastModifiedBy>РАДА</cp:lastModifiedBy>
  <cp:revision>4</cp:revision>
  <cp:lastPrinted>2024-12-11T13:00:00Z</cp:lastPrinted>
  <dcterms:created xsi:type="dcterms:W3CDTF">2024-12-11T12:55:00Z</dcterms:created>
  <dcterms:modified xsi:type="dcterms:W3CDTF">2024-12-11T13:00:00Z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8F95014280C2445799A51C5A7A4D93D2_12</vt:lpwstr>
  </property>
</Properties>
</file>