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49B" w:rsidRDefault="00095DD0" w:rsidP="005E649B">
      <w:pPr>
        <w:tabs>
          <w:tab w:val="center" w:pos="4677"/>
          <w:tab w:val="left" w:pos="7574"/>
          <w:tab w:val="left" w:pos="7695"/>
          <w:tab w:val="left" w:pos="8220"/>
        </w:tabs>
        <w:rPr>
          <w:b/>
          <w:bCs/>
          <w:sz w:val="22"/>
          <w:szCs w:val="22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</w:t>
      </w:r>
      <w:r w:rsidR="005E649B"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sz w:val="28"/>
          <w:szCs w:val="28"/>
          <w:lang w:val="uk-UA"/>
        </w:rPr>
        <w:t xml:space="preserve">                                     </w:t>
      </w:r>
      <w:r w:rsidR="00B91B95">
        <w:rPr>
          <w:sz w:val="28"/>
          <w:szCs w:val="28"/>
          <w:lang w:val="uk-UA"/>
        </w:rPr>
        <w:t>ПРОЄКТ</w:t>
      </w:r>
    </w:p>
    <w:p w:rsidR="005E649B" w:rsidRDefault="005E649B" w:rsidP="005E649B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5E649B" w:rsidRDefault="005E649B" w:rsidP="005E649B">
      <w:pPr>
        <w:pStyle w:val="a3"/>
        <w:tabs>
          <w:tab w:val="left" w:pos="3735"/>
          <w:tab w:val="center" w:pos="4819"/>
        </w:tabs>
        <w:spacing w:before="0" w:beforeAutospacing="0" w:after="0" w:afterAutospacing="0"/>
        <w:rPr>
          <w:lang w:val="uk-UA"/>
        </w:rPr>
      </w:pPr>
      <w:r>
        <w:rPr>
          <w:b/>
          <w:bCs/>
          <w:color w:val="000000"/>
          <w:sz w:val="22"/>
          <w:szCs w:val="22"/>
        </w:rPr>
        <w:tab/>
      </w:r>
      <w:proofErr w:type="spellStart"/>
      <w:r>
        <w:rPr>
          <w:b/>
          <w:bCs/>
          <w:color w:val="000000"/>
          <w:sz w:val="22"/>
          <w:szCs w:val="22"/>
        </w:rPr>
        <w:t>м.Коростишів</w:t>
      </w:r>
      <w:proofErr w:type="spellEnd"/>
    </w:p>
    <w:p w:rsidR="005E649B" w:rsidRDefault="005E649B" w:rsidP="005E649B">
      <w:pPr>
        <w:pStyle w:val="a3"/>
        <w:spacing w:before="0" w:beforeAutospacing="0" w:after="0" w:afterAutospacing="0"/>
        <w:jc w:val="center"/>
      </w:pPr>
      <w:r>
        <w:t> </w:t>
      </w:r>
    </w:p>
    <w:p w:rsidR="005E649B" w:rsidRDefault="005E649B" w:rsidP="005E649B">
      <w:pPr>
        <w:pStyle w:val="a3"/>
        <w:tabs>
          <w:tab w:val="left" w:pos="3330"/>
          <w:tab w:val="center" w:pos="4819"/>
          <w:tab w:val="left" w:pos="6883"/>
        </w:tabs>
        <w:spacing w:before="0" w:beforeAutospacing="0" w:after="0" w:afterAutospacing="0"/>
        <w:rPr>
          <w:lang w:val="uk-UA"/>
        </w:rPr>
      </w:pPr>
      <w:r>
        <w:rPr>
          <w:b/>
          <w:bCs/>
          <w:color w:val="000000"/>
          <w:sz w:val="32"/>
          <w:szCs w:val="32"/>
        </w:rPr>
        <w:tab/>
        <w:t xml:space="preserve">Р І Ш Е Н </w:t>
      </w:r>
      <w:proofErr w:type="spellStart"/>
      <w:r>
        <w:rPr>
          <w:b/>
          <w:bCs/>
          <w:color w:val="000000"/>
          <w:sz w:val="32"/>
          <w:szCs w:val="32"/>
        </w:rPr>
        <w:t>Н</w:t>
      </w:r>
      <w:proofErr w:type="spellEnd"/>
      <w:r>
        <w:rPr>
          <w:b/>
          <w:bCs/>
          <w:color w:val="000000"/>
          <w:sz w:val="32"/>
          <w:szCs w:val="32"/>
        </w:rPr>
        <w:t xml:space="preserve"> Я</w:t>
      </w:r>
      <w:r>
        <w:rPr>
          <w:b/>
          <w:bCs/>
          <w:color w:val="000000"/>
          <w:sz w:val="32"/>
          <w:szCs w:val="32"/>
        </w:rPr>
        <w:tab/>
      </w:r>
    </w:p>
    <w:p w:rsidR="005E649B" w:rsidRDefault="005E649B" w:rsidP="005E649B">
      <w:pPr>
        <w:pStyle w:val="a3"/>
        <w:spacing w:before="0" w:beforeAutospacing="0" w:after="0" w:afterAutospacing="0"/>
        <w:jc w:val="center"/>
      </w:pPr>
      <w:proofErr w:type="spellStart"/>
      <w:r>
        <w:rPr>
          <w:b/>
          <w:bCs/>
          <w:color w:val="000000"/>
          <w:sz w:val="28"/>
          <w:szCs w:val="28"/>
        </w:rPr>
        <w:t>Коростишівськоїміської</w:t>
      </w:r>
      <w:proofErr w:type="spellEnd"/>
      <w:r>
        <w:rPr>
          <w:b/>
          <w:bCs/>
          <w:color w:val="000000"/>
          <w:sz w:val="28"/>
          <w:szCs w:val="28"/>
        </w:rPr>
        <w:t xml:space="preserve"> ради</w:t>
      </w:r>
    </w:p>
    <w:p w:rsidR="005E649B" w:rsidRDefault="005E649B" w:rsidP="005E649B">
      <w:pPr>
        <w:pStyle w:val="a3"/>
        <w:tabs>
          <w:tab w:val="left" w:pos="1740"/>
          <w:tab w:val="center" w:pos="4819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_______________</w:t>
      </w:r>
      <w:r>
        <w:rPr>
          <w:sz w:val="28"/>
          <w:szCs w:val="28"/>
        </w:rPr>
        <w:t xml:space="preserve"> восьмого </w:t>
      </w:r>
      <w:proofErr w:type="spellStart"/>
      <w:r>
        <w:rPr>
          <w:sz w:val="28"/>
          <w:szCs w:val="28"/>
        </w:rPr>
        <w:t>скликання</w:t>
      </w:r>
      <w:proofErr w:type="spellEnd"/>
    </w:p>
    <w:p w:rsidR="005E649B" w:rsidRDefault="005E649B" w:rsidP="005E649B">
      <w:pPr>
        <w:pStyle w:val="Normal1"/>
        <w:jc w:val="center"/>
        <w:rPr>
          <w:b/>
          <w:bCs/>
          <w:sz w:val="28"/>
          <w:szCs w:val="28"/>
          <w:lang w:val="uk-UA"/>
        </w:rPr>
      </w:pPr>
    </w:p>
    <w:p w:rsidR="005E649B" w:rsidRDefault="005E649B" w:rsidP="005E649B">
      <w:pPr>
        <w:ind w:left="-284" w:hanging="142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___________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Cs/>
          <w:sz w:val="28"/>
          <w:szCs w:val="28"/>
          <w:lang w:val="uk-UA"/>
        </w:rPr>
        <w:t xml:space="preserve">                                                  №____</w:t>
      </w:r>
    </w:p>
    <w:p w:rsidR="005E649B" w:rsidRDefault="005E649B" w:rsidP="005E649B">
      <w:pPr>
        <w:rPr>
          <w:b/>
          <w:bCs/>
          <w:lang w:val="uk-UA"/>
        </w:rPr>
      </w:pPr>
    </w:p>
    <w:p w:rsidR="005E649B" w:rsidRDefault="005E649B" w:rsidP="005E649B">
      <w:pPr>
        <w:rPr>
          <w:sz w:val="28"/>
          <w:szCs w:val="28"/>
          <w:lang w:val="uk-UA"/>
        </w:rPr>
      </w:pPr>
    </w:p>
    <w:p w:rsidR="005E649B" w:rsidRDefault="005E649B" w:rsidP="005E64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 затвердження технічних документацій</w:t>
      </w:r>
    </w:p>
    <w:p w:rsidR="005E649B" w:rsidRDefault="005E649B" w:rsidP="005E64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нормативної грошової оцінки земель населених </w:t>
      </w:r>
    </w:p>
    <w:p w:rsidR="005E649B" w:rsidRDefault="005E649B" w:rsidP="005E64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пунктів Коростишівської міської ради</w:t>
      </w:r>
    </w:p>
    <w:p w:rsidR="005E649B" w:rsidRDefault="005E649B" w:rsidP="005E649B">
      <w:pPr>
        <w:rPr>
          <w:sz w:val="28"/>
          <w:szCs w:val="28"/>
          <w:lang w:val="uk-UA"/>
        </w:rPr>
      </w:pPr>
    </w:p>
    <w:p w:rsidR="005E649B" w:rsidRDefault="002C3075" w:rsidP="005E649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Розглянувши</w:t>
      </w:r>
      <w:r w:rsidR="00095D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технічні документації з нормативної грошової оцінки земель населених пунктів Коростишівської міської ради, розроблені </w:t>
      </w:r>
      <w:r w:rsidR="00A519B3">
        <w:rPr>
          <w:sz w:val="28"/>
          <w:szCs w:val="28"/>
          <w:lang w:val="uk-UA"/>
        </w:rPr>
        <w:t>ТОВ «Інститут землеустрою та земельно-правових відносин», код ЄДРПОУ 38441902</w:t>
      </w:r>
      <w:r w:rsidR="00AA163F">
        <w:rPr>
          <w:sz w:val="28"/>
          <w:szCs w:val="28"/>
          <w:lang w:val="uk-UA"/>
        </w:rPr>
        <w:t xml:space="preserve">, керуючись ст.12 Земельного кодексу </w:t>
      </w:r>
      <w:r w:rsidR="005E649B">
        <w:rPr>
          <w:sz w:val="28"/>
          <w:szCs w:val="28"/>
          <w:lang w:val="uk-UA"/>
        </w:rPr>
        <w:t xml:space="preserve">України, </w:t>
      </w:r>
      <w:r w:rsidR="00AA163F">
        <w:rPr>
          <w:sz w:val="28"/>
          <w:szCs w:val="28"/>
          <w:lang w:val="uk-UA"/>
        </w:rPr>
        <w:t xml:space="preserve">ст.ст. 15, 18, 23 Закону України «Про оцінку земель», ст. 271 Податкового кодексу України, </w:t>
      </w:r>
      <w:r w:rsidR="005E649B">
        <w:rPr>
          <w:sz w:val="28"/>
          <w:szCs w:val="28"/>
          <w:lang w:val="uk-UA"/>
        </w:rPr>
        <w:t>ст. 26 Закону України «Про місцеве самоврядування в Україні»</w:t>
      </w:r>
      <w:r w:rsidR="00AA163F">
        <w:rPr>
          <w:sz w:val="28"/>
          <w:szCs w:val="28"/>
          <w:lang w:val="uk-UA"/>
        </w:rPr>
        <w:t xml:space="preserve">, Постановою Кабінету Міністрів України від 03.11.2021 №1147 «Про затвердження Методики </w:t>
      </w:r>
      <w:r w:rsidR="00027EF5">
        <w:rPr>
          <w:sz w:val="28"/>
          <w:szCs w:val="28"/>
          <w:lang w:val="uk-UA"/>
        </w:rPr>
        <w:t>нормативної грошової оцінки земельних ділянок</w:t>
      </w:r>
      <w:r w:rsidR="00AA163F">
        <w:rPr>
          <w:sz w:val="28"/>
          <w:szCs w:val="28"/>
          <w:lang w:val="uk-UA"/>
        </w:rPr>
        <w:t>»</w:t>
      </w:r>
      <w:r w:rsidR="005E649B">
        <w:rPr>
          <w:sz w:val="28"/>
          <w:szCs w:val="28"/>
          <w:lang w:val="uk-UA"/>
        </w:rPr>
        <w:t xml:space="preserve"> та враховуючи рекомендації постійної комісії з питань земельних відносин, природокористування, планування територій, будівництва, архітектури та екології, міська рада</w:t>
      </w:r>
    </w:p>
    <w:p w:rsidR="005E649B" w:rsidRDefault="005E649B" w:rsidP="005E649B">
      <w:pPr>
        <w:jc w:val="both"/>
        <w:rPr>
          <w:sz w:val="28"/>
          <w:szCs w:val="28"/>
          <w:lang w:val="uk-UA"/>
        </w:rPr>
      </w:pPr>
    </w:p>
    <w:p w:rsidR="005E649B" w:rsidRDefault="005E649B" w:rsidP="005E649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ВИРІШИЛА: </w:t>
      </w:r>
    </w:p>
    <w:p w:rsidR="005E649B" w:rsidRDefault="005E649B" w:rsidP="005E649B">
      <w:pPr>
        <w:jc w:val="both"/>
        <w:rPr>
          <w:b/>
          <w:sz w:val="28"/>
          <w:szCs w:val="28"/>
          <w:lang w:val="uk-UA"/>
        </w:rPr>
      </w:pPr>
    </w:p>
    <w:p w:rsidR="005E649B" w:rsidRDefault="005E649B" w:rsidP="005135D7">
      <w:pPr>
        <w:ind w:firstLine="708"/>
        <w:jc w:val="both"/>
        <w:rPr>
          <w:sz w:val="28"/>
          <w:szCs w:val="28"/>
          <w:lang w:val="uk-UA"/>
        </w:rPr>
      </w:pPr>
      <w:r>
        <w:rPr>
          <w:sz w:val="27"/>
          <w:szCs w:val="27"/>
          <w:lang w:val="uk-UA"/>
        </w:rPr>
        <w:t>1.</w:t>
      </w:r>
      <w:r w:rsidR="001F3090">
        <w:rPr>
          <w:sz w:val="27"/>
          <w:szCs w:val="27"/>
          <w:lang w:val="uk-UA"/>
        </w:rPr>
        <w:t xml:space="preserve"> </w:t>
      </w:r>
      <w:r w:rsidR="00675019">
        <w:rPr>
          <w:sz w:val="28"/>
          <w:szCs w:val="28"/>
          <w:lang w:val="uk-UA"/>
        </w:rPr>
        <w:t xml:space="preserve">Затвердити технічну документацію з нормативної грошової оцінки земель </w:t>
      </w:r>
      <w:r w:rsidR="00A01B12">
        <w:rPr>
          <w:sz w:val="28"/>
          <w:szCs w:val="28"/>
          <w:lang w:val="uk-UA"/>
        </w:rPr>
        <w:t>населених пунктів Коростишівської міської територіальної громади</w:t>
      </w:r>
      <w:r w:rsidR="007E5646">
        <w:rPr>
          <w:sz w:val="28"/>
          <w:szCs w:val="28"/>
          <w:lang w:val="uk-UA"/>
        </w:rPr>
        <w:t xml:space="preserve"> Житомирського району Житомирської області</w:t>
      </w:r>
      <w:r w:rsidR="00A01B12">
        <w:rPr>
          <w:sz w:val="28"/>
          <w:szCs w:val="28"/>
          <w:lang w:val="uk-UA"/>
        </w:rPr>
        <w:t xml:space="preserve">: </w:t>
      </w:r>
    </w:p>
    <w:p w:rsidR="00A01B12" w:rsidRDefault="00A01B12" w:rsidP="00A01B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1.1. с. </w:t>
      </w:r>
      <w:proofErr w:type="spellStart"/>
      <w:r>
        <w:rPr>
          <w:sz w:val="28"/>
          <w:szCs w:val="28"/>
          <w:lang w:val="uk-UA"/>
        </w:rPr>
        <w:t>Теснівка</w:t>
      </w:r>
      <w:proofErr w:type="spellEnd"/>
      <w:r>
        <w:rPr>
          <w:sz w:val="28"/>
          <w:szCs w:val="28"/>
          <w:lang w:val="uk-UA"/>
        </w:rPr>
        <w:t xml:space="preserve">; </w:t>
      </w:r>
    </w:p>
    <w:p w:rsidR="00A01B12" w:rsidRDefault="00A01B12" w:rsidP="00A01B1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</w:t>
      </w:r>
      <w:r w:rsidR="000C53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1.2. с. Бобрик;    </w:t>
      </w:r>
    </w:p>
    <w:p w:rsidR="00A01B12" w:rsidRDefault="00A01B12" w:rsidP="00A01B12">
      <w:pPr>
        <w:tabs>
          <w:tab w:val="left" w:pos="124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0C53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1.3. </w:t>
      </w:r>
      <w:proofErr w:type="spellStart"/>
      <w:r>
        <w:rPr>
          <w:sz w:val="28"/>
          <w:szCs w:val="28"/>
          <w:lang w:val="uk-UA"/>
        </w:rPr>
        <w:t>Щигліївський</w:t>
      </w:r>
      <w:proofErr w:type="spellEnd"/>
      <w:r w:rsidR="001F3090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старостинський</w:t>
      </w:r>
      <w:proofErr w:type="spellEnd"/>
      <w:r>
        <w:rPr>
          <w:sz w:val="28"/>
          <w:szCs w:val="28"/>
          <w:lang w:val="uk-UA"/>
        </w:rPr>
        <w:t xml:space="preserve"> округ:</w:t>
      </w:r>
    </w:p>
    <w:p w:rsidR="00A01B12" w:rsidRDefault="00A01B12" w:rsidP="00A01B12">
      <w:pPr>
        <w:tabs>
          <w:tab w:val="left" w:pos="12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с. </w:t>
      </w:r>
      <w:proofErr w:type="spellStart"/>
      <w:r>
        <w:rPr>
          <w:sz w:val="28"/>
          <w:szCs w:val="28"/>
          <w:lang w:val="uk-UA"/>
        </w:rPr>
        <w:t>Щигліївка</w:t>
      </w:r>
      <w:proofErr w:type="spellEnd"/>
      <w:r>
        <w:rPr>
          <w:sz w:val="28"/>
          <w:szCs w:val="28"/>
          <w:lang w:val="uk-UA"/>
        </w:rPr>
        <w:t>;</w:t>
      </w:r>
    </w:p>
    <w:p w:rsidR="00A01B12" w:rsidRDefault="00A01B12" w:rsidP="00A01B12">
      <w:pPr>
        <w:tabs>
          <w:tab w:val="left" w:pos="12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с. </w:t>
      </w:r>
      <w:proofErr w:type="spellStart"/>
      <w:r>
        <w:rPr>
          <w:sz w:val="28"/>
          <w:szCs w:val="28"/>
          <w:lang w:val="uk-UA"/>
        </w:rPr>
        <w:t>Струцівка</w:t>
      </w:r>
      <w:proofErr w:type="spellEnd"/>
      <w:r>
        <w:rPr>
          <w:sz w:val="28"/>
          <w:szCs w:val="28"/>
          <w:lang w:val="uk-UA"/>
        </w:rPr>
        <w:t>;</w:t>
      </w:r>
    </w:p>
    <w:p w:rsidR="00A01B12" w:rsidRDefault="00A01B12" w:rsidP="00A01B12">
      <w:pPr>
        <w:tabs>
          <w:tab w:val="left" w:pos="12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с. </w:t>
      </w:r>
      <w:proofErr w:type="spellStart"/>
      <w:r>
        <w:rPr>
          <w:sz w:val="28"/>
          <w:szCs w:val="28"/>
          <w:lang w:val="uk-UA"/>
        </w:rPr>
        <w:t>Грубське</w:t>
      </w:r>
      <w:proofErr w:type="spellEnd"/>
      <w:r>
        <w:rPr>
          <w:sz w:val="28"/>
          <w:szCs w:val="28"/>
          <w:lang w:val="uk-UA"/>
        </w:rPr>
        <w:t>;</w:t>
      </w:r>
    </w:p>
    <w:p w:rsidR="00A01B12" w:rsidRDefault="00A01B12" w:rsidP="00A01B12">
      <w:pPr>
        <w:tabs>
          <w:tab w:val="left" w:pos="12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с. </w:t>
      </w:r>
      <w:proofErr w:type="spellStart"/>
      <w:r>
        <w:rPr>
          <w:sz w:val="28"/>
          <w:szCs w:val="28"/>
          <w:lang w:val="uk-UA"/>
        </w:rPr>
        <w:t>Продубіївка</w:t>
      </w:r>
      <w:proofErr w:type="spellEnd"/>
      <w:r>
        <w:rPr>
          <w:sz w:val="28"/>
          <w:szCs w:val="28"/>
          <w:lang w:val="uk-UA"/>
        </w:rPr>
        <w:t>;</w:t>
      </w:r>
    </w:p>
    <w:p w:rsidR="00A01B12" w:rsidRDefault="00A01B12" w:rsidP="00A01B12">
      <w:pPr>
        <w:tabs>
          <w:tab w:val="left" w:pos="12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с. Вишневе;</w:t>
      </w:r>
    </w:p>
    <w:p w:rsidR="00A01B12" w:rsidRDefault="000C53B3" w:rsidP="00A01B12">
      <w:pPr>
        <w:tabs>
          <w:tab w:val="left" w:pos="12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="00A01B12">
        <w:rPr>
          <w:sz w:val="28"/>
          <w:szCs w:val="28"/>
          <w:lang w:val="uk-UA"/>
        </w:rPr>
        <w:t xml:space="preserve">- с. </w:t>
      </w:r>
      <w:proofErr w:type="spellStart"/>
      <w:r w:rsidR="00A01B12">
        <w:rPr>
          <w:sz w:val="28"/>
          <w:szCs w:val="28"/>
          <w:lang w:val="uk-UA"/>
        </w:rPr>
        <w:t>Віленька</w:t>
      </w:r>
      <w:proofErr w:type="spellEnd"/>
      <w:r w:rsidR="00A01B12">
        <w:rPr>
          <w:sz w:val="28"/>
          <w:szCs w:val="28"/>
          <w:lang w:val="uk-UA"/>
        </w:rPr>
        <w:t>;</w:t>
      </w:r>
    </w:p>
    <w:p w:rsidR="00A01B12" w:rsidRDefault="00A01B12" w:rsidP="00A01B12">
      <w:pPr>
        <w:tabs>
          <w:tab w:val="left" w:pos="12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1.4.  </w:t>
      </w:r>
      <w:proofErr w:type="spellStart"/>
      <w:r>
        <w:rPr>
          <w:sz w:val="28"/>
          <w:szCs w:val="28"/>
          <w:lang w:val="uk-UA"/>
        </w:rPr>
        <w:t>Стрижівський</w:t>
      </w:r>
      <w:proofErr w:type="spellEnd"/>
      <w:r w:rsidR="001F3090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старостинський</w:t>
      </w:r>
      <w:proofErr w:type="spellEnd"/>
      <w:r>
        <w:rPr>
          <w:sz w:val="28"/>
          <w:szCs w:val="28"/>
          <w:lang w:val="uk-UA"/>
        </w:rPr>
        <w:t xml:space="preserve"> округ:</w:t>
      </w:r>
    </w:p>
    <w:p w:rsidR="00A01B12" w:rsidRDefault="00A01B12" w:rsidP="00A01B12">
      <w:pPr>
        <w:tabs>
          <w:tab w:val="left" w:pos="11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- с. </w:t>
      </w:r>
      <w:proofErr w:type="spellStart"/>
      <w:r>
        <w:rPr>
          <w:sz w:val="28"/>
          <w:szCs w:val="28"/>
          <w:lang w:val="uk-UA"/>
        </w:rPr>
        <w:t>Стрижівка</w:t>
      </w:r>
      <w:proofErr w:type="spellEnd"/>
      <w:r>
        <w:rPr>
          <w:sz w:val="28"/>
          <w:szCs w:val="28"/>
          <w:lang w:val="uk-UA"/>
        </w:rPr>
        <w:t>;</w:t>
      </w:r>
    </w:p>
    <w:p w:rsidR="00A01B12" w:rsidRDefault="00A01B12" w:rsidP="00A01B12">
      <w:pPr>
        <w:tabs>
          <w:tab w:val="left" w:pos="11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="000C53B3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- с. </w:t>
      </w:r>
      <w:proofErr w:type="spellStart"/>
      <w:r>
        <w:rPr>
          <w:sz w:val="28"/>
          <w:szCs w:val="28"/>
          <w:lang w:val="uk-UA"/>
        </w:rPr>
        <w:t>Колодязьки</w:t>
      </w:r>
      <w:proofErr w:type="spellEnd"/>
      <w:r>
        <w:rPr>
          <w:sz w:val="28"/>
          <w:szCs w:val="28"/>
          <w:lang w:val="uk-UA"/>
        </w:rPr>
        <w:t>;</w:t>
      </w:r>
    </w:p>
    <w:p w:rsidR="00A01B12" w:rsidRDefault="00A01B12" w:rsidP="00A01B12">
      <w:pPr>
        <w:tabs>
          <w:tab w:val="left" w:pos="12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1.5.  </w:t>
      </w:r>
      <w:proofErr w:type="spellStart"/>
      <w:r>
        <w:rPr>
          <w:sz w:val="28"/>
          <w:szCs w:val="28"/>
          <w:lang w:val="uk-UA"/>
        </w:rPr>
        <w:t>Вільнянський</w:t>
      </w:r>
      <w:proofErr w:type="spellEnd"/>
      <w:r w:rsidR="001F3090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старостинський</w:t>
      </w:r>
      <w:proofErr w:type="spellEnd"/>
      <w:r>
        <w:rPr>
          <w:sz w:val="28"/>
          <w:szCs w:val="28"/>
          <w:lang w:val="uk-UA"/>
        </w:rPr>
        <w:t xml:space="preserve"> округ:</w:t>
      </w:r>
    </w:p>
    <w:p w:rsidR="00A01B12" w:rsidRDefault="00A01B12" w:rsidP="00A01B12">
      <w:pPr>
        <w:tabs>
          <w:tab w:val="left" w:pos="12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- с. </w:t>
      </w:r>
      <w:proofErr w:type="spellStart"/>
      <w:r>
        <w:rPr>
          <w:sz w:val="28"/>
          <w:szCs w:val="28"/>
          <w:lang w:val="uk-UA"/>
        </w:rPr>
        <w:t>Вільня</w:t>
      </w:r>
      <w:proofErr w:type="spellEnd"/>
    </w:p>
    <w:p w:rsidR="00A01B12" w:rsidRDefault="00A01B12" w:rsidP="00A01B12">
      <w:pPr>
        <w:tabs>
          <w:tab w:val="left" w:pos="12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- с. </w:t>
      </w:r>
      <w:proofErr w:type="spellStart"/>
      <w:r>
        <w:rPr>
          <w:sz w:val="28"/>
          <w:szCs w:val="28"/>
          <w:lang w:val="uk-UA"/>
        </w:rPr>
        <w:t>Борок</w:t>
      </w:r>
      <w:proofErr w:type="spellEnd"/>
      <w:r>
        <w:rPr>
          <w:sz w:val="28"/>
          <w:szCs w:val="28"/>
          <w:lang w:val="uk-UA"/>
        </w:rPr>
        <w:t>;</w:t>
      </w:r>
    </w:p>
    <w:p w:rsidR="00A01B12" w:rsidRDefault="00A01B12" w:rsidP="00A01B12">
      <w:pPr>
        <w:tabs>
          <w:tab w:val="left" w:pos="12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- с. </w:t>
      </w:r>
      <w:proofErr w:type="spellStart"/>
      <w:r>
        <w:rPr>
          <w:sz w:val="28"/>
          <w:szCs w:val="28"/>
          <w:lang w:val="uk-UA"/>
        </w:rPr>
        <w:t>Радівка</w:t>
      </w:r>
      <w:proofErr w:type="spellEnd"/>
      <w:r>
        <w:rPr>
          <w:sz w:val="28"/>
          <w:szCs w:val="28"/>
          <w:lang w:val="uk-UA"/>
        </w:rPr>
        <w:t>;</w:t>
      </w:r>
    </w:p>
    <w:p w:rsidR="00A01B12" w:rsidRDefault="00A01B12" w:rsidP="00A01B12">
      <w:pPr>
        <w:tabs>
          <w:tab w:val="left" w:pos="12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- с.</w:t>
      </w:r>
      <w:r w:rsidR="00F81508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Вільнянка</w:t>
      </w:r>
      <w:proofErr w:type="spellEnd"/>
      <w:r>
        <w:rPr>
          <w:sz w:val="28"/>
          <w:szCs w:val="28"/>
          <w:lang w:val="uk-UA"/>
        </w:rPr>
        <w:t>;</w:t>
      </w:r>
    </w:p>
    <w:p w:rsidR="00A01B12" w:rsidRDefault="00A01B12" w:rsidP="00A01B12">
      <w:pPr>
        <w:tabs>
          <w:tab w:val="left" w:pos="12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- с. Здвижка;</w:t>
      </w:r>
    </w:p>
    <w:p w:rsidR="00A01B12" w:rsidRDefault="00A01B12" w:rsidP="00A01B12">
      <w:pPr>
        <w:tabs>
          <w:tab w:val="left" w:pos="12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- с. </w:t>
      </w:r>
      <w:proofErr w:type="spellStart"/>
      <w:r>
        <w:rPr>
          <w:sz w:val="28"/>
          <w:szCs w:val="28"/>
          <w:lang w:val="uk-UA"/>
        </w:rPr>
        <w:t>Семенівка</w:t>
      </w:r>
      <w:proofErr w:type="spellEnd"/>
      <w:r>
        <w:rPr>
          <w:sz w:val="28"/>
          <w:szCs w:val="28"/>
          <w:lang w:val="uk-UA"/>
        </w:rPr>
        <w:t>;</w:t>
      </w:r>
    </w:p>
    <w:p w:rsidR="00A01B12" w:rsidRDefault="00A01B12" w:rsidP="00A01B12">
      <w:pPr>
        <w:tabs>
          <w:tab w:val="left" w:pos="12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1.6.Квітневий </w:t>
      </w:r>
      <w:proofErr w:type="spellStart"/>
      <w:r>
        <w:rPr>
          <w:sz w:val="28"/>
          <w:szCs w:val="28"/>
          <w:lang w:val="uk-UA"/>
        </w:rPr>
        <w:t>старостинський</w:t>
      </w:r>
      <w:proofErr w:type="spellEnd"/>
      <w:r>
        <w:rPr>
          <w:sz w:val="28"/>
          <w:szCs w:val="28"/>
          <w:lang w:val="uk-UA"/>
        </w:rPr>
        <w:t xml:space="preserve"> округ:</w:t>
      </w:r>
    </w:p>
    <w:p w:rsidR="00A01B12" w:rsidRDefault="00A01B12" w:rsidP="00A01B12">
      <w:pPr>
        <w:tabs>
          <w:tab w:val="left" w:pos="12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с. Квітневе;</w:t>
      </w:r>
    </w:p>
    <w:p w:rsidR="00A01B12" w:rsidRDefault="00A01B12" w:rsidP="00A01B12">
      <w:pPr>
        <w:tabs>
          <w:tab w:val="left" w:pos="12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с. </w:t>
      </w:r>
      <w:proofErr w:type="spellStart"/>
      <w:r>
        <w:rPr>
          <w:sz w:val="28"/>
          <w:szCs w:val="28"/>
          <w:lang w:val="uk-UA"/>
        </w:rPr>
        <w:t>Царівка</w:t>
      </w:r>
      <w:proofErr w:type="spellEnd"/>
      <w:r>
        <w:rPr>
          <w:sz w:val="28"/>
          <w:szCs w:val="28"/>
          <w:lang w:val="uk-UA"/>
        </w:rPr>
        <w:t>;</w:t>
      </w:r>
    </w:p>
    <w:p w:rsidR="00A01B12" w:rsidRDefault="00A01B12" w:rsidP="00A01B12">
      <w:pPr>
        <w:tabs>
          <w:tab w:val="left" w:pos="12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с. Антонівка;</w:t>
      </w:r>
    </w:p>
    <w:p w:rsidR="00A01B12" w:rsidRDefault="00A01B12" w:rsidP="00A01B12">
      <w:pPr>
        <w:tabs>
          <w:tab w:val="left" w:pos="12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- с. </w:t>
      </w:r>
      <w:proofErr w:type="spellStart"/>
      <w:r>
        <w:rPr>
          <w:sz w:val="28"/>
          <w:szCs w:val="28"/>
          <w:lang w:val="uk-UA"/>
        </w:rPr>
        <w:t>Браженець</w:t>
      </w:r>
      <w:proofErr w:type="spellEnd"/>
      <w:r>
        <w:rPr>
          <w:sz w:val="28"/>
          <w:szCs w:val="28"/>
          <w:lang w:val="uk-UA"/>
        </w:rPr>
        <w:t>;</w:t>
      </w:r>
    </w:p>
    <w:p w:rsidR="00A01B12" w:rsidRDefault="00A01B12" w:rsidP="00A01B12">
      <w:pPr>
        <w:tabs>
          <w:tab w:val="left" w:pos="1140"/>
          <w:tab w:val="left" w:pos="12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- с. </w:t>
      </w:r>
      <w:proofErr w:type="spellStart"/>
      <w:r>
        <w:rPr>
          <w:sz w:val="28"/>
          <w:szCs w:val="28"/>
          <w:lang w:val="uk-UA"/>
        </w:rPr>
        <w:t>Красилівка</w:t>
      </w:r>
      <w:proofErr w:type="spellEnd"/>
      <w:r>
        <w:rPr>
          <w:sz w:val="28"/>
          <w:szCs w:val="28"/>
          <w:lang w:val="uk-UA"/>
        </w:rPr>
        <w:t xml:space="preserve">; </w:t>
      </w:r>
    </w:p>
    <w:p w:rsidR="00A01B12" w:rsidRDefault="00A01B12" w:rsidP="00A01B12">
      <w:pPr>
        <w:tabs>
          <w:tab w:val="left" w:pos="1140"/>
          <w:tab w:val="left" w:pos="12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1.7. </w:t>
      </w:r>
      <w:proofErr w:type="spellStart"/>
      <w:r>
        <w:rPr>
          <w:sz w:val="28"/>
          <w:szCs w:val="28"/>
          <w:lang w:val="uk-UA"/>
        </w:rPr>
        <w:t>Кропивнянський</w:t>
      </w:r>
      <w:proofErr w:type="spellEnd"/>
      <w:r w:rsidR="001F3090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старостинський</w:t>
      </w:r>
      <w:proofErr w:type="spellEnd"/>
      <w:r>
        <w:rPr>
          <w:sz w:val="28"/>
          <w:szCs w:val="28"/>
          <w:lang w:val="uk-UA"/>
        </w:rPr>
        <w:t xml:space="preserve"> округ:</w:t>
      </w:r>
    </w:p>
    <w:p w:rsidR="00A01B12" w:rsidRDefault="00A01B12" w:rsidP="00A01B12">
      <w:pPr>
        <w:tabs>
          <w:tab w:val="left" w:pos="11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- с. </w:t>
      </w:r>
      <w:proofErr w:type="spellStart"/>
      <w:r>
        <w:rPr>
          <w:sz w:val="28"/>
          <w:szCs w:val="28"/>
          <w:lang w:val="uk-UA"/>
        </w:rPr>
        <w:t>Кропивня</w:t>
      </w:r>
      <w:proofErr w:type="spellEnd"/>
      <w:r>
        <w:rPr>
          <w:sz w:val="28"/>
          <w:szCs w:val="28"/>
          <w:lang w:val="uk-UA"/>
        </w:rPr>
        <w:t>;</w:t>
      </w:r>
    </w:p>
    <w:p w:rsidR="00A01B12" w:rsidRDefault="00A01B12" w:rsidP="00A01B12">
      <w:pPr>
        <w:tabs>
          <w:tab w:val="left" w:pos="11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- с. Видумка;</w:t>
      </w:r>
    </w:p>
    <w:p w:rsidR="00A01B12" w:rsidRDefault="00A01B12" w:rsidP="00A01B12">
      <w:pPr>
        <w:tabs>
          <w:tab w:val="left" w:pos="11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- с. </w:t>
      </w:r>
      <w:proofErr w:type="spellStart"/>
      <w:r>
        <w:rPr>
          <w:sz w:val="28"/>
          <w:szCs w:val="28"/>
          <w:lang w:val="uk-UA"/>
        </w:rPr>
        <w:t>Голубівка</w:t>
      </w:r>
      <w:proofErr w:type="spellEnd"/>
      <w:r>
        <w:rPr>
          <w:sz w:val="28"/>
          <w:szCs w:val="28"/>
          <w:lang w:val="uk-UA"/>
        </w:rPr>
        <w:t>;</w:t>
      </w:r>
    </w:p>
    <w:p w:rsidR="007E5646" w:rsidRDefault="00A01B12" w:rsidP="00A01B12">
      <w:pPr>
        <w:tabs>
          <w:tab w:val="left" w:pos="11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- с. </w:t>
      </w:r>
      <w:proofErr w:type="spellStart"/>
      <w:r>
        <w:rPr>
          <w:sz w:val="28"/>
          <w:szCs w:val="28"/>
          <w:lang w:val="uk-UA"/>
        </w:rPr>
        <w:t>Єлизаветівка</w:t>
      </w:r>
      <w:proofErr w:type="spellEnd"/>
    </w:p>
    <w:p w:rsidR="00DF1F1C" w:rsidRDefault="00DF1F1C" w:rsidP="00A01B12">
      <w:pPr>
        <w:tabs>
          <w:tab w:val="left" w:pos="1140"/>
        </w:tabs>
        <w:jc w:val="both"/>
        <w:rPr>
          <w:sz w:val="28"/>
          <w:szCs w:val="28"/>
          <w:lang w:val="uk-UA"/>
        </w:rPr>
      </w:pPr>
    </w:p>
    <w:p w:rsidR="002616A3" w:rsidRDefault="000C53B3" w:rsidP="00A01B12">
      <w:pPr>
        <w:tabs>
          <w:tab w:val="left" w:pos="11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7E5646">
        <w:rPr>
          <w:sz w:val="28"/>
          <w:szCs w:val="28"/>
          <w:lang w:val="uk-UA"/>
        </w:rPr>
        <w:t>2.</w:t>
      </w:r>
      <w:r w:rsidR="00DF1F1C">
        <w:rPr>
          <w:sz w:val="28"/>
          <w:szCs w:val="28"/>
          <w:lang w:val="uk-UA"/>
        </w:rPr>
        <w:t xml:space="preserve"> Нормативна грошова оцінка земель</w:t>
      </w:r>
      <w:r w:rsidR="001F3090">
        <w:rPr>
          <w:sz w:val="28"/>
          <w:szCs w:val="28"/>
          <w:lang w:val="uk-UA"/>
        </w:rPr>
        <w:t xml:space="preserve"> </w:t>
      </w:r>
      <w:r w:rsidR="00843019">
        <w:rPr>
          <w:sz w:val="28"/>
          <w:szCs w:val="28"/>
          <w:lang w:val="uk-UA"/>
        </w:rPr>
        <w:t>населених пунктів Коростишівської міської територіальної громади Житомирського району Житомирської області</w:t>
      </w:r>
      <w:r w:rsidR="00DF1F1C">
        <w:rPr>
          <w:sz w:val="28"/>
          <w:szCs w:val="28"/>
          <w:lang w:val="uk-UA"/>
        </w:rPr>
        <w:t>, затверджена пунктом 1 цього рішення вводиться у дію з 01.01.2026 року.</w:t>
      </w:r>
    </w:p>
    <w:p w:rsidR="002616A3" w:rsidRDefault="002616A3" w:rsidP="00A01B12">
      <w:pPr>
        <w:tabs>
          <w:tab w:val="left" w:pos="1140"/>
        </w:tabs>
        <w:jc w:val="both"/>
        <w:rPr>
          <w:sz w:val="28"/>
          <w:szCs w:val="28"/>
          <w:lang w:val="uk-UA"/>
        </w:rPr>
      </w:pPr>
    </w:p>
    <w:p w:rsidR="00A01B12" w:rsidRPr="001D6382" w:rsidRDefault="000C53B3" w:rsidP="00A01B12">
      <w:pPr>
        <w:tabs>
          <w:tab w:val="left" w:pos="11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2616A3">
        <w:rPr>
          <w:sz w:val="28"/>
          <w:szCs w:val="28"/>
          <w:lang w:val="uk-UA"/>
        </w:rPr>
        <w:t xml:space="preserve">3. Загальному відділу Коростишівської міської ради </w:t>
      </w:r>
      <w:r w:rsidR="00C03C94">
        <w:rPr>
          <w:sz w:val="28"/>
          <w:szCs w:val="28"/>
          <w:lang w:val="uk-UA"/>
        </w:rPr>
        <w:t>оприлюднити дане рішення на офіційному сайті Коростишівської міської ради.</w:t>
      </w:r>
    </w:p>
    <w:p w:rsidR="00A01B12" w:rsidRPr="001D6382" w:rsidRDefault="00A01B12" w:rsidP="00A01B12">
      <w:pPr>
        <w:jc w:val="both"/>
        <w:rPr>
          <w:sz w:val="28"/>
          <w:szCs w:val="28"/>
          <w:lang w:val="uk-UA"/>
        </w:rPr>
      </w:pPr>
    </w:p>
    <w:p w:rsidR="005E649B" w:rsidRDefault="00341ACE" w:rsidP="001F3090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E649B">
        <w:rPr>
          <w:sz w:val="28"/>
          <w:szCs w:val="28"/>
          <w:lang w:val="uk-UA"/>
        </w:rPr>
        <w:t xml:space="preserve">. </w:t>
      </w:r>
      <w:r w:rsidR="005E649B">
        <w:rPr>
          <w:rFonts w:eastAsia="Calibri"/>
          <w:sz w:val="28"/>
          <w:szCs w:val="28"/>
          <w:lang w:val="uk-UA"/>
        </w:rPr>
        <w:t xml:space="preserve">Контроль за виконанням рішення покласти на </w:t>
      </w:r>
      <w:r w:rsidR="005E649B">
        <w:rPr>
          <w:sz w:val="28"/>
          <w:szCs w:val="28"/>
          <w:lang w:val="uk-UA"/>
        </w:rPr>
        <w:t>постійну комісію з питань земельних відносин, природокористування, планування територій, будівництва, архітектури та екології.</w:t>
      </w:r>
    </w:p>
    <w:p w:rsidR="005E649B" w:rsidRDefault="005E649B" w:rsidP="005E649B">
      <w:pPr>
        <w:jc w:val="both"/>
        <w:rPr>
          <w:rFonts w:eastAsia="Calibri"/>
          <w:sz w:val="28"/>
          <w:szCs w:val="28"/>
          <w:lang w:val="uk-UA"/>
        </w:rPr>
      </w:pPr>
    </w:p>
    <w:p w:rsidR="005E649B" w:rsidRDefault="005E649B" w:rsidP="005E649B">
      <w:pPr>
        <w:jc w:val="both"/>
        <w:rPr>
          <w:sz w:val="27"/>
          <w:szCs w:val="27"/>
          <w:lang w:val="uk-UA"/>
        </w:rPr>
      </w:pPr>
    </w:p>
    <w:p w:rsidR="00341ACE" w:rsidRDefault="00341ACE" w:rsidP="005E649B">
      <w:pPr>
        <w:tabs>
          <w:tab w:val="left" w:pos="6163"/>
        </w:tabs>
        <w:jc w:val="both"/>
        <w:rPr>
          <w:sz w:val="28"/>
          <w:szCs w:val="28"/>
          <w:lang w:val="uk-UA"/>
        </w:rPr>
      </w:pPr>
    </w:p>
    <w:p w:rsidR="005E649B" w:rsidRDefault="005E649B" w:rsidP="005E649B">
      <w:pPr>
        <w:tabs>
          <w:tab w:val="left" w:pos="616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  <w:t xml:space="preserve">       Юрій  ДЕНИСОВЕЦЬ</w:t>
      </w:r>
    </w:p>
    <w:p w:rsidR="005E649B" w:rsidRDefault="005E649B" w:rsidP="005E649B">
      <w:pPr>
        <w:tabs>
          <w:tab w:val="left" w:pos="7590"/>
        </w:tabs>
        <w:jc w:val="both"/>
        <w:rPr>
          <w:rFonts w:eastAsia="Calibri"/>
          <w:color w:val="FF0000"/>
          <w:sz w:val="28"/>
          <w:szCs w:val="28"/>
          <w:lang w:val="uk-UA"/>
        </w:rPr>
      </w:pPr>
    </w:p>
    <w:p w:rsidR="005E649B" w:rsidRDefault="005E649B" w:rsidP="005E649B">
      <w:pPr>
        <w:rPr>
          <w:rFonts w:eastAsia="Calibri"/>
          <w:sz w:val="28"/>
          <w:szCs w:val="28"/>
          <w:lang w:val="uk-UA"/>
        </w:rPr>
      </w:pPr>
    </w:p>
    <w:p w:rsidR="005E649B" w:rsidRDefault="005E649B" w:rsidP="005E649B">
      <w:pPr>
        <w:spacing w:line="276" w:lineRule="auto"/>
        <w:jc w:val="both"/>
        <w:rPr>
          <w:sz w:val="28"/>
          <w:szCs w:val="28"/>
          <w:lang w:val="uk-UA"/>
        </w:rPr>
      </w:pPr>
    </w:p>
    <w:p w:rsidR="000C53B3" w:rsidRPr="00F71F0D" w:rsidRDefault="000C53B3" w:rsidP="000C53B3">
      <w:pPr>
        <w:spacing w:line="276" w:lineRule="auto"/>
        <w:jc w:val="both"/>
        <w:rPr>
          <w:sz w:val="16"/>
          <w:szCs w:val="16"/>
          <w:lang w:val="uk-UA"/>
        </w:rPr>
      </w:pPr>
      <w:r w:rsidRPr="00F71F0D">
        <w:rPr>
          <w:sz w:val="16"/>
          <w:szCs w:val="16"/>
          <w:lang w:val="uk-UA"/>
        </w:rPr>
        <w:t>Розробник:</w:t>
      </w:r>
    </w:p>
    <w:p w:rsidR="000C53B3" w:rsidRPr="00F71F0D" w:rsidRDefault="000C53B3" w:rsidP="000C53B3">
      <w:pPr>
        <w:spacing w:line="276" w:lineRule="auto"/>
        <w:jc w:val="both"/>
        <w:rPr>
          <w:sz w:val="16"/>
          <w:szCs w:val="16"/>
          <w:lang w:val="uk-UA"/>
        </w:rPr>
      </w:pPr>
      <w:r w:rsidRPr="00F71F0D">
        <w:rPr>
          <w:sz w:val="16"/>
          <w:szCs w:val="16"/>
          <w:lang w:val="uk-UA"/>
        </w:rPr>
        <w:t>Керівник структурного підрозділу:</w:t>
      </w:r>
    </w:p>
    <w:p w:rsidR="000C53B3" w:rsidRPr="00F71F0D" w:rsidRDefault="000C53B3" w:rsidP="000C53B3">
      <w:pPr>
        <w:spacing w:line="276" w:lineRule="auto"/>
        <w:jc w:val="both"/>
        <w:rPr>
          <w:sz w:val="16"/>
          <w:szCs w:val="16"/>
          <w:lang w:val="uk-UA"/>
        </w:rPr>
      </w:pPr>
      <w:r w:rsidRPr="00F71F0D">
        <w:rPr>
          <w:sz w:val="16"/>
          <w:szCs w:val="16"/>
          <w:lang w:val="uk-UA"/>
        </w:rPr>
        <w:t>Відділ правової та кадрової роботи:</w:t>
      </w:r>
    </w:p>
    <w:p w:rsidR="000C53B3" w:rsidRPr="00F71F0D" w:rsidRDefault="000C53B3" w:rsidP="000C53B3">
      <w:pPr>
        <w:spacing w:line="276" w:lineRule="auto"/>
        <w:jc w:val="both"/>
        <w:rPr>
          <w:sz w:val="28"/>
          <w:szCs w:val="28"/>
          <w:lang w:val="uk-UA"/>
        </w:rPr>
      </w:pPr>
      <w:r w:rsidRPr="00F71F0D">
        <w:rPr>
          <w:sz w:val="16"/>
          <w:szCs w:val="16"/>
          <w:lang w:val="uk-UA"/>
        </w:rPr>
        <w:t xml:space="preserve">Заступник міського голови за профілем: </w:t>
      </w:r>
    </w:p>
    <w:p w:rsidR="00D60207" w:rsidRPr="000C53B3" w:rsidRDefault="00D60207">
      <w:pPr>
        <w:rPr>
          <w:lang w:val="uk-UA"/>
        </w:rPr>
      </w:pPr>
    </w:p>
    <w:sectPr w:rsidR="00D60207" w:rsidRPr="000C53B3" w:rsidSect="00E30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96A1E"/>
    <w:rsid w:val="000160FA"/>
    <w:rsid w:val="00027EF5"/>
    <w:rsid w:val="00091D32"/>
    <w:rsid w:val="00095DD0"/>
    <w:rsid w:val="000C53B3"/>
    <w:rsid w:val="001F3090"/>
    <w:rsid w:val="002616A3"/>
    <w:rsid w:val="002C3075"/>
    <w:rsid w:val="00341ACE"/>
    <w:rsid w:val="005135D7"/>
    <w:rsid w:val="005E649B"/>
    <w:rsid w:val="00675019"/>
    <w:rsid w:val="006A6F1D"/>
    <w:rsid w:val="007E5646"/>
    <w:rsid w:val="00843019"/>
    <w:rsid w:val="00A01B12"/>
    <w:rsid w:val="00A519B3"/>
    <w:rsid w:val="00A92661"/>
    <w:rsid w:val="00AA163F"/>
    <w:rsid w:val="00B91B95"/>
    <w:rsid w:val="00B96A1E"/>
    <w:rsid w:val="00C03C94"/>
    <w:rsid w:val="00D60207"/>
    <w:rsid w:val="00DF1F1C"/>
    <w:rsid w:val="00E30F79"/>
    <w:rsid w:val="00F81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649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uiPriority w:val="99"/>
    <w:rsid w:val="005E64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5E649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95D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D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</dc:creator>
  <cp:keywords/>
  <dc:description/>
  <cp:lastModifiedBy>Zemelnyi</cp:lastModifiedBy>
  <cp:revision>33</cp:revision>
  <dcterms:created xsi:type="dcterms:W3CDTF">2025-05-16T06:06:00Z</dcterms:created>
  <dcterms:modified xsi:type="dcterms:W3CDTF">2025-05-16T08:30:00Z</dcterms:modified>
</cp:coreProperties>
</file>