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EA1" w:rsidRDefault="00137E03" w:rsidP="00EE66D8">
      <w:pPr>
        <w:tabs>
          <w:tab w:val="left" w:pos="720"/>
        </w:tabs>
        <w:ind w:left="5529"/>
        <w:rPr>
          <w:sz w:val="28"/>
          <w:szCs w:val="28"/>
        </w:rPr>
      </w:pPr>
      <w:r>
        <w:rPr>
          <w:sz w:val="28"/>
          <w:szCs w:val="28"/>
        </w:rPr>
        <w:t>Додаток №1</w:t>
      </w:r>
    </w:p>
    <w:p w:rsidR="00D55EA1" w:rsidRDefault="00137E03" w:rsidP="00EE66D8">
      <w:pPr>
        <w:tabs>
          <w:tab w:val="left" w:pos="720"/>
        </w:tabs>
        <w:ind w:left="5529"/>
        <w:rPr>
          <w:sz w:val="28"/>
          <w:szCs w:val="28"/>
        </w:rPr>
      </w:pPr>
      <w:r>
        <w:rPr>
          <w:sz w:val="28"/>
          <w:szCs w:val="28"/>
        </w:rPr>
        <w:t xml:space="preserve">до рішення </w:t>
      </w:r>
      <w:r w:rsidR="005E00FE">
        <w:rPr>
          <w:sz w:val="28"/>
          <w:szCs w:val="28"/>
        </w:rPr>
        <w:t>49</w:t>
      </w:r>
      <w:r w:rsidR="00EE66D8">
        <w:rPr>
          <w:sz w:val="28"/>
          <w:szCs w:val="28"/>
        </w:rPr>
        <w:t xml:space="preserve"> сесії</w:t>
      </w:r>
    </w:p>
    <w:p w:rsidR="00EE66D8" w:rsidRDefault="00EE66D8" w:rsidP="00EE66D8">
      <w:pPr>
        <w:tabs>
          <w:tab w:val="left" w:pos="720"/>
        </w:tabs>
        <w:ind w:left="5529"/>
        <w:rPr>
          <w:sz w:val="28"/>
          <w:szCs w:val="28"/>
        </w:rPr>
      </w:pPr>
      <w:r>
        <w:rPr>
          <w:sz w:val="28"/>
          <w:szCs w:val="28"/>
        </w:rPr>
        <w:t>Коростишівської міської ради</w:t>
      </w:r>
    </w:p>
    <w:p w:rsidR="00D55EA1" w:rsidRDefault="00137E03" w:rsidP="00EE66D8">
      <w:pPr>
        <w:tabs>
          <w:tab w:val="left" w:pos="720"/>
        </w:tabs>
        <w:ind w:left="5529"/>
        <w:rPr>
          <w:sz w:val="28"/>
          <w:szCs w:val="28"/>
        </w:rPr>
      </w:pPr>
      <w:r>
        <w:rPr>
          <w:sz w:val="28"/>
          <w:szCs w:val="28"/>
        </w:rPr>
        <w:t>від _________</w:t>
      </w:r>
      <w:r w:rsidR="00EE66D8">
        <w:rPr>
          <w:sz w:val="28"/>
          <w:szCs w:val="28"/>
        </w:rPr>
        <w:t xml:space="preserve"> року</w:t>
      </w:r>
      <w:r>
        <w:rPr>
          <w:sz w:val="28"/>
          <w:szCs w:val="28"/>
        </w:rPr>
        <w:t xml:space="preserve"> №_____</w:t>
      </w:r>
    </w:p>
    <w:p w:rsidR="00D55EA1" w:rsidRDefault="00D55EA1">
      <w:pPr>
        <w:tabs>
          <w:tab w:val="left" w:pos="720"/>
        </w:tabs>
        <w:jc w:val="center"/>
        <w:rPr>
          <w:sz w:val="28"/>
          <w:szCs w:val="28"/>
        </w:rPr>
      </w:pPr>
    </w:p>
    <w:p w:rsidR="00D55EA1" w:rsidRDefault="00D55EA1">
      <w:pPr>
        <w:tabs>
          <w:tab w:val="left" w:pos="720"/>
        </w:tabs>
        <w:jc w:val="center"/>
        <w:rPr>
          <w:b/>
          <w:sz w:val="28"/>
          <w:szCs w:val="28"/>
        </w:rPr>
      </w:pPr>
    </w:p>
    <w:p w:rsidR="00D55EA1" w:rsidRDefault="00D55EA1">
      <w:pPr>
        <w:tabs>
          <w:tab w:val="left" w:pos="720"/>
        </w:tabs>
        <w:jc w:val="center"/>
        <w:rPr>
          <w:b/>
          <w:sz w:val="28"/>
          <w:szCs w:val="28"/>
        </w:rPr>
      </w:pPr>
    </w:p>
    <w:p w:rsidR="00D55EA1" w:rsidRDefault="00D55EA1">
      <w:pPr>
        <w:tabs>
          <w:tab w:val="left" w:pos="720"/>
        </w:tabs>
        <w:jc w:val="center"/>
        <w:rPr>
          <w:b/>
          <w:sz w:val="28"/>
          <w:szCs w:val="28"/>
        </w:rPr>
      </w:pPr>
    </w:p>
    <w:p w:rsidR="00D55EA1" w:rsidRDefault="00D55EA1">
      <w:pPr>
        <w:tabs>
          <w:tab w:val="left" w:pos="720"/>
        </w:tabs>
        <w:jc w:val="center"/>
        <w:rPr>
          <w:b/>
          <w:sz w:val="28"/>
          <w:szCs w:val="28"/>
        </w:rPr>
      </w:pPr>
    </w:p>
    <w:p w:rsidR="00D55EA1" w:rsidRDefault="00D55EA1">
      <w:pPr>
        <w:tabs>
          <w:tab w:val="left" w:pos="720"/>
        </w:tabs>
        <w:jc w:val="center"/>
        <w:rPr>
          <w:b/>
          <w:sz w:val="28"/>
          <w:szCs w:val="28"/>
        </w:rPr>
      </w:pPr>
    </w:p>
    <w:p w:rsidR="00D55EA1" w:rsidRDefault="00D55EA1">
      <w:pPr>
        <w:tabs>
          <w:tab w:val="left" w:pos="720"/>
        </w:tabs>
        <w:jc w:val="center"/>
        <w:rPr>
          <w:b/>
          <w:sz w:val="28"/>
          <w:szCs w:val="28"/>
        </w:rPr>
      </w:pPr>
    </w:p>
    <w:p w:rsidR="00D55EA1" w:rsidRDefault="00D55EA1">
      <w:pPr>
        <w:tabs>
          <w:tab w:val="left" w:pos="720"/>
        </w:tabs>
        <w:jc w:val="center"/>
        <w:rPr>
          <w:b/>
          <w:sz w:val="28"/>
          <w:szCs w:val="28"/>
        </w:rPr>
      </w:pPr>
    </w:p>
    <w:p w:rsidR="00D55EA1" w:rsidRDefault="00D55EA1">
      <w:pPr>
        <w:tabs>
          <w:tab w:val="left" w:pos="720"/>
        </w:tabs>
        <w:jc w:val="center"/>
        <w:rPr>
          <w:b/>
          <w:sz w:val="28"/>
          <w:szCs w:val="28"/>
        </w:rPr>
      </w:pPr>
    </w:p>
    <w:p w:rsidR="00D55EA1" w:rsidRDefault="00D55EA1">
      <w:pPr>
        <w:tabs>
          <w:tab w:val="left" w:pos="720"/>
        </w:tabs>
        <w:jc w:val="center"/>
        <w:rPr>
          <w:b/>
          <w:sz w:val="28"/>
          <w:szCs w:val="28"/>
        </w:rPr>
      </w:pPr>
    </w:p>
    <w:p w:rsidR="00D55EA1" w:rsidRDefault="00137E03">
      <w:pPr>
        <w:tabs>
          <w:tab w:val="left" w:pos="720"/>
        </w:tabs>
        <w:jc w:val="center"/>
        <w:rPr>
          <w:b/>
          <w:sz w:val="40"/>
          <w:szCs w:val="40"/>
        </w:rPr>
      </w:pPr>
      <w:r>
        <w:rPr>
          <w:b/>
          <w:sz w:val="40"/>
          <w:szCs w:val="40"/>
        </w:rPr>
        <w:t>ПРОГРАМА</w:t>
      </w:r>
    </w:p>
    <w:p w:rsidR="003E7FAC" w:rsidRDefault="003E7FAC" w:rsidP="003E7FAC">
      <w:pPr>
        <w:tabs>
          <w:tab w:val="left" w:pos="720"/>
        </w:tabs>
        <w:jc w:val="center"/>
        <w:rPr>
          <w:b/>
          <w:sz w:val="40"/>
          <w:szCs w:val="40"/>
        </w:rPr>
      </w:pPr>
      <w:r>
        <w:rPr>
          <w:b/>
          <w:sz w:val="40"/>
          <w:szCs w:val="40"/>
        </w:rPr>
        <w:t>Коростишівської міської ради</w:t>
      </w:r>
    </w:p>
    <w:p w:rsidR="00D55EA1" w:rsidRDefault="003E7FAC">
      <w:pPr>
        <w:tabs>
          <w:tab w:val="left" w:pos="720"/>
        </w:tabs>
        <w:jc w:val="center"/>
        <w:rPr>
          <w:b/>
          <w:sz w:val="40"/>
          <w:szCs w:val="40"/>
        </w:rPr>
      </w:pPr>
      <w:r>
        <w:rPr>
          <w:b/>
          <w:sz w:val="40"/>
          <w:szCs w:val="40"/>
        </w:rPr>
        <w:t xml:space="preserve">щодо </w:t>
      </w:r>
      <w:r w:rsidR="00137E03">
        <w:rPr>
          <w:b/>
          <w:sz w:val="40"/>
          <w:szCs w:val="40"/>
        </w:rPr>
        <w:t xml:space="preserve">відпочинку та оздоровлення дітей </w:t>
      </w:r>
    </w:p>
    <w:p w:rsidR="00D55EA1" w:rsidRDefault="00137E03">
      <w:pPr>
        <w:tabs>
          <w:tab w:val="left" w:pos="720"/>
        </w:tabs>
        <w:jc w:val="center"/>
        <w:rPr>
          <w:b/>
          <w:sz w:val="40"/>
          <w:szCs w:val="40"/>
        </w:rPr>
      </w:pPr>
      <w:r>
        <w:rPr>
          <w:b/>
          <w:sz w:val="40"/>
          <w:szCs w:val="40"/>
        </w:rPr>
        <w:t>на 2018-2022 роки</w:t>
      </w:r>
    </w:p>
    <w:p w:rsidR="00D55EA1" w:rsidRDefault="00D55EA1">
      <w:pPr>
        <w:tabs>
          <w:tab w:val="left" w:pos="720"/>
        </w:tabs>
        <w:jc w:val="center"/>
        <w:rPr>
          <w:b/>
          <w:sz w:val="40"/>
          <w:szCs w:val="40"/>
        </w:rPr>
      </w:pPr>
    </w:p>
    <w:p w:rsidR="00D55EA1" w:rsidRDefault="00D55EA1">
      <w:pPr>
        <w:tabs>
          <w:tab w:val="left" w:pos="720"/>
        </w:tabs>
        <w:jc w:val="center"/>
        <w:rPr>
          <w:b/>
          <w:sz w:val="40"/>
          <w:szCs w:val="40"/>
        </w:rPr>
      </w:pPr>
    </w:p>
    <w:p w:rsidR="00D55EA1" w:rsidRDefault="00D55EA1">
      <w:pPr>
        <w:tabs>
          <w:tab w:val="left" w:pos="720"/>
        </w:tabs>
        <w:jc w:val="center"/>
        <w:rPr>
          <w:b/>
          <w:sz w:val="40"/>
          <w:szCs w:val="40"/>
        </w:rPr>
      </w:pPr>
    </w:p>
    <w:p w:rsidR="00D55EA1" w:rsidRDefault="00D55EA1">
      <w:pPr>
        <w:tabs>
          <w:tab w:val="left" w:pos="720"/>
        </w:tabs>
        <w:jc w:val="center"/>
        <w:rPr>
          <w:b/>
          <w:sz w:val="40"/>
          <w:szCs w:val="40"/>
        </w:rPr>
      </w:pPr>
    </w:p>
    <w:p w:rsidR="00D55EA1" w:rsidRDefault="00D55EA1">
      <w:pPr>
        <w:tabs>
          <w:tab w:val="left" w:pos="720"/>
        </w:tabs>
        <w:jc w:val="center"/>
        <w:rPr>
          <w:b/>
          <w:sz w:val="40"/>
          <w:szCs w:val="40"/>
        </w:rPr>
      </w:pPr>
    </w:p>
    <w:p w:rsidR="00D55EA1" w:rsidRDefault="00D55EA1">
      <w:pPr>
        <w:tabs>
          <w:tab w:val="left" w:pos="720"/>
        </w:tabs>
        <w:jc w:val="center"/>
        <w:rPr>
          <w:b/>
          <w:sz w:val="40"/>
          <w:szCs w:val="40"/>
        </w:rPr>
      </w:pPr>
    </w:p>
    <w:p w:rsidR="00D55EA1" w:rsidRDefault="00D55EA1">
      <w:pPr>
        <w:tabs>
          <w:tab w:val="left" w:pos="720"/>
        </w:tabs>
        <w:jc w:val="center"/>
        <w:rPr>
          <w:b/>
          <w:sz w:val="40"/>
          <w:szCs w:val="40"/>
        </w:rPr>
      </w:pPr>
    </w:p>
    <w:p w:rsidR="00D55EA1" w:rsidRDefault="00D55EA1">
      <w:pPr>
        <w:tabs>
          <w:tab w:val="left" w:pos="720"/>
        </w:tabs>
        <w:jc w:val="center"/>
        <w:rPr>
          <w:b/>
          <w:sz w:val="40"/>
          <w:szCs w:val="40"/>
        </w:rPr>
      </w:pPr>
    </w:p>
    <w:p w:rsidR="00D55EA1" w:rsidRDefault="00D55EA1">
      <w:pPr>
        <w:tabs>
          <w:tab w:val="left" w:pos="720"/>
        </w:tabs>
        <w:jc w:val="center"/>
        <w:rPr>
          <w:b/>
          <w:sz w:val="40"/>
          <w:szCs w:val="40"/>
        </w:rPr>
      </w:pPr>
    </w:p>
    <w:p w:rsidR="00D55EA1" w:rsidRDefault="00D55EA1">
      <w:pPr>
        <w:tabs>
          <w:tab w:val="left" w:pos="720"/>
        </w:tabs>
        <w:jc w:val="center"/>
        <w:rPr>
          <w:b/>
          <w:sz w:val="40"/>
          <w:szCs w:val="40"/>
        </w:rPr>
      </w:pPr>
    </w:p>
    <w:p w:rsidR="00D55EA1" w:rsidRDefault="00D55EA1">
      <w:pPr>
        <w:tabs>
          <w:tab w:val="left" w:pos="720"/>
        </w:tabs>
        <w:jc w:val="center"/>
        <w:rPr>
          <w:b/>
          <w:sz w:val="40"/>
          <w:szCs w:val="40"/>
        </w:rPr>
      </w:pPr>
    </w:p>
    <w:p w:rsidR="00D55EA1" w:rsidRDefault="00D55EA1">
      <w:pPr>
        <w:tabs>
          <w:tab w:val="left" w:pos="720"/>
        </w:tabs>
        <w:jc w:val="center"/>
        <w:rPr>
          <w:b/>
          <w:sz w:val="40"/>
          <w:szCs w:val="40"/>
        </w:rPr>
      </w:pPr>
    </w:p>
    <w:p w:rsidR="00D55EA1" w:rsidRDefault="00D55EA1">
      <w:pPr>
        <w:tabs>
          <w:tab w:val="left" w:pos="720"/>
        </w:tabs>
        <w:jc w:val="center"/>
        <w:rPr>
          <w:b/>
          <w:sz w:val="40"/>
          <w:szCs w:val="40"/>
        </w:rPr>
      </w:pPr>
    </w:p>
    <w:p w:rsidR="00D55EA1" w:rsidRDefault="00D55EA1">
      <w:pPr>
        <w:tabs>
          <w:tab w:val="left" w:pos="720"/>
        </w:tabs>
        <w:jc w:val="center"/>
        <w:rPr>
          <w:b/>
          <w:sz w:val="40"/>
          <w:szCs w:val="40"/>
        </w:rPr>
      </w:pPr>
    </w:p>
    <w:p w:rsidR="00D55EA1" w:rsidRDefault="00D55EA1">
      <w:pPr>
        <w:tabs>
          <w:tab w:val="left" w:pos="720"/>
        </w:tabs>
        <w:jc w:val="center"/>
        <w:rPr>
          <w:b/>
          <w:sz w:val="40"/>
          <w:szCs w:val="40"/>
        </w:rPr>
      </w:pPr>
    </w:p>
    <w:p w:rsidR="00D55EA1" w:rsidRDefault="00D55EA1">
      <w:pPr>
        <w:tabs>
          <w:tab w:val="left" w:pos="720"/>
        </w:tabs>
        <w:jc w:val="center"/>
        <w:rPr>
          <w:b/>
          <w:sz w:val="40"/>
          <w:szCs w:val="40"/>
        </w:rPr>
      </w:pPr>
    </w:p>
    <w:p w:rsidR="00D55EA1" w:rsidRDefault="00137E03">
      <w:pPr>
        <w:tabs>
          <w:tab w:val="left" w:pos="720"/>
        </w:tabs>
        <w:jc w:val="center"/>
        <w:rPr>
          <w:b/>
        </w:rPr>
      </w:pPr>
      <w:r>
        <w:rPr>
          <w:b/>
        </w:rPr>
        <w:t>м. Коростишів</w:t>
      </w:r>
    </w:p>
    <w:p w:rsidR="00D55EA1" w:rsidRDefault="00137E03">
      <w:pPr>
        <w:numPr>
          <w:ilvl w:val="0"/>
          <w:numId w:val="2"/>
        </w:numPr>
        <w:tabs>
          <w:tab w:val="left" w:pos="720"/>
        </w:tabs>
        <w:jc w:val="center"/>
        <w:rPr>
          <w:b/>
          <w:sz w:val="28"/>
          <w:szCs w:val="28"/>
        </w:rPr>
      </w:pPr>
      <w:r>
        <w:rPr>
          <w:b/>
          <w:sz w:val="28"/>
          <w:szCs w:val="28"/>
        </w:rPr>
        <w:t xml:space="preserve">Паспорт Програми </w:t>
      </w:r>
      <w:r w:rsidR="003E7FAC">
        <w:rPr>
          <w:b/>
          <w:sz w:val="28"/>
          <w:szCs w:val="28"/>
        </w:rPr>
        <w:t xml:space="preserve">Коростишівської міської ради щодо </w:t>
      </w:r>
      <w:r>
        <w:rPr>
          <w:b/>
          <w:sz w:val="28"/>
          <w:szCs w:val="28"/>
        </w:rPr>
        <w:t>відпочинку та оздоровлення дітей на 2018-2022 роки (</w:t>
      </w:r>
      <w:r>
        <w:rPr>
          <w:sz w:val="28"/>
          <w:szCs w:val="28"/>
        </w:rPr>
        <w:t>далі-Програма</w:t>
      </w:r>
      <w:r>
        <w:rPr>
          <w:b/>
          <w:sz w:val="28"/>
          <w:szCs w:val="28"/>
        </w:rPr>
        <w:t>)</w:t>
      </w:r>
    </w:p>
    <w:p w:rsidR="00D55EA1" w:rsidRDefault="00D55EA1">
      <w:pPr>
        <w:tabs>
          <w:tab w:val="left" w:pos="720"/>
        </w:tabs>
        <w:ind w:left="360"/>
        <w:jc w:val="both"/>
        <w:rPr>
          <w:b/>
        </w:rPr>
      </w:pPr>
    </w:p>
    <w:tbl>
      <w:tblPr>
        <w:tblStyle w:val="a6"/>
        <w:tblW w:w="9210" w:type="dxa"/>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30"/>
        <w:gridCol w:w="4305"/>
        <w:gridCol w:w="4275"/>
      </w:tblGrid>
      <w:tr w:rsidR="00D55EA1">
        <w:trPr>
          <w:trHeight w:val="420"/>
        </w:trPr>
        <w:tc>
          <w:tcPr>
            <w:tcW w:w="630" w:type="dxa"/>
            <w:tcMar>
              <w:top w:w="0" w:type="dxa"/>
              <w:bottom w:w="0" w:type="dxa"/>
            </w:tcMar>
          </w:tcPr>
          <w:p w:rsidR="00D55EA1" w:rsidRDefault="00137E03">
            <w:pPr>
              <w:tabs>
                <w:tab w:val="left" w:pos="720"/>
              </w:tabs>
              <w:jc w:val="both"/>
              <w:rPr>
                <w:b/>
              </w:rPr>
            </w:pPr>
            <w:r>
              <w:rPr>
                <w:b/>
              </w:rPr>
              <w:lastRenderedPageBreak/>
              <w:t>1.</w:t>
            </w:r>
          </w:p>
        </w:tc>
        <w:tc>
          <w:tcPr>
            <w:tcW w:w="4305" w:type="dxa"/>
            <w:tcMar>
              <w:top w:w="0" w:type="dxa"/>
              <w:bottom w:w="0" w:type="dxa"/>
            </w:tcMar>
          </w:tcPr>
          <w:p w:rsidR="00D55EA1" w:rsidRDefault="00137E03">
            <w:pPr>
              <w:tabs>
                <w:tab w:val="left" w:pos="720"/>
              </w:tabs>
              <w:jc w:val="both"/>
            </w:pPr>
            <w:r>
              <w:t>Ініціатор розроблення Програми</w:t>
            </w:r>
          </w:p>
        </w:tc>
        <w:tc>
          <w:tcPr>
            <w:tcW w:w="4275" w:type="dxa"/>
            <w:tcMar>
              <w:top w:w="0" w:type="dxa"/>
              <w:bottom w:w="0" w:type="dxa"/>
            </w:tcMar>
          </w:tcPr>
          <w:p w:rsidR="00D55EA1" w:rsidRDefault="00137E03">
            <w:pPr>
              <w:tabs>
                <w:tab w:val="left" w:pos="720"/>
              </w:tabs>
              <w:jc w:val="both"/>
            </w:pPr>
            <w:r>
              <w:t>Коростишівська міська рада</w:t>
            </w:r>
          </w:p>
        </w:tc>
      </w:tr>
      <w:tr w:rsidR="00D55EA1">
        <w:trPr>
          <w:trHeight w:val="420"/>
        </w:trPr>
        <w:tc>
          <w:tcPr>
            <w:tcW w:w="630" w:type="dxa"/>
            <w:tcMar>
              <w:top w:w="0" w:type="dxa"/>
              <w:bottom w:w="0" w:type="dxa"/>
            </w:tcMar>
          </w:tcPr>
          <w:p w:rsidR="00D55EA1" w:rsidRDefault="00137E03">
            <w:pPr>
              <w:tabs>
                <w:tab w:val="left" w:pos="720"/>
              </w:tabs>
              <w:jc w:val="both"/>
              <w:rPr>
                <w:b/>
              </w:rPr>
            </w:pPr>
            <w:r>
              <w:rPr>
                <w:b/>
              </w:rPr>
              <w:t>2.</w:t>
            </w:r>
          </w:p>
        </w:tc>
        <w:tc>
          <w:tcPr>
            <w:tcW w:w="4305" w:type="dxa"/>
            <w:tcMar>
              <w:top w:w="0" w:type="dxa"/>
              <w:bottom w:w="0" w:type="dxa"/>
            </w:tcMar>
          </w:tcPr>
          <w:p w:rsidR="00D55EA1" w:rsidRDefault="00137E03">
            <w:pPr>
              <w:tabs>
                <w:tab w:val="left" w:pos="720"/>
              </w:tabs>
              <w:jc w:val="both"/>
            </w:pPr>
            <w:r>
              <w:t>Дата, номер і назва розпорядчого документа органу виконавчої влади про розроблення Програми</w:t>
            </w:r>
          </w:p>
        </w:tc>
        <w:tc>
          <w:tcPr>
            <w:tcW w:w="4275" w:type="dxa"/>
            <w:tcMar>
              <w:top w:w="0" w:type="dxa"/>
              <w:bottom w:w="0" w:type="dxa"/>
            </w:tcMar>
          </w:tcPr>
          <w:p w:rsidR="00D55EA1" w:rsidRDefault="00137E03">
            <w:pPr>
              <w:tabs>
                <w:tab w:val="left" w:pos="720"/>
              </w:tabs>
              <w:jc w:val="both"/>
            </w:pPr>
            <w:r>
              <w:t>Постанова Кабінету Міністрів України від 14.04.1997 № 323 «Про організаційне і фінансове забезпечення відпочинку та оздоровлення дітей в Україні», Закон України «Про оздоровлення та відпочинок</w:t>
            </w:r>
            <w:r w:rsidR="00D62423">
              <w:t xml:space="preserve"> дітей »</w:t>
            </w:r>
          </w:p>
        </w:tc>
      </w:tr>
      <w:tr w:rsidR="00D55EA1">
        <w:trPr>
          <w:trHeight w:val="400"/>
        </w:trPr>
        <w:tc>
          <w:tcPr>
            <w:tcW w:w="630" w:type="dxa"/>
            <w:tcMar>
              <w:top w:w="0" w:type="dxa"/>
              <w:bottom w:w="0" w:type="dxa"/>
            </w:tcMar>
          </w:tcPr>
          <w:p w:rsidR="00D55EA1" w:rsidRDefault="00137E03">
            <w:pPr>
              <w:tabs>
                <w:tab w:val="left" w:pos="720"/>
              </w:tabs>
              <w:jc w:val="both"/>
              <w:rPr>
                <w:b/>
              </w:rPr>
            </w:pPr>
            <w:r>
              <w:rPr>
                <w:b/>
              </w:rPr>
              <w:t>3.</w:t>
            </w:r>
          </w:p>
        </w:tc>
        <w:tc>
          <w:tcPr>
            <w:tcW w:w="4305" w:type="dxa"/>
            <w:tcMar>
              <w:top w:w="0" w:type="dxa"/>
              <w:bottom w:w="0" w:type="dxa"/>
            </w:tcMar>
          </w:tcPr>
          <w:p w:rsidR="00D55EA1" w:rsidRDefault="00137E03">
            <w:pPr>
              <w:tabs>
                <w:tab w:val="left" w:pos="720"/>
              </w:tabs>
              <w:jc w:val="both"/>
            </w:pPr>
            <w:r>
              <w:t>Розробник Програми</w:t>
            </w:r>
          </w:p>
        </w:tc>
        <w:tc>
          <w:tcPr>
            <w:tcW w:w="4275" w:type="dxa"/>
            <w:tcMar>
              <w:top w:w="0" w:type="dxa"/>
              <w:bottom w:w="0" w:type="dxa"/>
            </w:tcMar>
          </w:tcPr>
          <w:p w:rsidR="00D55EA1" w:rsidRDefault="00137E03">
            <w:pPr>
              <w:tabs>
                <w:tab w:val="left" w:pos="720"/>
              </w:tabs>
              <w:jc w:val="both"/>
            </w:pPr>
            <w:r>
              <w:t>Відділ освіти, молоді та спорту Коростишівської міської ради</w:t>
            </w:r>
          </w:p>
        </w:tc>
      </w:tr>
      <w:tr w:rsidR="00D55EA1">
        <w:trPr>
          <w:trHeight w:val="420"/>
        </w:trPr>
        <w:tc>
          <w:tcPr>
            <w:tcW w:w="630" w:type="dxa"/>
            <w:tcMar>
              <w:top w:w="0" w:type="dxa"/>
              <w:bottom w:w="0" w:type="dxa"/>
            </w:tcMar>
          </w:tcPr>
          <w:p w:rsidR="00D55EA1" w:rsidRDefault="00137E03">
            <w:pPr>
              <w:tabs>
                <w:tab w:val="left" w:pos="720"/>
              </w:tabs>
              <w:jc w:val="both"/>
              <w:rPr>
                <w:b/>
              </w:rPr>
            </w:pPr>
            <w:r>
              <w:rPr>
                <w:b/>
              </w:rPr>
              <w:t>4.</w:t>
            </w:r>
          </w:p>
        </w:tc>
        <w:tc>
          <w:tcPr>
            <w:tcW w:w="4305" w:type="dxa"/>
            <w:tcMar>
              <w:top w:w="0" w:type="dxa"/>
              <w:bottom w:w="0" w:type="dxa"/>
            </w:tcMar>
          </w:tcPr>
          <w:p w:rsidR="00D55EA1" w:rsidRDefault="00137E03">
            <w:pPr>
              <w:tabs>
                <w:tab w:val="left" w:pos="720"/>
              </w:tabs>
              <w:jc w:val="both"/>
            </w:pPr>
            <w:r>
              <w:t>Відповідальний виконавець Програми</w:t>
            </w:r>
          </w:p>
        </w:tc>
        <w:tc>
          <w:tcPr>
            <w:tcW w:w="4275" w:type="dxa"/>
            <w:tcMar>
              <w:top w:w="0" w:type="dxa"/>
              <w:bottom w:w="0" w:type="dxa"/>
            </w:tcMar>
          </w:tcPr>
          <w:p w:rsidR="00D55EA1" w:rsidRDefault="00137E03">
            <w:pPr>
              <w:tabs>
                <w:tab w:val="left" w:pos="720"/>
              </w:tabs>
              <w:jc w:val="both"/>
            </w:pPr>
            <w:r>
              <w:t>Відділ освіти, молоді та спорту Коростишівської міської ради</w:t>
            </w:r>
          </w:p>
        </w:tc>
      </w:tr>
      <w:tr w:rsidR="00D55EA1">
        <w:trPr>
          <w:trHeight w:val="420"/>
        </w:trPr>
        <w:tc>
          <w:tcPr>
            <w:tcW w:w="630" w:type="dxa"/>
            <w:tcMar>
              <w:top w:w="0" w:type="dxa"/>
              <w:bottom w:w="0" w:type="dxa"/>
            </w:tcMar>
          </w:tcPr>
          <w:p w:rsidR="00D55EA1" w:rsidRDefault="00137E03">
            <w:pPr>
              <w:tabs>
                <w:tab w:val="left" w:pos="720"/>
              </w:tabs>
              <w:jc w:val="both"/>
              <w:rPr>
                <w:b/>
              </w:rPr>
            </w:pPr>
            <w:r>
              <w:rPr>
                <w:b/>
              </w:rPr>
              <w:t>5.</w:t>
            </w:r>
          </w:p>
        </w:tc>
        <w:tc>
          <w:tcPr>
            <w:tcW w:w="4305" w:type="dxa"/>
            <w:tcMar>
              <w:top w:w="0" w:type="dxa"/>
              <w:bottom w:w="0" w:type="dxa"/>
            </w:tcMar>
          </w:tcPr>
          <w:p w:rsidR="00D55EA1" w:rsidRDefault="00137E03">
            <w:pPr>
              <w:tabs>
                <w:tab w:val="left" w:pos="720"/>
              </w:tabs>
              <w:jc w:val="both"/>
            </w:pPr>
            <w:r>
              <w:t>Учасники Програми</w:t>
            </w:r>
          </w:p>
        </w:tc>
        <w:tc>
          <w:tcPr>
            <w:tcW w:w="4275" w:type="dxa"/>
            <w:tcMar>
              <w:top w:w="0" w:type="dxa"/>
              <w:bottom w:w="0" w:type="dxa"/>
            </w:tcMar>
          </w:tcPr>
          <w:p w:rsidR="0058045F" w:rsidRPr="0058045F" w:rsidRDefault="00137E03" w:rsidP="0058045F">
            <w:pPr>
              <w:jc w:val="both"/>
            </w:pPr>
            <w:r>
              <w:t>Відділ освіти, молоді та спорту Коростишівської міської ради, відділ культури та туризму Коростишівської міської ради; КЗ Центр ПМСД Коростишівського району</w:t>
            </w:r>
            <w:r w:rsidR="00D62423">
              <w:t xml:space="preserve"> (за згодою)</w:t>
            </w:r>
            <w:r>
              <w:t>; КЗ ЦРЛ ім.Д.І.Потєхіна</w:t>
            </w:r>
            <w:r w:rsidR="00D62423">
              <w:t xml:space="preserve"> (за згодою)</w:t>
            </w:r>
            <w:r>
              <w:t xml:space="preserve">; </w:t>
            </w:r>
            <w:r w:rsidR="0058045F">
              <w:t>Управління</w:t>
            </w:r>
            <w:r>
              <w:t>Держпродслужби</w:t>
            </w:r>
            <w:r w:rsidR="0058045F">
              <w:t xml:space="preserve"> в Коростишівському районі (за згодою)</w:t>
            </w:r>
            <w:r>
              <w:t xml:space="preserve">; </w:t>
            </w:r>
            <w:r w:rsidR="00DF0260">
              <w:t>Коростишівський</w:t>
            </w:r>
            <w:r w:rsidR="0058045F" w:rsidRPr="0058045F">
              <w:t xml:space="preserve"> міжрайонн</w:t>
            </w:r>
            <w:r w:rsidR="00DF0260">
              <w:t>ий</w:t>
            </w:r>
            <w:r w:rsidR="0058045F" w:rsidRPr="0058045F">
              <w:t xml:space="preserve"> відділ</w:t>
            </w:r>
          </w:p>
          <w:p w:rsidR="00D55EA1" w:rsidRDefault="0058045F" w:rsidP="0058045F">
            <w:pPr>
              <w:tabs>
                <w:tab w:val="left" w:pos="720"/>
              </w:tabs>
              <w:jc w:val="both"/>
            </w:pPr>
            <w:r w:rsidRPr="0058045F">
              <w:t>лабораторних досліджень ДУ «ЖОЛЦ ДСЕСУ»</w:t>
            </w:r>
            <w:r>
              <w:t xml:space="preserve"> (за згодою)</w:t>
            </w:r>
            <w:r w:rsidR="00137E03">
              <w:t>; Коростишівський районний сектор управління ДСНС у Житомирській області</w:t>
            </w:r>
            <w:r>
              <w:t xml:space="preserve"> (за згодою)</w:t>
            </w:r>
            <w:r w:rsidR="00137E03">
              <w:t>; Коростишівський ВП ГУ НП в Житомирській області</w:t>
            </w:r>
            <w:r>
              <w:t xml:space="preserve"> (за згодою).</w:t>
            </w:r>
          </w:p>
          <w:p w:rsidR="00D55EA1" w:rsidRDefault="00D55EA1">
            <w:pPr>
              <w:tabs>
                <w:tab w:val="left" w:pos="720"/>
              </w:tabs>
              <w:jc w:val="both"/>
            </w:pPr>
          </w:p>
        </w:tc>
      </w:tr>
      <w:tr w:rsidR="00D55EA1">
        <w:trPr>
          <w:trHeight w:val="300"/>
        </w:trPr>
        <w:tc>
          <w:tcPr>
            <w:tcW w:w="630" w:type="dxa"/>
            <w:tcMar>
              <w:top w:w="0" w:type="dxa"/>
              <w:bottom w:w="0" w:type="dxa"/>
            </w:tcMar>
          </w:tcPr>
          <w:p w:rsidR="00D55EA1" w:rsidRDefault="00137E03">
            <w:pPr>
              <w:tabs>
                <w:tab w:val="left" w:pos="720"/>
              </w:tabs>
              <w:jc w:val="both"/>
              <w:rPr>
                <w:b/>
              </w:rPr>
            </w:pPr>
            <w:r>
              <w:rPr>
                <w:b/>
              </w:rPr>
              <w:t>6.</w:t>
            </w:r>
          </w:p>
        </w:tc>
        <w:tc>
          <w:tcPr>
            <w:tcW w:w="4305" w:type="dxa"/>
            <w:tcMar>
              <w:top w:w="0" w:type="dxa"/>
              <w:bottom w:w="0" w:type="dxa"/>
            </w:tcMar>
          </w:tcPr>
          <w:p w:rsidR="00D55EA1" w:rsidRDefault="00137E03">
            <w:pPr>
              <w:tabs>
                <w:tab w:val="left" w:pos="720"/>
              </w:tabs>
              <w:jc w:val="both"/>
            </w:pPr>
            <w:r>
              <w:t>Термін реалізації Програми</w:t>
            </w:r>
          </w:p>
          <w:p w:rsidR="00D55EA1" w:rsidRDefault="00D55EA1">
            <w:pPr>
              <w:tabs>
                <w:tab w:val="left" w:pos="720"/>
              </w:tabs>
              <w:jc w:val="both"/>
            </w:pPr>
          </w:p>
        </w:tc>
        <w:tc>
          <w:tcPr>
            <w:tcW w:w="4275" w:type="dxa"/>
            <w:tcMar>
              <w:top w:w="0" w:type="dxa"/>
              <w:bottom w:w="0" w:type="dxa"/>
            </w:tcMar>
          </w:tcPr>
          <w:p w:rsidR="00D55EA1" w:rsidRDefault="00137E03">
            <w:pPr>
              <w:tabs>
                <w:tab w:val="left" w:pos="720"/>
              </w:tabs>
              <w:jc w:val="both"/>
            </w:pPr>
            <w:r>
              <w:t>2018-2022 роки</w:t>
            </w:r>
          </w:p>
        </w:tc>
      </w:tr>
      <w:tr w:rsidR="00D55EA1">
        <w:trPr>
          <w:trHeight w:val="300"/>
        </w:trPr>
        <w:tc>
          <w:tcPr>
            <w:tcW w:w="630" w:type="dxa"/>
            <w:tcMar>
              <w:top w:w="0" w:type="dxa"/>
              <w:bottom w:w="0" w:type="dxa"/>
            </w:tcMar>
          </w:tcPr>
          <w:p w:rsidR="00D55EA1" w:rsidRDefault="00137E03">
            <w:pPr>
              <w:tabs>
                <w:tab w:val="left" w:pos="720"/>
              </w:tabs>
              <w:jc w:val="both"/>
              <w:rPr>
                <w:b/>
              </w:rPr>
            </w:pPr>
            <w:r>
              <w:rPr>
                <w:b/>
              </w:rPr>
              <w:t>7.</w:t>
            </w:r>
          </w:p>
        </w:tc>
        <w:tc>
          <w:tcPr>
            <w:tcW w:w="4305" w:type="dxa"/>
            <w:tcMar>
              <w:top w:w="0" w:type="dxa"/>
              <w:bottom w:w="0" w:type="dxa"/>
            </w:tcMar>
          </w:tcPr>
          <w:p w:rsidR="00D55EA1" w:rsidRDefault="00137E03">
            <w:pPr>
              <w:tabs>
                <w:tab w:val="left" w:pos="720"/>
              </w:tabs>
              <w:jc w:val="both"/>
            </w:pPr>
            <w:r>
              <w:t>Перелік місцевих бюджетів, які беруть участь у виконанні програми</w:t>
            </w:r>
          </w:p>
          <w:p w:rsidR="00D55EA1" w:rsidRDefault="00D55EA1">
            <w:pPr>
              <w:tabs>
                <w:tab w:val="left" w:pos="720"/>
              </w:tabs>
              <w:jc w:val="both"/>
            </w:pPr>
          </w:p>
        </w:tc>
        <w:tc>
          <w:tcPr>
            <w:tcW w:w="4275" w:type="dxa"/>
            <w:tcMar>
              <w:top w:w="0" w:type="dxa"/>
              <w:bottom w:w="0" w:type="dxa"/>
            </w:tcMar>
          </w:tcPr>
          <w:p w:rsidR="00D55EA1" w:rsidRDefault="00137E03">
            <w:pPr>
              <w:tabs>
                <w:tab w:val="left" w:pos="720"/>
              </w:tabs>
              <w:jc w:val="both"/>
            </w:pPr>
            <w:r>
              <w:t>Міський бюджет, інші джерела не заборонені законодавством</w:t>
            </w:r>
          </w:p>
        </w:tc>
      </w:tr>
      <w:tr w:rsidR="00D55EA1">
        <w:trPr>
          <w:trHeight w:val="240"/>
        </w:trPr>
        <w:tc>
          <w:tcPr>
            <w:tcW w:w="630" w:type="dxa"/>
            <w:tcMar>
              <w:top w:w="0" w:type="dxa"/>
              <w:bottom w:w="0" w:type="dxa"/>
            </w:tcMar>
          </w:tcPr>
          <w:p w:rsidR="00D55EA1" w:rsidRDefault="00137E03">
            <w:pPr>
              <w:tabs>
                <w:tab w:val="left" w:pos="720"/>
              </w:tabs>
              <w:jc w:val="both"/>
              <w:rPr>
                <w:b/>
              </w:rPr>
            </w:pPr>
            <w:r>
              <w:rPr>
                <w:b/>
              </w:rPr>
              <w:t>8.</w:t>
            </w:r>
          </w:p>
        </w:tc>
        <w:tc>
          <w:tcPr>
            <w:tcW w:w="4305" w:type="dxa"/>
            <w:tcMar>
              <w:top w:w="0" w:type="dxa"/>
              <w:bottom w:w="0" w:type="dxa"/>
            </w:tcMar>
          </w:tcPr>
          <w:p w:rsidR="00D55EA1" w:rsidRDefault="00137E03">
            <w:pPr>
              <w:tabs>
                <w:tab w:val="left" w:pos="720"/>
              </w:tabs>
              <w:jc w:val="both"/>
            </w:pPr>
            <w:r>
              <w:t>Загальний обсяг фінансових ресурсів, необхідних для реалізації програми , в т. ч. :</w:t>
            </w:r>
          </w:p>
          <w:p w:rsidR="00D55EA1" w:rsidRDefault="00137E03">
            <w:pPr>
              <w:tabs>
                <w:tab w:val="left" w:pos="720"/>
              </w:tabs>
              <w:jc w:val="both"/>
            </w:pPr>
            <w:r>
              <w:t>Міський бюджет</w:t>
            </w:r>
          </w:p>
          <w:p w:rsidR="00D55EA1" w:rsidRDefault="00137E03">
            <w:pPr>
              <w:tabs>
                <w:tab w:val="left" w:pos="720"/>
              </w:tabs>
              <w:jc w:val="both"/>
            </w:pPr>
            <w:r>
              <w:t>Інші джерела фінансування</w:t>
            </w:r>
          </w:p>
          <w:p w:rsidR="00D55EA1" w:rsidRDefault="00D55EA1">
            <w:pPr>
              <w:tabs>
                <w:tab w:val="left" w:pos="720"/>
              </w:tabs>
              <w:jc w:val="both"/>
              <w:rPr>
                <w:b/>
              </w:rPr>
            </w:pPr>
          </w:p>
        </w:tc>
        <w:tc>
          <w:tcPr>
            <w:tcW w:w="4275" w:type="dxa"/>
            <w:tcMar>
              <w:top w:w="0" w:type="dxa"/>
              <w:bottom w:w="0" w:type="dxa"/>
            </w:tcMar>
          </w:tcPr>
          <w:p w:rsidR="00D55EA1" w:rsidRDefault="00D55EA1">
            <w:pPr>
              <w:tabs>
                <w:tab w:val="left" w:pos="720"/>
              </w:tabs>
              <w:jc w:val="both"/>
              <w:rPr>
                <w:b/>
              </w:rPr>
            </w:pPr>
          </w:p>
          <w:p w:rsidR="00D55EA1" w:rsidRDefault="00D55EA1"/>
          <w:p w:rsidR="00D55EA1" w:rsidRPr="0062070F" w:rsidRDefault="006140A0">
            <w:pPr>
              <w:rPr>
                <w:b/>
                <w:color w:val="auto"/>
              </w:rPr>
            </w:pPr>
            <w:r>
              <w:rPr>
                <w:b/>
                <w:color w:val="auto"/>
              </w:rPr>
              <w:t>3721</w:t>
            </w:r>
            <w:r w:rsidR="00137E03" w:rsidRPr="0062070F">
              <w:rPr>
                <w:b/>
                <w:color w:val="auto"/>
              </w:rPr>
              <w:t>,</w:t>
            </w:r>
            <w:r w:rsidR="007F00D1">
              <w:rPr>
                <w:b/>
                <w:color w:val="auto"/>
              </w:rPr>
              <w:t>4</w:t>
            </w:r>
            <w:r w:rsidR="00137E03" w:rsidRPr="0062070F">
              <w:rPr>
                <w:b/>
                <w:color w:val="auto"/>
              </w:rPr>
              <w:t xml:space="preserve"> тис. грн.</w:t>
            </w:r>
          </w:p>
          <w:p w:rsidR="00D55EA1" w:rsidRPr="0062070F" w:rsidRDefault="006140A0">
            <w:pPr>
              <w:rPr>
                <w:color w:val="auto"/>
              </w:rPr>
            </w:pPr>
            <w:r>
              <w:rPr>
                <w:color w:val="auto"/>
              </w:rPr>
              <w:t>3721</w:t>
            </w:r>
            <w:r w:rsidR="00137E03" w:rsidRPr="0062070F">
              <w:rPr>
                <w:color w:val="auto"/>
              </w:rPr>
              <w:t>,</w:t>
            </w:r>
            <w:r w:rsidR="00560907">
              <w:rPr>
                <w:color w:val="auto"/>
              </w:rPr>
              <w:t>4</w:t>
            </w:r>
            <w:r w:rsidR="00137E03" w:rsidRPr="0062070F">
              <w:rPr>
                <w:color w:val="auto"/>
              </w:rPr>
              <w:t xml:space="preserve"> тис. грн.</w:t>
            </w:r>
          </w:p>
          <w:p w:rsidR="00D55EA1" w:rsidRDefault="00D55EA1" w:rsidP="007F00D1"/>
        </w:tc>
      </w:tr>
    </w:tbl>
    <w:p w:rsidR="00D55EA1" w:rsidRDefault="00D55EA1">
      <w:pPr>
        <w:tabs>
          <w:tab w:val="left" w:pos="720"/>
        </w:tabs>
        <w:ind w:left="360"/>
        <w:jc w:val="both"/>
        <w:rPr>
          <w:b/>
        </w:rPr>
      </w:pPr>
    </w:p>
    <w:p w:rsidR="00D55EA1" w:rsidRDefault="00137E03">
      <w:pPr>
        <w:numPr>
          <w:ilvl w:val="0"/>
          <w:numId w:val="2"/>
        </w:numPr>
        <w:ind w:left="499" w:hanging="357"/>
        <w:rPr>
          <w:b/>
          <w:sz w:val="28"/>
          <w:szCs w:val="28"/>
        </w:rPr>
      </w:pPr>
      <w:r>
        <w:br w:type="page"/>
      </w:r>
      <w:r>
        <w:rPr>
          <w:b/>
          <w:sz w:val="28"/>
          <w:szCs w:val="28"/>
        </w:rPr>
        <w:lastRenderedPageBreak/>
        <w:t>Визначення основних понять</w:t>
      </w:r>
    </w:p>
    <w:p w:rsidR="00D55EA1" w:rsidRDefault="00137E03">
      <w:pPr>
        <w:ind w:firstLine="851"/>
        <w:jc w:val="both"/>
        <w:rPr>
          <w:sz w:val="28"/>
          <w:szCs w:val="28"/>
        </w:rPr>
      </w:pPr>
      <w:r>
        <w:rPr>
          <w:b/>
          <w:sz w:val="28"/>
          <w:szCs w:val="28"/>
        </w:rPr>
        <w:t xml:space="preserve">Оздоровлення - </w:t>
      </w:r>
      <w:r>
        <w:rPr>
          <w:sz w:val="28"/>
          <w:szCs w:val="28"/>
        </w:rPr>
        <w:t>комплекс спеціальних заходів соціального, виховного, медичного, гігієнічного, спортивного характеру, спрямованих на поліпшення та зміцнення фізичного і психічного стану здоров'я дітей, що здійснюються в дитячому закладі оздоровлення та відпочинку протягом оздоровчої зміни.</w:t>
      </w:r>
    </w:p>
    <w:p w:rsidR="00D55EA1" w:rsidRDefault="00137E03">
      <w:pPr>
        <w:ind w:firstLine="851"/>
        <w:jc w:val="both"/>
        <w:rPr>
          <w:sz w:val="28"/>
          <w:szCs w:val="28"/>
        </w:rPr>
      </w:pPr>
      <w:r>
        <w:rPr>
          <w:b/>
          <w:sz w:val="28"/>
          <w:szCs w:val="28"/>
        </w:rPr>
        <w:t>Послуги з оздоровлення -</w:t>
      </w:r>
      <w:r>
        <w:rPr>
          <w:sz w:val="28"/>
          <w:szCs w:val="28"/>
        </w:rPr>
        <w:t>комплекс спеціальних заходів соціального, виховного, медичного, гігієнічного, спортивного характеру, що надаються дитячим закладом оздоровлення та відпочинку і спрямовані на відновлення та поліпшення фізичного і психічного стану здоров'я дитини.</w:t>
      </w:r>
    </w:p>
    <w:p w:rsidR="00D55EA1" w:rsidRDefault="00137E03">
      <w:pPr>
        <w:ind w:firstLine="851"/>
        <w:jc w:val="both"/>
        <w:rPr>
          <w:sz w:val="28"/>
          <w:szCs w:val="28"/>
        </w:rPr>
      </w:pPr>
      <w:r>
        <w:rPr>
          <w:b/>
          <w:sz w:val="28"/>
          <w:szCs w:val="28"/>
        </w:rPr>
        <w:t xml:space="preserve">Оздоровча зміна </w:t>
      </w:r>
      <w:r>
        <w:rPr>
          <w:sz w:val="28"/>
          <w:szCs w:val="28"/>
        </w:rPr>
        <w:t>- період перебування дитини в дитячому закладі оздоровлення та відпочинку не менше 21 дня, протягом якого дитина отримує послуги з оздоровлення та відпочинку.</w:t>
      </w:r>
    </w:p>
    <w:p w:rsidR="00D55EA1" w:rsidRDefault="00137E03">
      <w:pPr>
        <w:ind w:firstLine="851"/>
        <w:jc w:val="both"/>
        <w:rPr>
          <w:sz w:val="28"/>
          <w:szCs w:val="28"/>
        </w:rPr>
      </w:pPr>
      <w:r>
        <w:rPr>
          <w:b/>
          <w:sz w:val="28"/>
          <w:szCs w:val="28"/>
        </w:rPr>
        <w:t xml:space="preserve">Відпочинок - </w:t>
      </w:r>
      <w:r>
        <w:rPr>
          <w:sz w:val="28"/>
          <w:szCs w:val="28"/>
        </w:rPr>
        <w:t>комплекс спеціальних заходів соціального, виховного, медичного, гігієнічного, спортивного характеру, що забезпечують організацію дозвілля дітей, відновлення фізичних і психічних функцій дитячого організму, сприяють розвитку духовності та соціальної активності дітей і здійснюються в дитячому закладі оздоровлення та відпочинку протягом відпочинкової зміни.</w:t>
      </w:r>
    </w:p>
    <w:p w:rsidR="00D55EA1" w:rsidRDefault="00137E03">
      <w:pPr>
        <w:ind w:firstLine="851"/>
        <w:jc w:val="both"/>
        <w:rPr>
          <w:sz w:val="28"/>
          <w:szCs w:val="28"/>
        </w:rPr>
      </w:pPr>
      <w:r>
        <w:rPr>
          <w:b/>
          <w:sz w:val="28"/>
          <w:szCs w:val="28"/>
        </w:rPr>
        <w:t xml:space="preserve">Відпочинкові послуги - </w:t>
      </w:r>
      <w:r>
        <w:rPr>
          <w:sz w:val="28"/>
          <w:szCs w:val="28"/>
        </w:rPr>
        <w:t>заходи, спрямовані на організацію дозвілля дітей з дотриманням періоду активного та пасивного відпочинку, організацію раціонального харчування та забезпечення відповідними до вимог умовами проживання.</w:t>
      </w:r>
    </w:p>
    <w:p w:rsidR="00D55EA1" w:rsidRDefault="00137E03">
      <w:pPr>
        <w:ind w:firstLine="851"/>
        <w:jc w:val="both"/>
        <w:rPr>
          <w:sz w:val="28"/>
          <w:szCs w:val="28"/>
        </w:rPr>
      </w:pPr>
      <w:r>
        <w:rPr>
          <w:b/>
          <w:sz w:val="28"/>
          <w:szCs w:val="28"/>
        </w:rPr>
        <w:t xml:space="preserve">Відпочинкова зміна - </w:t>
      </w:r>
      <w:r>
        <w:rPr>
          <w:sz w:val="28"/>
          <w:szCs w:val="28"/>
        </w:rPr>
        <w:t>період перебування дитини в дитячому закладі оздоровлення та відпочинку не менше 14 днів.</w:t>
      </w:r>
    </w:p>
    <w:p w:rsidR="00D55EA1" w:rsidRDefault="00137E03">
      <w:pPr>
        <w:ind w:firstLine="851"/>
        <w:jc w:val="both"/>
        <w:rPr>
          <w:sz w:val="28"/>
          <w:szCs w:val="28"/>
        </w:rPr>
      </w:pPr>
      <w:r>
        <w:rPr>
          <w:b/>
          <w:sz w:val="28"/>
          <w:szCs w:val="28"/>
        </w:rPr>
        <w:t xml:space="preserve">Діти, які потребують особливої соціальної уваги та підтримки - </w:t>
      </w:r>
      <w:r>
        <w:rPr>
          <w:sz w:val="28"/>
          <w:szCs w:val="28"/>
        </w:rPr>
        <w:t>діти-сироти, діти, позбавлені батьківського піклування, бездоглядні та безпритульні діти, діти-інваліди; діти, потерпілі від наслідків Чорнобильської катастрофи,  діти, які постраждали внаслідок стихійного лиха, техногенних аварій, катастроф; діти з багатодітних  і малозабезпечених сімей; діти, батьки яких загинули від  нещасних  випадків на виробництві або під час виконання службових обов'язків; діти, які перебувають на диспансерному обліку;  талановиті та обдаровані діти - переможці міжнародних, все</w:t>
      </w:r>
      <w:r w:rsidR="0062070F">
        <w:rPr>
          <w:sz w:val="28"/>
          <w:szCs w:val="28"/>
        </w:rPr>
        <w:t xml:space="preserve">українських, обласних, міських </w:t>
      </w:r>
      <w:r>
        <w:rPr>
          <w:sz w:val="28"/>
          <w:szCs w:val="28"/>
        </w:rPr>
        <w:t>олімпіад, конкурсів, фестивалів, змагань, спартакіад, відмінники навчання, лідери дитячих громадських організацій; дитячі творчі колективи та спортивні команди, а  також  діти працівників агропромислового комплексу та соціальної сфери села.</w:t>
      </w:r>
    </w:p>
    <w:p w:rsidR="00D55EA1" w:rsidRDefault="00137E03">
      <w:pPr>
        <w:ind w:firstLine="851"/>
        <w:jc w:val="both"/>
        <w:rPr>
          <w:sz w:val="28"/>
          <w:szCs w:val="28"/>
        </w:rPr>
      </w:pPr>
      <w:r>
        <w:rPr>
          <w:b/>
          <w:sz w:val="28"/>
          <w:szCs w:val="28"/>
        </w:rPr>
        <w:t xml:space="preserve">Діти, які потребують особливих умов для оздоровлення – </w:t>
      </w:r>
      <w:r>
        <w:rPr>
          <w:sz w:val="28"/>
          <w:szCs w:val="28"/>
        </w:rPr>
        <w:t>діти з  особливими  фізичними та психічними потребами,  які не можуть перебувати  в закладах оздоровлення та відпочинку самостійно, потребують індивідуального догляду та створення спеціальних умов.</w:t>
      </w:r>
    </w:p>
    <w:p w:rsidR="00D55EA1" w:rsidRDefault="00137E03">
      <w:pPr>
        <w:ind w:firstLine="851"/>
        <w:jc w:val="both"/>
        <w:rPr>
          <w:sz w:val="28"/>
          <w:szCs w:val="28"/>
        </w:rPr>
      </w:pPr>
      <w:r>
        <w:rPr>
          <w:b/>
          <w:sz w:val="28"/>
          <w:szCs w:val="28"/>
        </w:rPr>
        <w:t xml:space="preserve">Оздоровлення та відпочинок дітей </w:t>
      </w:r>
      <w:r>
        <w:rPr>
          <w:sz w:val="28"/>
          <w:szCs w:val="28"/>
        </w:rPr>
        <w:t>може здійснюватися у дитячих закладах оздоровлення та відпочинку протягом року, сезонно, під час канікул, цілодобово, протягом дня.</w:t>
      </w:r>
    </w:p>
    <w:p w:rsidR="00D55EA1" w:rsidRDefault="00137E03">
      <w:pPr>
        <w:ind w:firstLine="851"/>
        <w:jc w:val="both"/>
        <w:rPr>
          <w:sz w:val="28"/>
          <w:szCs w:val="28"/>
        </w:rPr>
      </w:pPr>
      <w:r>
        <w:rPr>
          <w:b/>
          <w:sz w:val="28"/>
          <w:szCs w:val="28"/>
        </w:rPr>
        <w:lastRenderedPageBreak/>
        <w:t xml:space="preserve">Діти віком від 7 до 17 років- </w:t>
      </w:r>
      <w:r>
        <w:rPr>
          <w:sz w:val="28"/>
          <w:szCs w:val="28"/>
        </w:rPr>
        <w:t>перебувають у дитячих закладах оздоровлення та відпочинку самостійно.</w:t>
      </w:r>
    </w:p>
    <w:p w:rsidR="00D55EA1" w:rsidRDefault="00137E03">
      <w:pPr>
        <w:ind w:firstLine="851"/>
        <w:jc w:val="both"/>
        <w:rPr>
          <w:sz w:val="28"/>
          <w:szCs w:val="28"/>
        </w:rPr>
      </w:pPr>
      <w:r>
        <w:rPr>
          <w:b/>
          <w:sz w:val="28"/>
          <w:szCs w:val="28"/>
        </w:rPr>
        <w:t xml:space="preserve">Діти віком від 4 до 6 років - </w:t>
      </w:r>
      <w:r>
        <w:rPr>
          <w:sz w:val="28"/>
          <w:szCs w:val="28"/>
        </w:rPr>
        <w:t>перебувають у дитячих закладах оздоровлення та відпочинку разом з батьками або іншими законними представниками.</w:t>
      </w:r>
    </w:p>
    <w:p w:rsidR="00D55EA1" w:rsidRDefault="00137E03">
      <w:pPr>
        <w:ind w:firstLine="851"/>
        <w:jc w:val="both"/>
        <w:rPr>
          <w:sz w:val="28"/>
          <w:szCs w:val="28"/>
        </w:rPr>
      </w:pPr>
      <w:r>
        <w:rPr>
          <w:b/>
          <w:sz w:val="28"/>
          <w:szCs w:val="28"/>
        </w:rPr>
        <w:t>Позаміський заклад оздоровлення та відпочинку -</w:t>
      </w:r>
      <w:r>
        <w:rPr>
          <w:sz w:val="28"/>
          <w:szCs w:val="28"/>
        </w:rPr>
        <w:t>заклад, що функціонує протягом року, сезонно або під час канікул, у якому діти перебувають цілодобово. Заклад повинен мати спеціально відведену територію, що знаходиться в курортній або заміській зоні, матеріально-технічну базу, що відповідає санітарно-гігієнічним нормам, кадрове забезпечення для організації оздоровлення;</w:t>
      </w:r>
    </w:p>
    <w:p w:rsidR="00D55EA1" w:rsidRDefault="00137E03">
      <w:pPr>
        <w:ind w:firstLine="851"/>
        <w:jc w:val="both"/>
        <w:rPr>
          <w:sz w:val="28"/>
          <w:szCs w:val="28"/>
        </w:rPr>
      </w:pPr>
      <w:r>
        <w:rPr>
          <w:b/>
          <w:sz w:val="28"/>
          <w:szCs w:val="28"/>
        </w:rPr>
        <w:t>Табір з денним перебуванням-</w:t>
      </w:r>
      <w:r>
        <w:rPr>
          <w:sz w:val="28"/>
          <w:szCs w:val="28"/>
        </w:rPr>
        <w:t>заклад відпочинку, тимчасово утворений у навчальному закладі, закладі культури, охорони здоров’я, фізичної культури та спорту, в якому забезпечується належний догляд за дітьми, виховний процес, їх повноцінне дозвілля, розвиток творчих здібностей та інтересів, в якому діти перебувають протягом дня, але не менше 6 годин.</w:t>
      </w:r>
    </w:p>
    <w:p w:rsidR="00D55EA1" w:rsidRDefault="00D55EA1">
      <w:pPr>
        <w:jc w:val="both"/>
        <w:rPr>
          <w:sz w:val="28"/>
          <w:szCs w:val="28"/>
        </w:rPr>
      </w:pPr>
    </w:p>
    <w:p w:rsidR="00D55EA1" w:rsidRDefault="00137E03">
      <w:pPr>
        <w:rPr>
          <w:b/>
          <w:sz w:val="28"/>
          <w:szCs w:val="28"/>
        </w:rPr>
      </w:pPr>
      <w:r>
        <w:rPr>
          <w:b/>
          <w:sz w:val="28"/>
          <w:szCs w:val="28"/>
        </w:rPr>
        <w:t>3. Мета Програми</w:t>
      </w:r>
    </w:p>
    <w:p w:rsidR="00D55EA1" w:rsidRDefault="00137E03">
      <w:pPr>
        <w:rPr>
          <w:b/>
          <w:sz w:val="28"/>
          <w:szCs w:val="28"/>
        </w:rPr>
      </w:pPr>
      <w:r>
        <w:rPr>
          <w:b/>
          <w:sz w:val="28"/>
          <w:szCs w:val="28"/>
        </w:rPr>
        <w:t xml:space="preserve">    Метою програми є:</w:t>
      </w:r>
    </w:p>
    <w:p w:rsidR="00D55EA1" w:rsidRDefault="00137E03">
      <w:pPr>
        <w:rPr>
          <w:sz w:val="28"/>
          <w:szCs w:val="28"/>
        </w:rPr>
      </w:pPr>
      <w:r>
        <w:rPr>
          <w:sz w:val="28"/>
          <w:szCs w:val="28"/>
        </w:rPr>
        <w:t>- створення належних умов для оздоровлення та повноцінного відпочинку дітей;</w:t>
      </w:r>
    </w:p>
    <w:p w:rsidR="00D55EA1" w:rsidRDefault="00137E03">
      <w:pPr>
        <w:rPr>
          <w:sz w:val="28"/>
          <w:szCs w:val="28"/>
        </w:rPr>
      </w:pPr>
      <w:r>
        <w:rPr>
          <w:sz w:val="28"/>
          <w:szCs w:val="28"/>
        </w:rPr>
        <w:t>- збільшення кількості дітей, охоплених організованими формами відпочинку та оздоровлення;</w:t>
      </w:r>
    </w:p>
    <w:p w:rsidR="00D55EA1" w:rsidRDefault="00137E03">
      <w:pPr>
        <w:rPr>
          <w:sz w:val="28"/>
          <w:szCs w:val="28"/>
        </w:rPr>
      </w:pPr>
      <w:r>
        <w:rPr>
          <w:sz w:val="28"/>
          <w:szCs w:val="28"/>
        </w:rPr>
        <w:t>- покращання стану матеріально-технічної бази дитячих закладів відпочинку;</w:t>
      </w:r>
    </w:p>
    <w:p w:rsidR="00D55EA1" w:rsidRDefault="00137E03">
      <w:pPr>
        <w:rPr>
          <w:sz w:val="28"/>
          <w:szCs w:val="28"/>
        </w:rPr>
      </w:pPr>
      <w:r>
        <w:rPr>
          <w:sz w:val="28"/>
          <w:szCs w:val="28"/>
        </w:rPr>
        <w:t>- підвищення рівня кваліфікації кадрів дитячих закладів відпочинку</w:t>
      </w:r>
      <w:r w:rsidR="003650D5">
        <w:rPr>
          <w:sz w:val="28"/>
          <w:szCs w:val="28"/>
        </w:rPr>
        <w:t>.</w:t>
      </w:r>
    </w:p>
    <w:p w:rsidR="00D55EA1" w:rsidRDefault="00D55EA1">
      <w:pPr>
        <w:rPr>
          <w:b/>
          <w:sz w:val="28"/>
          <w:szCs w:val="28"/>
        </w:rPr>
      </w:pPr>
    </w:p>
    <w:p w:rsidR="00D55EA1" w:rsidRDefault="00137E03">
      <w:pPr>
        <w:rPr>
          <w:b/>
          <w:sz w:val="28"/>
          <w:szCs w:val="28"/>
        </w:rPr>
      </w:pPr>
      <w:r>
        <w:rPr>
          <w:b/>
          <w:sz w:val="28"/>
          <w:szCs w:val="28"/>
        </w:rPr>
        <w:t>4. Перелік завдань і заходів Програми, обсяги фінансування</w:t>
      </w:r>
    </w:p>
    <w:p w:rsidR="00D55EA1" w:rsidRDefault="00137E03">
      <w:pPr>
        <w:jc w:val="both"/>
        <w:rPr>
          <w:sz w:val="28"/>
          <w:szCs w:val="28"/>
        </w:rPr>
      </w:pPr>
      <w:r>
        <w:rPr>
          <w:sz w:val="28"/>
          <w:szCs w:val="28"/>
        </w:rPr>
        <w:t xml:space="preserve">         Прийняття цієї Програми дозволить поступово вирішити проблеми у сфері оздоровлення та відпочинку дітей.</w:t>
      </w:r>
    </w:p>
    <w:p w:rsidR="00D55EA1" w:rsidRDefault="00137E03">
      <w:pPr>
        <w:jc w:val="both"/>
        <w:rPr>
          <w:sz w:val="28"/>
          <w:szCs w:val="28"/>
        </w:rPr>
      </w:pPr>
      <w:r>
        <w:rPr>
          <w:sz w:val="28"/>
          <w:szCs w:val="28"/>
        </w:rPr>
        <w:t xml:space="preserve">       Протягом 2018-2022 років планується здійснити такі заходи:  </w:t>
      </w:r>
    </w:p>
    <w:p w:rsidR="00D55EA1" w:rsidRDefault="00137E03">
      <w:pPr>
        <w:jc w:val="both"/>
        <w:rPr>
          <w:sz w:val="28"/>
          <w:szCs w:val="28"/>
        </w:rPr>
      </w:pPr>
      <w:r>
        <w:rPr>
          <w:sz w:val="28"/>
          <w:szCs w:val="28"/>
        </w:rPr>
        <w:t>- забезпечення повноцінного оздоровлення та відпочинку дітей, які потребують особливої соціальної уваги та підтримки, шляхом придбання путівок до дитячих закладів оздоровлення та відпочинку області за рахунок коштів міського бюджету та інших джерел фінансування не заборонених законодавством;</w:t>
      </w:r>
    </w:p>
    <w:p w:rsidR="00D55EA1" w:rsidRDefault="00137E03">
      <w:pPr>
        <w:jc w:val="both"/>
        <w:rPr>
          <w:sz w:val="28"/>
          <w:szCs w:val="28"/>
        </w:rPr>
      </w:pPr>
      <w:r>
        <w:rPr>
          <w:sz w:val="28"/>
          <w:szCs w:val="28"/>
        </w:rPr>
        <w:t>- забезпечення збереження життя і здоров'я дітей під час перебування у дитячих закладах оздоровлення та відпочинку;</w:t>
      </w:r>
    </w:p>
    <w:p w:rsidR="00D55EA1" w:rsidRDefault="00137E03">
      <w:pPr>
        <w:jc w:val="both"/>
        <w:rPr>
          <w:sz w:val="28"/>
          <w:szCs w:val="28"/>
        </w:rPr>
      </w:pPr>
      <w:r>
        <w:rPr>
          <w:sz w:val="28"/>
          <w:szCs w:val="28"/>
        </w:rPr>
        <w:t>- проведення семінарів-навчань директорів, методистів та вихователів пришкільних закладів відпочинку;</w:t>
      </w:r>
    </w:p>
    <w:p w:rsidR="00D55EA1" w:rsidRDefault="00137E03">
      <w:pPr>
        <w:jc w:val="both"/>
        <w:rPr>
          <w:sz w:val="28"/>
          <w:szCs w:val="28"/>
        </w:rPr>
      </w:pPr>
      <w:r>
        <w:rPr>
          <w:sz w:val="28"/>
          <w:szCs w:val="28"/>
        </w:rPr>
        <w:t>- проведення перевірок щодо умов перебування дітей в закладах відпочинку;</w:t>
      </w:r>
    </w:p>
    <w:p w:rsidR="00D55EA1" w:rsidRDefault="00137E03">
      <w:pPr>
        <w:jc w:val="both"/>
        <w:rPr>
          <w:sz w:val="28"/>
          <w:szCs w:val="28"/>
        </w:rPr>
      </w:pPr>
      <w:r>
        <w:rPr>
          <w:sz w:val="28"/>
          <w:szCs w:val="28"/>
        </w:rPr>
        <w:t>- сприяти організації в дитячих закладах відпочинку змістовного дозвілля: проведення національно-патріотичних, культурно-масових, фізкультурно-спортивних заходів тощо;</w:t>
      </w:r>
    </w:p>
    <w:p w:rsidR="00D55EA1" w:rsidRDefault="00137E03">
      <w:pPr>
        <w:jc w:val="both"/>
        <w:rPr>
          <w:sz w:val="28"/>
          <w:szCs w:val="28"/>
        </w:rPr>
      </w:pPr>
      <w:r>
        <w:rPr>
          <w:sz w:val="28"/>
          <w:szCs w:val="28"/>
        </w:rPr>
        <w:lastRenderedPageBreak/>
        <w:t>- проведення конкурсів та визначення переможців літнього відпочинку дітей, серед закладів відпочинку.</w:t>
      </w:r>
    </w:p>
    <w:p w:rsidR="00D55EA1" w:rsidRDefault="00137E03">
      <w:pPr>
        <w:jc w:val="both"/>
        <w:rPr>
          <w:sz w:val="28"/>
          <w:szCs w:val="28"/>
        </w:rPr>
      </w:pPr>
      <w:r>
        <w:rPr>
          <w:sz w:val="28"/>
          <w:szCs w:val="28"/>
        </w:rPr>
        <w:t xml:space="preserve">        Програма є довгостроковою та розроблена на період до 2022 року.</w:t>
      </w:r>
    </w:p>
    <w:p w:rsidR="00D55EA1" w:rsidRDefault="00137E03">
      <w:pPr>
        <w:jc w:val="both"/>
        <w:rPr>
          <w:sz w:val="28"/>
          <w:szCs w:val="28"/>
        </w:rPr>
      </w:pPr>
      <w:r>
        <w:rPr>
          <w:sz w:val="28"/>
          <w:szCs w:val="28"/>
        </w:rPr>
        <w:t xml:space="preserve">        Обсяг коштів на оздоровлення та відпочинок визначається щорічно під час формування відповідних бюджетів, виходячи з конкретних завдань Програми та реальних фінансових можливостей бюджетів. Обсяг фінансування Програми в поточному бюджетному періоді може коригуватися у разі виникнення непередбачуваних факторів, що вплинули на своєчасність виконання окремих заходів та проведення відповідних видатків. </w:t>
      </w:r>
    </w:p>
    <w:p w:rsidR="00FC7317" w:rsidRDefault="00FC7317">
      <w:pPr>
        <w:ind w:firstLine="708"/>
        <w:jc w:val="center"/>
        <w:rPr>
          <w:b/>
          <w:color w:val="000000"/>
          <w:sz w:val="28"/>
          <w:szCs w:val="28"/>
        </w:rPr>
      </w:pPr>
    </w:p>
    <w:p w:rsidR="00D55EA1" w:rsidRDefault="00137E03">
      <w:pPr>
        <w:ind w:firstLine="708"/>
        <w:jc w:val="center"/>
        <w:rPr>
          <w:b/>
          <w:color w:val="000000"/>
          <w:sz w:val="28"/>
          <w:szCs w:val="28"/>
        </w:rPr>
      </w:pPr>
      <w:r>
        <w:rPr>
          <w:b/>
          <w:color w:val="000000"/>
          <w:sz w:val="28"/>
          <w:szCs w:val="28"/>
        </w:rPr>
        <w:t xml:space="preserve">Розрахунок потреби коштів для реалізації Програми </w:t>
      </w:r>
      <w:r w:rsidR="003650D5">
        <w:rPr>
          <w:b/>
          <w:color w:val="000000"/>
          <w:sz w:val="28"/>
          <w:szCs w:val="28"/>
        </w:rPr>
        <w:t xml:space="preserve">Коростишівської міської ради щодо </w:t>
      </w:r>
      <w:r>
        <w:rPr>
          <w:b/>
          <w:color w:val="000000"/>
          <w:sz w:val="28"/>
          <w:szCs w:val="28"/>
        </w:rPr>
        <w:t>відпочинку та оздоровлення дітей на 2018- 2022 роки</w:t>
      </w:r>
    </w:p>
    <w:p w:rsidR="00D55EA1" w:rsidRDefault="00137E03">
      <w:pPr>
        <w:ind w:firstLine="708"/>
        <w:jc w:val="center"/>
        <w:rPr>
          <w:b/>
          <w:color w:val="000000"/>
          <w:sz w:val="28"/>
          <w:szCs w:val="28"/>
        </w:rPr>
      </w:pPr>
      <w:r>
        <w:rPr>
          <w:b/>
          <w:color w:val="000000"/>
          <w:sz w:val="28"/>
          <w:szCs w:val="28"/>
        </w:rPr>
        <w:t>(ресурсне забезпечення програми)</w:t>
      </w:r>
    </w:p>
    <w:p w:rsidR="00627213" w:rsidRDefault="00627213">
      <w:pPr>
        <w:ind w:firstLine="708"/>
        <w:jc w:val="center"/>
        <w:rPr>
          <w:b/>
          <w:color w:val="000000"/>
          <w:sz w:val="28"/>
          <w:szCs w:val="28"/>
        </w:rPr>
      </w:pPr>
    </w:p>
    <w:tbl>
      <w:tblPr>
        <w:tblStyle w:val="a7"/>
        <w:tblW w:w="10753"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99"/>
        <w:gridCol w:w="912"/>
        <w:gridCol w:w="971"/>
        <w:gridCol w:w="872"/>
        <w:gridCol w:w="971"/>
        <w:gridCol w:w="871"/>
        <w:gridCol w:w="971"/>
        <w:gridCol w:w="872"/>
        <w:gridCol w:w="971"/>
        <w:gridCol w:w="872"/>
        <w:gridCol w:w="971"/>
      </w:tblGrid>
      <w:tr w:rsidR="00D55EA1">
        <w:trPr>
          <w:trHeight w:val="420"/>
        </w:trPr>
        <w:tc>
          <w:tcPr>
            <w:tcW w:w="1499" w:type="dxa"/>
            <w:vMerge w:val="restart"/>
            <w:tcMar>
              <w:top w:w="0" w:type="dxa"/>
              <w:bottom w:w="0" w:type="dxa"/>
            </w:tcMar>
          </w:tcPr>
          <w:p w:rsidR="00D55EA1" w:rsidRDefault="00137E03">
            <w:pPr>
              <w:jc w:val="both"/>
              <w:rPr>
                <w:b/>
                <w:sz w:val="22"/>
                <w:szCs w:val="22"/>
              </w:rPr>
            </w:pPr>
            <w:r>
              <w:rPr>
                <w:b/>
                <w:sz w:val="22"/>
                <w:szCs w:val="22"/>
              </w:rPr>
              <w:t>Обсяг коштів, на виконання Програми</w:t>
            </w:r>
          </w:p>
        </w:tc>
        <w:tc>
          <w:tcPr>
            <w:tcW w:w="9254" w:type="dxa"/>
            <w:gridSpan w:val="10"/>
            <w:tcMar>
              <w:top w:w="0" w:type="dxa"/>
              <w:bottom w:w="0" w:type="dxa"/>
            </w:tcMar>
          </w:tcPr>
          <w:p w:rsidR="00D55EA1" w:rsidRDefault="00137E03">
            <w:pPr>
              <w:jc w:val="center"/>
              <w:rPr>
                <w:b/>
                <w:sz w:val="22"/>
                <w:szCs w:val="22"/>
              </w:rPr>
            </w:pPr>
            <w:r>
              <w:rPr>
                <w:b/>
                <w:sz w:val="22"/>
                <w:szCs w:val="22"/>
              </w:rPr>
              <w:t>Етапи виконання програми</w:t>
            </w:r>
          </w:p>
        </w:tc>
      </w:tr>
      <w:tr w:rsidR="00D55EA1">
        <w:trPr>
          <w:trHeight w:val="240"/>
        </w:trPr>
        <w:tc>
          <w:tcPr>
            <w:tcW w:w="1499" w:type="dxa"/>
            <w:vMerge/>
            <w:tcMar>
              <w:top w:w="0" w:type="dxa"/>
              <w:bottom w:w="0" w:type="dxa"/>
            </w:tcMar>
          </w:tcPr>
          <w:p w:rsidR="00D55EA1" w:rsidRDefault="00D55EA1">
            <w:pPr>
              <w:jc w:val="both"/>
              <w:rPr>
                <w:b/>
                <w:sz w:val="22"/>
                <w:szCs w:val="22"/>
              </w:rPr>
            </w:pPr>
          </w:p>
        </w:tc>
        <w:tc>
          <w:tcPr>
            <w:tcW w:w="9254" w:type="dxa"/>
            <w:gridSpan w:val="10"/>
            <w:tcMar>
              <w:top w:w="0" w:type="dxa"/>
              <w:bottom w:w="0" w:type="dxa"/>
            </w:tcMar>
          </w:tcPr>
          <w:p w:rsidR="00D55EA1" w:rsidRDefault="00137E03">
            <w:pPr>
              <w:jc w:val="center"/>
              <w:rPr>
                <w:b/>
                <w:sz w:val="22"/>
                <w:szCs w:val="22"/>
              </w:rPr>
            </w:pPr>
            <w:r>
              <w:rPr>
                <w:b/>
                <w:sz w:val="22"/>
                <w:szCs w:val="22"/>
              </w:rPr>
              <w:t>І етапи</w:t>
            </w:r>
          </w:p>
        </w:tc>
      </w:tr>
      <w:tr w:rsidR="00D55EA1">
        <w:trPr>
          <w:trHeight w:val="260"/>
        </w:trPr>
        <w:tc>
          <w:tcPr>
            <w:tcW w:w="1499" w:type="dxa"/>
            <w:vMerge/>
            <w:tcMar>
              <w:top w:w="0" w:type="dxa"/>
              <w:bottom w:w="0" w:type="dxa"/>
            </w:tcMar>
          </w:tcPr>
          <w:p w:rsidR="00D55EA1" w:rsidRDefault="00D55EA1">
            <w:pPr>
              <w:jc w:val="both"/>
              <w:rPr>
                <w:b/>
                <w:sz w:val="22"/>
                <w:szCs w:val="22"/>
              </w:rPr>
            </w:pPr>
          </w:p>
        </w:tc>
        <w:tc>
          <w:tcPr>
            <w:tcW w:w="1883" w:type="dxa"/>
            <w:gridSpan w:val="2"/>
            <w:tcMar>
              <w:top w:w="0" w:type="dxa"/>
              <w:bottom w:w="0" w:type="dxa"/>
            </w:tcMar>
          </w:tcPr>
          <w:p w:rsidR="00D55EA1" w:rsidRDefault="00137E03">
            <w:pPr>
              <w:jc w:val="center"/>
              <w:rPr>
                <w:b/>
                <w:sz w:val="22"/>
                <w:szCs w:val="22"/>
              </w:rPr>
            </w:pPr>
            <w:r>
              <w:rPr>
                <w:b/>
                <w:sz w:val="22"/>
                <w:szCs w:val="22"/>
              </w:rPr>
              <w:t>2018р.</w:t>
            </w:r>
          </w:p>
        </w:tc>
        <w:tc>
          <w:tcPr>
            <w:tcW w:w="1843" w:type="dxa"/>
            <w:gridSpan w:val="2"/>
            <w:tcMar>
              <w:top w:w="0" w:type="dxa"/>
              <w:bottom w:w="0" w:type="dxa"/>
            </w:tcMar>
          </w:tcPr>
          <w:p w:rsidR="00D55EA1" w:rsidRDefault="00137E03">
            <w:pPr>
              <w:jc w:val="center"/>
              <w:rPr>
                <w:b/>
                <w:sz w:val="22"/>
                <w:szCs w:val="22"/>
              </w:rPr>
            </w:pPr>
            <w:r>
              <w:rPr>
                <w:b/>
                <w:sz w:val="22"/>
                <w:szCs w:val="22"/>
              </w:rPr>
              <w:t>2019р.</w:t>
            </w:r>
          </w:p>
        </w:tc>
        <w:tc>
          <w:tcPr>
            <w:tcW w:w="1842" w:type="dxa"/>
            <w:gridSpan w:val="2"/>
            <w:tcMar>
              <w:top w:w="0" w:type="dxa"/>
              <w:bottom w:w="0" w:type="dxa"/>
            </w:tcMar>
          </w:tcPr>
          <w:p w:rsidR="00D55EA1" w:rsidRDefault="00137E03">
            <w:pPr>
              <w:jc w:val="center"/>
              <w:rPr>
                <w:b/>
                <w:sz w:val="22"/>
                <w:szCs w:val="22"/>
              </w:rPr>
            </w:pPr>
            <w:r>
              <w:rPr>
                <w:b/>
                <w:sz w:val="22"/>
                <w:szCs w:val="22"/>
              </w:rPr>
              <w:t>2020р.</w:t>
            </w:r>
          </w:p>
        </w:tc>
        <w:tc>
          <w:tcPr>
            <w:tcW w:w="1843" w:type="dxa"/>
            <w:gridSpan w:val="2"/>
            <w:tcMar>
              <w:top w:w="0" w:type="dxa"/>
              <w:bottom w:w="0" w:type="dxa"/>
            </w:tcMar>
          </w:tcPr>
          <w:p w:rsidR="00D55EA1" w:rsidRDefault="00137E03">
            <w:pPr>
              <w:jc w:val="center"/>
              <w:rPr>
                <w:b/>
                <w:sz w:val="22"/>
                <w:szCs w:val="22"/>
              </w:rPr>
            </w:pPr>
            <w:r>
              <w:rPr>
                <w:b/>
                <w:sz w:val="22"/>
                <w:szCs w:val="22"/>
              </w:rPr>
              <w:t>2021р.</w:t>
            </w:r>
          </w:p>
        </w:tc>
        <w:tc>
          <w:tcPr>
            <w:tcW w:w="1843" w:type="dxa"/>
            <w:gridSpan w:val="2"/>
            <w:tcMar>
              <w:top w:w="0" w:type="dxa"/>
              <w:bottom w:w="0" w:type="dxa"/>
            </w:tcMar>
          </w:tcPr>
          <w:p w:rsidR="00D55EA1" w:rsidRDefault="00137E03">
            <w:pPr>
              <w:jc w:val="center"/>
              <w:rPr>
                <w:b/>
                <w:sz w:val="22"/>
                <w:szCs w:val="22"/>
              </w:rPr>
            </w:pPr>
            <w:r>
              <w:rPr>
                <w:b/>
                <w:sz w:val="22"/>
                <w:szCs w:val="22"/>
              </w:rPr>
              <w:t>2022р.</w:t>
            </w:r>
          </w:p>
          <w:p w:rsidR="00D55EA1" w:rsidRDefault="00D55EA1">
            <w:pPr>
              <w:jc w:val="center"/>
              <w:rPr>
                <w:b/>
                <w:sz w:val="22"/>
                <w:szCs w:val="22"/>
              </w:rPr>
            </w:pPr>
          </w:p>
        </w:tc>
      </w:tr>
      <w:tr w:rsidR="00D55EA1">
        <w:trPr>
          <w:trHeight w:val="260"/>
        </w:trPr>
        <w:tc>
          <w:tcPr>
            <w:tcW w:w="1499" w:type="dxa"/>
            <w:vMerge/>
            <w:tcMar>
              <w:top w:w="0" w:type="dxa"/>
              <w:bottom w:w="0" w:type="dxa"/>
            </w:tcMar>
          </w:tcPr>
          <w:p w:rsidR="00D55EA1" w:rsidRDefault="00D55EA1">
            <w:pPr>
              <w:jc w:val="both"/>
              <w:rPr>
                <w:b/>
                <w:sz w:val="22"/>
                <w:szCs w:val="22"/>
              </w:rPr>
            </w:pPr>
          </w:p>
        </w:tc>
        <w:tc>
          <w:tcPr>
            <w:tcW w:w="912" w:type="dxa"/>
            <w:tcMar>
              <w:top w:w="0" w:type="dxa"/>
              <w:bottom w:w="0" w:type="dxa"/>
            </w:tcMar>
          </w:tcPr>
          <w:p w:rsidR="00D55EA1" w:rsidRDefault="00137E03">
            <w:pPr>
              <w:jc w:val="both"/>
              <w:rPr>
                <w:sz w:val="22"/>
                <w:szCs w:val="22"/>
              </w:rPr>
            </w:pPr>
            <w:r>
              <w:rPr>
                <w:sz w:val="22"/>
                <w:szCs w:val="22"/>
              </w:rPr>
              <w:t>Приш-кільні табори</w:t>
            </w:r>
          </w:p>
        </w:tc>
        <w:tc>
          <w:tcPr>
            <w:tcW w:w="971" w:type="dxa"/>
            <w:tcMar>
              <w:top w:w="0" w:type="dxa"/>
              <w:bottom w:w="0" w:type="dxa"/>
            </w:tcMar>
          </w:tcPr>
          <w:p w:rsidR="00D55EA1" w:rsidRDefault="00137E03">
            <w:pPr>
              <w:jc w:val="both"/>
              <w:rPr>
                <w:sz w:val="22"/>
                <w:szCs w:val="22"/>
              </w:rPr>
            </w:pPr>
            <w:r>
              <w:rPr>
                <w:sz w:val="22"/>
                <w:szCs w:val="22"/>
              </w:rPr>
              <w:t>Путівки</w:t>
            </w:r>
          </w:p>
        </w:tc>
        <w:tc>
          <w:tcPr>
            <w:tcW w:w="872" w:type="dxa"/>
            <w:tcMar>
              <w:top w:w="0" w:type="dxa"/>
              <w:bottom w:w="0" w:type="dxa"/>
            </w:tcMar>
          </w:tcPr>
          <w:p w:rsidR="00D55EA1" w:rsidRDefault="00137E03">
            <w:pPr>
              <w:jc w:val="both"/>
              <w:rPr>
                <w:sz w:val="22"/>
                <w:szCs w:val="22"/>
              </w:rPr>
            </w:pPr>
            <w:r>
              <w:rPr>
                <w:sz w:val="22"/>
                <w:szCs w:val="22"/>
              </w:rPr>
              <w:t>Приш-кільні табори</w:t>
            </w:r>
          </w:p>
        </w:tc>
        <w:tc>
          <w:tcPr>
            <w:tcW w:w="971" w:type="dxa"/>
            <w:tcMar>
              <w:top w:w="0" w:type="dxa"/>
              <w:bottom w:w="0" w:type="dxa"/>
            </w:tcMar>
          </w:tcPr>
          <w:p w:rsidR="00D55EA1" w:rsidRDefault="00137E03">
            <w:pPr>
              <w:jc w:val="both"/>
              <w:rPr>
                <w:sz w:val="22"/>
                <w:szCs w:val="22"/>
              </w:rPr>
            </w:pPr>
            <w:r>
              <w:rPr>
                <w:sz w:val="22"/>
                <w:szCs w:val="22"/>
              </w:rPr>
              <w:t>Путівки</w:t>
            </w:r>
          </w:p>
        </w:tc>
        <w:tc>
          <w:tcPr>
            <w:tcW w:w="871" w:type="dxa"/>
            <w:tcMar>
              <w:top w:w="0" w:type="dxa"/>
              <w:bottom w:w="0" w:type="dxa"/>
            </w:tcMar>
          </w:tcPr>
          <w:p w:rsidR="00D55EA1" w:rsidRDefault="00137E03">
            <w:pPr>
              <w:jc w:val="both"/>
              <w:rPr>
                <w:sz w:val="22"/>
                <w:szCs w:val="22"/>
              </w:rPr>
            </w:pPr>
            <w:r>
              <w:rPr>
                <w:sz w:val="22"/>
                <w:szCs w:val="22"/>
              </w:rPr>
              <w:t>Приш-кільні табори</w:t>
            </w:r>
          </w:p>
        </w:tc>
        <w:tc>
          <w:tcPr>
            <w:tcW w:w="971" w:type="dxa"/>
            <w:tcMar>
              <w:top w:w="0" w:type="dxa"/>
              <w:bottom w:w="0" w:type="dxa"/>
            </w:tcMar>
          </w:tcPr>
          <w:p w:rsidR="00D55EA1" w:rsidRDefault="00137E03">
            <w:pPr>
              <w:jc w:val="both"/>
              <w:rPr>
                <w:sz w:val="22"/>
                <w:szCs w:val="22"/>
              </w:rPr>
            </w:pPr>
            <w:r>
              <w:rPr>
                <w:sz w:val="22"/>
                <w:szCs w:val="22"/>
              </w:rPr>
              <w:t>Путівки</w:t>
            </w:r>
          </w:p>
        </w:tc>
        <w:tc>
          <w:tcPr>
            <w:tcW w:w="872" w:type="dxa"/>
            <w:tcMar>
              <w:top w:w="0" w:type="dxa"/>
              <w:bottom w:w="0" w:type="dxa"/>
            </w:tcMar>
          </w:tcPr>
          <w:p w:rsidR="00D55EA1" w:rsidRDefault="00137E03">
            <w:pPr>
              <w:jc w:val="both"/>
              <w:rPr>
                <w:sz w:val="22"/>
                <w:szCs w:val="22"/>
              </w:rPr>
            </w:pPr>
            <w:r>
              <w:rPr>
                <w:sz w:val="22"/>
                <w:szCs w:val="22"/>
              </w:rPr>
              <w:t>Приш-кільні табори</w:t>
            </w:r>
          </w:p>
        </w:tc>
        <w:tc>
          <w:tcPr>
            <w:tcW w:w="971" w:type="dxa"/>
            <w:tcMar>
              <w:top w:w="0" w:type="dxa"/>
              <w:bottom w:w="0" w:type="dxa"/>
            </w:tcMar>
          </w:tcPr>
          <w:p w:rsidR="00D55EA1" w:rsidRDefault="00137E03">
            <w:pPr>
              <w:jc w:val="both"/>
              <w:rPr>
                <w:sz w:val="22"/>
                <w:szCs w:val="22"/>
              </w:rPr>
            </w:pPr>
            <w:r>
              <w:rPr>
                <w:sz w:val="22"/>
                <w:szCs w:val="22"/>
              </w:rPr>
              <w:t>Путівки</w:t>
            </w:r>
          </w:p>
        </w:tc>
        <w:tc>
          <w:tcPr>
            <w:tcW w:w="872" w:type="dxa"/>
            <w:tcMar>
              <w:top w:w="0" w:type="dxa"/>
              <w:bottom w:w="0" w:type="dxa"/>
            </w:tcMar>
          </w:tcPr>
          <w:p w:rsidR="00D55EA1" w:rsidRDefault="00137E03">
            <w:pPr>
              <w:jc w:val="both"/>
              <w:rPr>
                <w:sz w:val="22"/>
                <w:szCs w:val="22"/>
              </w:rPr>
            </w:pPr>
            <w:r>
              <w:rPr>
                <w:sz w:val="22"/>
                <w:szCs w:val="22"/>
              </w:rPr>
              <w:t>Приш-кільні табори</w:t>
            </w:r>
          </w:p>
        </w:tc>
        <w:tc>
          <w:tcPr>
            <w:tcW w:w="971" w:type="dxa"/>
            <w:tcMar>
              <w:top w:w="0" w:type="dxa"/>
              <w:bottom w:w="0" w:type="dxa"/>
            </w:tcMar>
          </w:tcPr>
          <w:p w:rsidR="00D55EA1" w:rsidRDefault="00137E03">
            <w:pPr>
              <w:jc w:val="both"/>
              <w:rPr>
                <w:sz w:val="22"/>
                <w:szCs w:val="22"/>
              </w:rPr>
            </w:pPr>
            <w:r>
              <w:rPr>
                <w:sz w:val="22"/>
                <w:szCs w:val="22"/>
              </w:rPr>
              <w:t>Путівки</w:t>
            </w:r>
          </w:p>
        </w:tc>
      </w:tr>
      <w:tr w:rsidR="00D55EA1">
        <w:trPr>
          <w:trHeight w:val="420"/>
        </w:trPr>
        <w:tc>
          <w:tcPr>
            <w:tcW w:w="1499" w:type="dxa"/>
            <w:tcMar>
              <w:top w:w="0" w:type="dxa"/>
              <w:bottom w:w="0" w:type="dxa"/>
            </w:tcMar>
          </w:tcPr>
          <w:p w:rsidR="00D55EA1" w:rsidRDefault="00137E03">
            <w:pPr>
              <w:jc w:val="both"/>
              <w:rPr>
                <w:sz w:val="22"/>
                <w:szCs w:val="22"/>
              </w:rPr>
            </w:pPr>
            <w:r>
              <w:rPr>
                <w:sz w:val="22"/>
                <w:szCs w:val="22"/>
              </w:rPr>
              <w:t>Міський бюджет</w:t>
            </w:r>
          </w:p>
        </w:tc>
        <w:tc>
          <w:tcPr>
            <w:tcW w:w="912" w:type="dxa"/>
            <w:tcMar>
              <w:top w:w="0" w:type="dxa"/>
              <w:bottom w:w="0" w:type="dxa"/>
            </w:tcMar>
          </w:tcPr>
          <w:p w:rsidR="00D55EA1" w:rsidRDefault="00D40B8A" w:rsidP="00560907">
            <w:pPr>
              <w:jc w:val="both"/>
              <w:rPr>
                <w:sz w:val="22"/>
                <w:szCs w:val="22"/>
              </w:rPr>
            </w:pPr>
            <w:r>
              <w:rPr>
                <w:sz w:val="22"/>
                <w:szCs w:val="22"/>
              </w:rPr>
              <w:t>4</w:t>
            </w:r>
            <w:r w:rsidR="00560907">
              <w:rPr>
                <w:sz w:val="22"/>
                <w:szCs w:val="22"/>
              </w:rPr>
              <w:t>5</w:t>
            </w:r>
            <w:r>
              <w:rPr>
                <w:sz w:val="22"/>
                <w:szCs w:val="22"/>
              </w:rPr>
              <w:t>0,9</w:t>
            </w:r>
          </w:p>
        </w:tc>
        <w:tc>
          <w:tcPr>
            <w:tcW w:w="971" w:type="dxa"/>
            <w:tcMar>
              <w:top w:w="0" w:type="dxa"/>
              <w:bottom w:w="0" w:type="dxa"/>
            </w:tcMar>
          </w:tcPr>
          <w:p w:rsidR="00D55EA1" w:rsidRDefault="00D40B8A">
            <w:pPr>
              <w:jc w:val="both"/>
              <w:rPr>
                <w:sz w:val="22"/>
                <w:szCs w:val="22"/>
              </w:rPr>
            </w:pPr>
            <w:r>
              <w:rPr>
                <w:sz w:val="22"/>
                <w:szCs w:val="22"/>
              </w:rPr>
              <w:t>159,0</w:t>
            </w:r>
          </w:p>
        </w:tc>
        <w:tc>
          <w:tcPr>
            <w:tcW w:w="872" w:type="dxa"/>
            <w:tcMar>
              <w:top w:w="0" w:type="dxa"/>
              <w:bottom w:w="0" w:type="dxa"/>
            </w:tcMar>
          </w:tcPr>
          <w:p w:rsidR="00D55EA1" w:rsidRDefault="006140A0" w:rsidP="006140A0">
            <w:pPr>
              <w:jc w:val="both"/>
              <w:rPr>
                <w:sz w:val="22"/>
                <w:szCs w:val="22"/>
              </w:rPr>
            </w:pPr>
            <w:r>
              <w:rPr>
                <w:sz w:val="22"/>
                <w:szCs w:val="22"/>
              </w:rPr>
              <w:t>480</w:t>
            </w:r>
            <w:r w:rsidR="00D40B8A">
              <w:rPr>
                <w:sz w:val="22"/>
                <w:szCs w:val="22"/>
              </w:rPr>
              <w:t>,</w:t>
            </w:r>
            <w:r>
              <w:rPr>
                <w:sz w:val="22"/>
                <w:szCs w:val="22"/>
              </w:rPr>
              <w:t>0</w:t>
            </w:r>
          </w:p>
        </w:tc>
        <w:tc>
          <w:tcPr>
            <w:tcW w:w="971" w:type="dxa"/>
            <w:tcMar>
              <w:top w:w="0" w:type="dxa"/>
              <w:bottom w:w="0" w:type="dxa"/>
            </w:tcMar>
          </w:tcPr>
          <w:p w:rsidR="00D55EA1" w:rsidRDefault="00D40B8A">
            <w:pPr>
              <w:jc w:val="both"/>
              <w:rPr>
                <w:sz w:val="22"/>
                <w:szCs w:val="22"/>
              </w:rPr>
            </w:pPr>
            <w:r>
              <w:rPr>
                <w:sz w:val="22"/>
                <w:szCs w:val="22"/>
              </w:rPr>
              <w:t>169,0</w:t>
            </w:r>
          </w:p>
        </w:tc>
        <w:tc>
          <w:tcPr>
            <w:tcW w:w="871" w:type="dxa"/>
            <w:tcMar>
              <w:top w:w="0" w:type="dxa"/>
              <w:bottom w:w="0" w:type="dxa"/>
            </w:tcMar>
          </w:tcPr>
          <w:p w:rsidR="00D55EA1" w:rsidRDefault="006140A0" w:rsidP="006140A0">
            <w:pPr>
              <w:jc w:val="both"/>
              <w:rPr>
                <w:sz w:val="22"/>
                <w:szCs w:val="22"/>
              </w:rPr>
            </w:pPr>
            <w:r>
              <w:rPr>
                <w:sz w:val="22"/>
                <w:szCs w:val="22"/>
              </w:rPr>
              <w:t>577</w:t>
            </w:r>
            <w:r w:rsidR="00D40B8A">
              <w:rPr>
                <w:sz w:val="22"/>
                <w:szCs w:val="22"/>
              </w:rPr>
              <w:t>,</w:t>
            </w:r>
            <w:r>
              <w:rPr>
                <w:sz w:val="22"/>
                <w:szCs w:val="22"/>
              </w:rPr>
              <w:t>0</w:t>
            </w:r>
          </w:p>
        </w:tc>
        <w:tc>
          <w:tcPr>
            <w:tcW w:w="971" w:type="dxa"/>
            <w:tcMar>
              <w:top w:w="0" w:type="dxa"/>
              <w:bottom w:w="0" w:type="dxa"/>
            </w:tcMar>
          </w:tcPr>
          <w:p w:rsidR="00D55EA1" w:rsidRDefault="00D40B8A">
            <w:pPr>
              <w:jc w:val="both"/>
              <w:rPr>
                <w:sz w:val="22"/>
                <w:szCs w:val="22"/>
              </w:rPr>
            </w:pPr>
            <w:r>
              <w:rPr>
                <w:sz w:val="22"/>
                <w:szCs w:val="22"/>
              </w:rPr>
              <w:t>179,0</w:t>
            </w:r>
          </w:p>
        </w:tc>
        <w:tc>
          <w:tcPr>
            <w:tcW w:w="872" w:type="dxa"/>
            <w:tcMar>
              <w:top w:w="0" w:type="dxa"/>
              <w:bottom w:w="0" w:type="dxa"/>
            </w:tcMar>
          </w:tcPr>
          <w:p w:rsidR="00D55EA1" w:rsidRDefault="006140A0">
            <w:pPr>
              <w:jc w:val="both"/>
              <w:rPr>
                <w:sz w:val="22"/>
                <w:szCs w:val="22"/>
              </w:rPr>
            </w:pPr>
            <w:r>
              <w:rPr>
                <w:sz w:val="22"/>
                <w:szCs w:val="22"/>
              </w:rPr>
              <w:t>606</w:t>
            </w:r>
            <w:r w:rsidR="00D40B8A">
              <w:rPr>
                <w:sz w:val="22"/>
                <w:szCs w:val="22"/>
              </w:rPr>
              <w:t>,5</w:t>
            </w:r>
          </w:p>
        </w:tc>
        <w:tc>
          <w:tcPr>
            <w:tcW w:w="971" w:type="dxa"/>
            <w:tcMar>
              <w:top w:w="0" w:type="dxa"/>
              <w:bottom w:w="0" w:type="dxa"/>
            </w:tcMar>
          </w:tcPr>
          <w:p w:rsidR="00D55EA1" w:rsidRDefault="00D40B8A">
            <w:pPr>
              <w:jc w:val="both"/>
              <w:rPr>
                <w:sz w:val="22"/>
                <w:szCs w:val="22"/>
              </w:rPr>
            </w:pPr>
            <w:r>
              <w:rPr>
                <w:sz w:val="22"/>
                <w:szCs w:val="22"/>
              </w:rPr>
              <w:t>189,0</w:t>
            </w:r>
          </w:p>
        </w:tc>
        <w:tc>
          <w:tcPr>
            <w:tcW w:w="872" w:type="dxa"/>
            <w:tcMar>
              <w:top w:w="0" w:type="dxa"/>
              <w:bottom w:w="0" w:type="dxa"/>
            </w:tcMar>
          </w:tcPr>
          <w:p w:rsidR="00D55EA1" w:rsidRDefault="003650D5" w:rsidP="003650D5">
            <w:pPr>
              <w:jc w:val="both"/>
              <w:rPr>
                <w:sz w:val="22"/>
                <w:szCs w:val="22"/>
              </w:rPr>
            </w:pPr>
            <w:r>
              <w:rPr>
                <w:sz w:val="22"/>
                <w:szCs w:val="22"/>
              </w:rPr>
              <w:t>712</w:t>
            </w:r>
            <w:r w:rsidR="007F00D1">
              <w:rPr>
                <w:sz w:val="22"/>
                <w:szCs w:val="22"/>
              </w:rPr>
              <w:t>,</w:t>
            </w:r>
            <w:r>
              <w:rPr>
                <w:sz w:val="22"/>
                <w:szCs w:val="22"/>
              </w:rPr>
              <w:t>0</w:t>
            </w:r>
          </w:p>
        </w:tc>
        <w:tc>
          <w:tcPr>
            <w:tcW w:w="971" w:type="dxa"/>
            <w:tcMar>
              <w:top w:w="0" w:type="dxa"/>
              <w:bottom w:w="0" w:type="dxa"/>
            </w:tcMar>
          </w:tcPr>
          <w:p w:rsidR="00D55EA1" w:rsidRDefault="00D40B8A">
            <w:pPr>
              <w:jc w:val="both"/>
              <w:rPr>
                <w:sz w:val="22"/>
                <w:szCs w:val="22"/>
              </w:rPr>
            </w:pPr>
            <w:r>
              <w:rPr>
                <w:sz w:val="22"/>
                <w:szCs w:val="22"/>
              </w:rPr>
              <w:t>199,0</w:t>
            </w:r>
          </w:p>
        </w:tc>
      </w:tr>
      <w:tr w:rsidR="00D55EA1">
        <w:trPr>
          <w:trHeight w:val="420"/>
        </w:trPr>
        <w:tc>
          <w:tcPr>
            <w:tcW w:w="1499" w:type="dxa"/>
            <w:tcMar>
              <w:top w:w="0" w:type="dxa"/>
              <w:bottom w:w="0" w:type="dxa"/>
            </w:tcMar>
          </w:tcPr>
          <w:p w:rsidR="00D55EA1" w:rsidRDefault="00137E03">
            <w:pPr>
              <w:jc w:val="both"/>
              <w:rPr>
                <w:sz w:val="22"/>
                <w:szCs w:val="22"/>
              </w:rPr>
            </w:pPr>
            <w:r>
              <w:rPr>
                <w:sz w:val="22"/>
                <w:szCs w:val="22"/>
              </w:rPr>
              <w:t>Інші джерела фінансування</w:t>
            </w:r>
          </w:p>
        </w:tc>
        <w:tc>
          <w:tcPr>
            <w:tcW w:w="912" w:type="dxa"/>
            <w:tcMar>
              <w:top w:w="0" w:type="dxa"/>
              <w:bottom w:w="0" w:type="dxa"/>
            </w:tcMar>
          </w:tcPr>
          <w:p w:rsidR="00D55EA1" w:rsidRDefault="00D55EA1">
            <w:pPr>
              <w:jc w:val="both"/>
              <w:rPr>
                <w:sz w:val="22"/>
                <w:szCs w:val="22"/>
              </w:rPr>
            </w:pPr>
          </w:p>
        </w:tc>
        <w:tc>
          <w:tcPr>
            <w:tcW w:w="971" w:type="dxa"/>
            <w:tcMar>
              <w:top w:w="0" w:type="dxa"/>
              <w:bottom w:w="0" w:type="dxa"/>
            </w:tcMar>
          </w:tcPr>
          <w:p w:rsidR="00D55EA1" w:rsidRDefault="00D55EA1">
            <w:pPr>
              <w:jc w:val="both"/>
              <w:rPr>
                <w:sz w:val="22"/>
                <w:szCs w:val="22"/>
              </w:rPr>
            </w:pPr>
          </w:p>
        </w:tc>
        <w:tc>
          <w:tcPr>
            <w:tcW w:w="872" w:type="dxa"/>
            <w:tcMar>
              <w:top w:w="0" w:type="dxa"/>
              <w:bottom w:w="0" w:type="dxa"/>
            </w:tcMar>
          </w:tcPr>
          <w:p w:rsidR="00D55EA1" w:rsidRDefault="00D55EA1">
            <w:pPr>
              <w:jc w:val="both"/>
              <w:rPr>
                <w:sz w:val="22"/>
                <w:szCs w:val="22"/>
              </w:rPr>
            </w:pPr>
          </w:p>
        </w:tc>
        <w:tc>
          <w:tcPr>
            <w:tcW w:w="971" w:type="dxa"/>
            <w:tcMar>
              <w:top w:w="0" w:type="dxa"/>
              <w:bottom w:w="0" w:type="dxa"/>
            </w:tcMar>
          </w:tcPr>
          <w:p w:rsidR="00D55EA1" w:rsidRDefault="00D55EA1">
            <w:pPr>
              <w:jc w:val="both"/>
              <w:rPr>
                <w:sz w:val="22"/>
                <w:szCs w:val="22"/>
              </w:rPr>
            </w:pPr>
          </w:p>
        </w:tc>
        <w:tc>
          <w:tcPr>
            <w:tcW w:w="871" w:type="dxa"/>
            <w:tcMar>
              <w:top w:w="0" w:type="dxa"/>
              <w:bottom w:w="0" w:type="dxa"/>
            </w:tcMar>
          </w:tcPr>
          <w:p w:rsidR="00D55EA1" w:rsidRDefault="00D55EA1">
            <w:pPr>
              <w:jc w:val="both"/>
              <w:rPr>
                <w:sz w:val="22"/>
                <w:szCs w:val="22"/>
              </w:rPr>
            </w:pPr>
          </w:p>
        </w:tc>
        <w:tc>
          <w:tcPr>
            <w:tcW w:w="971" w:type="dxa"/>
            <w:tcMar>
              <w:top w:w="0" w:type="dxa"/>
              <w:bottom w:w="0" w:type="dxa"/>
            </w:tcMar>
          </w:tcPr>
          <w:p w:rsidR="00D55EA1" w:rsidRDefault="00D55EA1">
            <w:pPr>
              <w:jc w:val="both"/>
              <w:rPr>
                <w:sz w:val="22"/>
                <w:szCs w:val="22"/>
              </w:rPr>
            </w:pPr>
          </w:p>
        </w:tc>
        <w:tc>
          <w:tcPr>
            <w:tcW w:w="872" w:type="dxa"/>
            <w:tcMar>
              <w:top w:w="0" w:type="dxa"/>
              <w:bottom w:w="0" w:type="dxa"/>
            </w:tcMar>
          </w:tcPr>
          <w:p w:rsidR="00D55EA1" w:rsidRDefault="00D55EA1">
            <w:pPr>
              <w:jc w:val="both"/>
              <w:rPr>
                <w:sz w:val="22"/>
                <w:szCs w:val="22"/>
              </w:rPr>
            </w:pPr>
          </w:p>
        </w:tc>
        <w:tc>
          <w:tcPr>
            <w:tcW w:w="971" w:type="dxa"/>
            <w:tcMar>
              <w:top w:w="0" w:type="dxa"/>
              <w:bottom w:w="0" w:type="dxa"/>
            </w:tcMar>
          </w:tcPr>
          <w:p w:rsidR="00D55EA1" w:rsidRDefault="00D55EA1">
            <w:pPr>
              <w:jc w:val="both"/>
              <w:rPr>
                <w:sz w:val="22"/>
                <w:szCs w:val="22"/>
              </w:rPr>
            </w:pPr>
          </w:p>
        </w:tc>
        <w:tc>
          <w:tcPr>
            <w:tcW w:w="872" w:type="dxa"/>
            <w:tcMar>
              <w:top w:w="0" w:type="dxa"/>
              <w:bottom w:w="0" w:type="dxa"/>
            </w:tcMar>
          </w:tcPr>
          <w:p w:rsidR="00D55EA1" w:rsidRDefault="00D55EA1">
            <w:pPr>
              <w:jc w:val="both"/>
              <w:rPr>
                <w:sz w:val="22"/>
                <w:szCs w:val="22"/>
              </w:rPr>
            </w:pPr>
          </w:p>
        </w:tc>
        <w:tc>
          <w:tcPr>
            <w:tcW w:w="971" w:type="dxa"/>
            <w:tcMar>
              <w:top w:w="0" w:type="dxa"/>
              <w:bottom w:w="0" w:type="dxa"/>
            </w:tcMar>
          </w:tcPr>
          <w:p w:rsidR="00D55EA1" w:rsidRDefault="00D55EA1">
            <w:pPr>
              <w:jc w:val="both"/>
              <w:rPr>
                <w:sz w:val="22"/>
                <w:szCs w:val="22"/>
              </w:rPr>
            </w:pPr>
          </w:p>
        </w:tc>
      </w:tr>
      <w:tr w:rsidR="00D55EA1">
        <w:trPr>
          <w:trHeight w:val="420"/>
        </w:trPr>
        <w:tc>
          <w:tcPr>
            <w:tcW w:w="1499" w:type="dxa"/>
            <w:tcMar>
              <w:top w:w="0" w:type="dxa"/>
              <w:bottom w:w="0" w:type="dxa"/>
            </w:tcMar>
          </w:tcPr>
          <w:p w:rsidR="00D55EA1" w:rsidRDefault="00137E03">
            <w:pPr>
              <w:jc w:val="both"/>
              <w:rPr>
                <w:sz w:val="22"/>
                <w:szCs w:val="22"/>
              </w:rPr>
            </w:pPr>
            <w:r>
              <w:rPr>
                <w:sz w:val="22"/>
                <w:szCs w:val="22"/>
              </w:rPr>
              <w:t>Всього, витрати на програму</w:t>
            </w:r>
          </w:p>
        </w:tc>
        <w:tc>
          <w:tcPr>
            <w:tcW w:w="1883" w:type="dxa"/>
            <w:gridSpan w:val="2"/>
            <w:tcMar>
              <w:top w:w="0" w:type="dxa"/>
              <w:bottom w:w="0" w:type="dxa"/>
            </w:tcMar>
            <w:vAlign w:val="center"/>
          </w:tcPr>
          <w:p w:rsidR="00D55EA1" w:rsidRDefault="002E3D83" w:rsidP="002E3D83">
            <w:pPr>
              <w:jc w:val="center"/>
              <w:rPr>
                <w:b/>
                <w:sz w:val="22"/>
                <w:szCs w:val="22"/>
              </w:rPr>
            </w:pPr>
            <w:r>
              <w:rPr>
                <w:b/>
                <w:sz w:val="22"/>
                <w:szCs w:val="22"/>
              </w:rPr>
              <w:t>609</w:t>
            </w:r>
            <w:r w:rsidR="00137E03">
              <w:rPr>
                <w:b/>
                <w:sz w:val="22"/>
                <w:szCs w:val="22"/>
              </w:rPr>
              <w:t>,</w:t>
            </w:r>
            <w:r>
              <w:rPr>
                <w:b/>
                <w:sz w:val="22"/>
                <w:szCs w:val="22"/>
              </w:rPr>
              <w:t>9</w:t>
            </w:r>
          </w:p>
        </w:tc>
        <w:tc>
          <w:tcPr>
            <w:tcW w:w="1843" w:type="dxa"/>
            <w:gridSpan w:val="2"/>
            <w:tcMar>
              <w:top w:w="0" w:type="dxa"/>
              <w:bottom w:w="0" w:type="dxa"/>
            </w:tcMar>
            <w:vAlign w:val="center"/>
          </w:tcPr>
          <w:p w:rsidR="00D55EA1" w:rsidRDefault="00137E03" w:rsidP="002E3D83">
            <w:pPr>
              <w:jc w:val="center"/>
              <w:rPr>
                <w:b/>
                <w:sz w:val="22"/>
                <w:szCs w:val="22"/>
              </w:rPr>
            </w:pPr>
            <w:r>
              <w:rPr>
                <w:b/>
                <w:sz w:val="22"/>
                <w:szCs w:val="22"/>
              </w:rPr>
              <w:t>6</w:t>
            </w:r>
            <w:r w:rsidR="006140A0">
              <w:rPr>
                <w:b/>
                <w:sz w:val="22"/>
                <w:szCs w:val="22"/>
              </w:rPr>
              <w:t>49</w:t>
            </w:r>
            <w:r w:rsidR="00D40B8A">
              <w:rPr>
                <w:b/>
                <w:sz w:val="22"/>
                <w:szCs w:val="22"/>
              </w:rPr>
              <w:t>,0</w:t>
            </w:r>
          </w:p>
        </w:tc>
        <w:tc>
          <w:tcPr>
            <w:tcW w:w="1842" w:type="dxa"/>
            <w:gridSpan w:val="2"/>
            <w:tcMar>
              <w:top w:w="0" w:type="dxa"/>
              <w:bottom w:w="0" w:type="dxa"/>
            </w:tcMar>
            <w:vAlign w:val="center"/>
          </w:tcPr>
          <w:p w:rsidR="00D55EA1" w:rsidRDefault="006140A0" w:rsidP="006140A0">
            <w:pPr>
              <w:jc w:val="center"/>
              <w:rPr>
                <w:b/>
                <w:sz w:val="22"/>
                <w:szCs w:val="22"/>
              </w:rPr>
            </w:pPr>
            <w:r>
              <w:rPr>
                <w:b/>
                <w:sz w:val="22"/>
                <w:szCs w:val="22"/>
              </w:rPr>
              <w:t>756</w:t>
            </w:r>
            <w:r w:rsidR="00D40B8A">
              <w:rPr>
                <w:b/>
                <w:sz w:val="22"/>
                <w:szCs w:val="22"/>
              </w:rPr>
              <w:t>,0</w:t>
            </w:r>
          </w:p>
        </w:tc>
        <w:tc>
          <w:tcPr>
            <w:tcW w:w="1843" w:type="dxa"/>
            <w:gridSpan w:val="2"/>
            <w:tcMar>
              <w:top w:w="0" w:type="dxa"/>
              <w:bottom w:w="0" w:type="dxa"/>
            </w:tcMar>
            <w:vAlign w:val="center"/>
          </w:tcPr>
          <w:p w:rsidR="00D55EA1" w:rsidRDefault="006140A0" w:rsidP="002E3D83">
            <w:pPr>
              <w:jc w:val="center"/>
              <w:rPr>
                <w:b/>
                <w:sz w:val="22"/>
                <w:szCs w:val="22"/>
              </w:rPr>
            </w:pPr>
            <w:r>
              <w:rPr>
                <w:b/>
                <w:sz w:val="22"/>
                <w:szCs w:val="22"/>
              </w:rPr>
              <w:t>795</w:t>
            </w:r>
            <w:r w:rsidR="00137E03">
              <w:rPr>
                <w:b/>
                <w:sz w:val="22"/>
                <w:szCs w:val="22"/>
              </w:rPr>
              <w:t>,</w:t>
            </w:r>
            <w:r w:rsidR="002E3D83">
              <w:rPr>
                <w:b/>
                <w:sz w:val="22"/>
                <w:szCs w:val="22"/>
              </w:rPr>
              <w:t>5</w:t>
            </w:r>
          </w:p>
        </w:tc>
        <w:tc>
          <w:tcPr>
            <w:tcW w:w="1843" w:type="dxa"/>
            <w:gridSpan w:val="2"/>
            <w:tcMar>
              <w:top w:w="0" w:type="dxa"/>
              <w:bottom w:w="0" w:type="dxa"/>
            </w:tcMar>
            <w:vAlign w:val="center"/>
          </w:tcPr>
          <w:p w:rsidR="00D55EA1" w:rsidRDefault="006140A0" w:rsidP="006140A0">
            <w:pPr>
              <w:jc w:val="center"/>
              <w:rPr>
                <w:b/>
                <w:sz w:val="22"/>
                <w:szCs w:val="22"/>
              </w:rPr>
            </w:pPr>
            <w:r>
              <w:rPr>
                <w:b/>
                <w:sz w:val="22"/>
                <w:szCs w:val="22"/>
              </w:rPr>
              <w:t>911</w:t>
            </w:r>
            <w:r w:rsidR="00D40B8A">
              <w:rPr>
                <w:b/>
                <w:sz w:val="22"/>
                <w:szCs w:val="22"/>
              </w:rPr>
              <w:t>,0</w:t>
            </w:r>
          </w:p>
        </w:tc>
      </w:tr>
    </w:tbl>
    <w:p w:rsidR="00D55EA1" w:rsidRDefault="00D55EA1">
      <w:pPr>
        <w:jc w:val="both"/>
      </w:pPr>
    </w:p>
    <w:p w:rsidR="00D55EA1" w:rsidRDefault="00137E03">
      <w:pPr>
        <w:ind w:firstLine="708"/>
        <w:jc w:val="both"/>
        <w:rPr>
          <w:b/>
        </w:rPr>
      </w:pPr>
      <w:r>
        <w:rPr>
          <w:b/>
        </w:rPr>
        <w:t>Прогнозоване число дітей, які підлягають відпочинку та оздоровленню</w:t>
      </w:r>
    </w:p>
    <w:p w:rsidR="00D55EA1" w:rsidRDefault="00D55EA1">
      <w:pPr>
        <w:ind w:firstLine="708"/>
        <w:jc w:val="both"/>
      </w:pPr>
    </w:p>
    <w:tbl>
      <w:tblPr>
        <w:tblStyle w:val="a8"/>
        <w:tblW w:w="89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843"/>
        <w:gridCol w:w="1843"/>
        <w:gridCol w:w="1780"/>
        <w:gridCol w:w="1665"/>
      </w:tblGrid>
      <w:tr w:rsidR="00D55EA1">
        <w:trPr>
          <w:trHeight w:val="780"/>
        </w:trPr>
        <w:tc>
          <w:tcPr>
            <w:tcW w:w="1809" w:type="dxa"/>
            <w:tcMar>
              <w:top w:w="0" w:type="dxa"/>
              <w:bottom w:w="0" w:type="dxa"/>
            </w:tcMar>
          </w:tcPr>
          <w:p w:rsidR="00D55EA1" w:rsidRDefault="00137E03">
            <w:pPr>
              <w:jc w:val="both"/>
              <w:rPr>
                <w:b/>
              </w:rPr>
            </w:pPr>
            <w:r>
              <w:rPr>
                <w:b/>
              </w:rPr>
              <w:t>2018 р.</w:t>
            </w:r>
          </w:p>
        </w:tc>
        <w:tc>
          <w:tcPr>
            <w:tcW w:w="1843" w:type="dxa"/>
            <w:tcMar>
              <w:top w:w="0" w:type="dxa"/>
              <w:bottom w:w="0" w:type="dxa"/>
            </w:tcMar>
          </w:tcPr>
          <w:p w:rsidR="00D55EA1" w:rsidRDefault="00137E03">
            <w:pPr>
              <w:jc w:val="both"/>
              <w:rPr>
                <w:b/>
              </w:rPr>
            </w:pPr>
            <w:r>
              <w:rPr>
                <w:b/>
              </w:rPr>
              <w:t>2019р.</w:t>
            </w:r>
          </w:p>
        </w:tc>
        <w:tc>
          <w:tcPr>
            <w:tcW w:w="1843" w:type="dxa"/>
            <w:tcMar>
              <w:top w:w="0" w:type="dxa"/>
              <w:bottom w:w="0" w:type="dxa"/>
            </w:tcMar>
          </w:tcPr>
          <w:p w:rsidR="00D55EA1" w:rsidRDefault="00137E03">
            <w:pPr>
              <w:jc w:val="both"/>
              <w:rPr>
                <w:b/>
              </w:rPr>
            </w:pPr>
            <w:r>
              <w:rPr>
                <w:b/>
              </w:rPr>
              <w:t>2020р.</w:t>
            </w:r>
          </w:p>
        </w:tc>
        <w:tc>
          <w:tcPr>
            <w:tcW w:w="1780" w:type="dxa"/>
            <w:tcMar>
              <w:top w:w="0" w:type="dxa"/>
              <w:bottom w:w="0" w:type="dxa"/>
            </w:tcMar>
          </w:tcPr>
          <w:p w:rsidR="00D55EA1" w:rsidRDefault="00137E03">
            <w:pPr>
              <w:jc w:val="both"/>
              <w:rPr>
                <w:b/>
              </w:rPr>
            </w:pPr>
            <w:r>
              <w:rPr>
                <w:b/>
              </w:rPr>
              <w:t>2021р.</w:t>
            </w:r>
          </w:p>
        </w:tc>
        <w:tc>
          <w:tcPr>
            <w:tcW w:w="1665" w:type="dxa"/>
            <w:tcMar>
              <w:top w:w="0" w:type="dxa"/>
              <w:bottom w:w="0" w:type="dxa"/>
            </w:tcMar>
          </w:tcPr>
          <w:p w:rsidR="00D55EA1" w:rsidRDefault="00137E03">
            <w:pPr>
              <w:jc w:val="both"/>
              <w:rPr>
                <w:b/>
              </w:rPr>
            </w:pPr>
            <w:r>
              <w:rPr>
                <w:b/>
              </w:rPr>
              <w:t>2022р.</w:t>
            </w:r>
          </w:p>
        </w:tc>
      </w:tr>
      <w:tr w:rsidR="00D55EA1">
        <w:trPr>
          <w:trHeight w:val="480"/>
        </w:trPr>
        <w:tc>
          <w:tcPr>
            <w:tcW w:w="1809" w:type="dxa"/>
            <w:tcMar>
              <w:top w:w="0" w:type="dxa"/>
              <w:bottom w:w="0" w:type="dxa"/>
            </w:tcMar>
          </w:tcPr>
          <w:p w:rsidR="00D55EA1" w:rsidRDefault="00137E03">
            <w:pPr>
              <w:jc w:val="both"/>
            </w:pPr>
            <w:r>
              <w:t>1103</w:t>
            </w:r>
          </w:p>
        </w:tc>
        <w:tc>
          <w:tcPr>
            <w:tcW w:w="1843" w:type="dxa"/>
            <w:tcMar>
              <w:top w:w="0" w:type="dxa"/>
              <w:bottom w:w="0" w:type="dxa"/>
            </w:tcMar>
          </w:tcPr>
          <w:p w:rsidR="00D55EA1" w:rsidRDefault="00137E03">
            <w:pPr>
              <w:jc w:val="both"/>
            </w:pPr>
            <w:r>
              <w:t>1153</w:t>
            </w:r>
          </w:p>
        </w:tc>
        <w:tc>
          <w:tcPr>
            <w:tcW w:w="1843" w:type="dxa"/>
            <w:tcMar>
              <w:top w:w="0" w:type="dxa"/>
              <w:bottom w:w="0" w:type="dxa"/>
            </w:tcMar>
          </w:tcPr>
          <w:p w:rsidR="00D55EA1" w:rsidRDefault="00137E03">
            <w:pPr>
              <w:jc w:val="both"/>
            </w:pPr>
            <w:r>
              <w:t>1203</w:t>
            </w:r>
          </w:p>
        </w:tc>
        <w:tc>
          <w:tcPr>
            <w:tcW w:w="1780" w:type="dxa"/>
            <w:tcMar>
              <w:top w:w="0" w:type="dxa"/>
              <w:bottom w:w="0" w:type="dxa"/>
            </w:tcMar>
          </w:tcPr>
          <w:p w:rsidR="00D55EA1" w:rsidRDefault="00137E03">
            <w:pPr>
              <w:jc w:val="both"/>
            </w:pPr>
            <w:r>
              <w:t>1253</w:t>
            </w:r>
          </w:p>
        </w:tc>
        <w:tc>
          <w:tcPr>
            <w:tcW w:w="1665" w:type="dxa"/>
            <w:tcMar>
              <w:top w:w="0" w:type="dxa"/>
              <w:bottom w:w="0" w:type="dxa"/>
            </w:tcMar>
          </w:tcPr>
          <w:p w:rsidR="00D55EA1" w:rsidRDefault="00137E03">
            <w:pPr>
              <w:jc w:val="both"/>
            </w:pPr>
            <w:r>
              <w:t>1303</w:t>
            </w:r>
          </w:p>
        </w:tc>
      </w:tr>
    </w:tbl>
    <w:p w:rsidR="00D55EA1" w:rsidRDefault="00D55EA1">
      <w:pPr>
        <w:rPr>
          <w:b/>
        </w:rPr>
      </w:pPr>
    </w:p>
    <w:p w:rsidR="00D55EA1" w:rsidRDefault="00D55EA1">
      <w:pPr>
        <w:jc w:val="center"/>
      </w:pPr>
    </w:p>
    <w:p w:rsidR="00D55EA1" w:rsidRDefault="00137E03">
      <w:pPr>
        <w:jc w:val="center"/>
        <w:rPr>
          <w:b/>
          <w:sz w:val="28"/>
          <w:szCs w:val="28"/>
        </w:rPr>
      </w:pPr>
      <w:r>
        <w:rPr>
          <w:b/>
          <w:sz w:val="28"/>
          <w:szCs w:val="28"/>
        </w:rPr>
        <w:t>5.Напрями діяльності та заходи Програми</w:t>
      </w:r>
    </w:p>
    <w:p w:rsidR="00D55EA1" w:rsidRDefault="00D55EA1">
      <w:pPr>
        <w:jc w:val="center"/>
        <w:rPr>
          <w:b/>
          <w:sz w:val="28"/>
          <w:szCs w:val="28"/>
        </w:rPr>
      </w:pPr>
    </w:p>
    <w:p w:rsidR="00D55EA1" w:rsidRDefault="00137E03">
      <w:pPr>
        <w:jc w:val="both"/>
        <w:rPr>
          <w:sz w:val="28"/>
          <w:szCs w:val="28"/>
        </w:rPr>
      </w:pPr>
      <w:r>
        <w:rPr>
          <w:sz w:val="28"/>
          <w:szCs w:val="28"/>
        </w:rPr>
        <w:t xml:space="preserve">          Напрями діяльності та заходи програми викладені у додатку 1 до Програми.</w:t>
      </w:r>
    </w:p>
    <w:p w:rsidR="00D55EA1" w:rsidRDefault="00D55EA1">
      <w:pPr>
        <w:jc w:val="both"/>
        <w:rPr>
          <w:sz w:val="28"/>
          <w:szCs w:val="28"/>
        </w:rPr>
      </w:pPr>
    </w:p>
    <w:p w:rsidR="00D55EA1" w:rsidRDefault="00137E03">
      <w:pPr>
        <w:tabs>
          <w:tab w:val="left" w:pos="2595"/>
        </w:tabs>
        <w:jc w:val="center"/>
        <w:rPr>
          <w:b/>
          <w:sz w:val="28"/>
          <w:szCs w:val="28"/>
        </w:rPr>
      </w:pPr>
      <w:r>
        <w:rPr>
          <w:b/>
          <w:sz w:val="28"/>
          <w:szCs w:val="28"/>
        </w:rPr>
        <w:t>6.Координація та контроль за ходом виконання Програми</w:t>
      </w:r>
    </w:p>
    <w:p w:rsidR="00D55EA1" w:rsidRDefault="00D55EA1">
      <w:pPr>
        <w:tabs>
          <w:tab w:val="left" w:pos="2595"/>
        </w:tabs>
        <w:rPr>
          <w:b/>
          <w:sz w:val="28"/>
          <w:szCs w:val="28"/>
        </w:rPr>
      </w:pPr>
    </w:p>
    <w:p w:rsidR="00D55EA1" w:rsidRDefault="00137E03">
      <w:pPr>
        <w:tabs>
          <w:tab w:val="left" w:pos="2595"/>
        </w:tabs>
        <w:jc w:val="both"/>
        <w:rPr>
          <w:sz w:val="28"/>
          <w:szCs w:val="28"/>
        </w:rPr>
      </w:pPr>
      <w:r>
        <w:rPr>
          <w:sz w:val="28"/>
          <w:szCs w:val="28"/>
        </w:rPr>
        <w:lastRenderedPageBreak/>
        <w:t xml:space="preserve">         Програма виконується шляхом здійснення її заходів та завдань відповідними виконавцями.</w:t>
      </w:r>
    </w:p>
    <w:p w:rsidR="00D55EA1" w:rsidRDefault="00137E03">
      <w:pPr>
        <w:tabs>
          <w:tab w:val="left" w:pos="2595"/>
        </w:tabs>
        <w:jc w:val="both"/>
        <w:rPr>
          <w:sz w:val="28"/>
          <w:szCs w:val="28"/>
        </w:rPr>
      </w:pPr>
      <w:r>
        <w:rPr>
          <w:sz w:val="28"/>
          <w:szCs w:val="28"/>
        </w:rPr>
        <w:t xml:space="preserve">         Керівництво та контроль за реалізацією Програми покладається на відділ освіти, молоді та спорту Коростишівської ради.</w:t>
      </w:r>
    </w:p>
    <w:p w:rsidR="00D55EA1" w:rsidRDefault="00137E03">
      <w:pPr>
        <w:tabs>
          <w:tab w:val="left" w:pos="2595"/>
        </w:tabs>
        <w:jc w:val="both"/>
        <w:rPr>
          <w:sz w:val="28"/>
          <w:szCs w:val="28"/>
        </w:rPr>
      </w:pPr>
      <w:r>
        <w:rPr>
          <w:sz w:val="28"/>
          <w:szCs w:val="28"/>
        </w:rPr>
        <w:t xml:space="preserve">        Відділ освіти, молоді та спорту Коростишівської міської ради протягом року здійснює аналіз стану реалізації Програми і інформує про її виконання міську раду щорічно до 15 грудня.</w:t>
      </w:r>
    </w:p>
    <w:p w:rsidR="003D2853" w:rsidRDefault="003D2853">
      <w:pPr>
        <w:widowControl w:val="0"/>
        <w:spacing w:line="276" w:lineRule="auto"/>
      </w:pPr>
    </w:p>
    <w:p w:rsidR="003D2853" w:rsidRDefault="003D2853">
      <w:pPr>
        <w:widowControl w:val="0"/>
        <w:spacing w:line="276" w:lineRule="auto"/>
      </w:pPr>
    </w:p>
    <w:p w:rsidR="003D2853" w:rsidRDefault="003D2853">
      <w:pPr>
        <w:widowControl w:val="0"/>
        <w:spacing w:line="276" w:lineRule="auto"/>
      </w:pPr>
    </w:p>
    <w:p w:rsidR="003D2853" w:rsidRDefault="003D2853">
      <w:pPr>
        <w:widowControl w:val="0"/>
        <w:spacing w:line="276" w:lineRule="auto"/>
      </w:pPr>
    </w:p>
    <w:p w:rsidR="003D2853" w:rsidRDefault="003D2853">
      <w:pPr>
        <w:widowControl w:val="0"/>
        <w:spacing w:line="276" w:lineRule="auto"/>
      </w:pPr>
    </w:p>
    <w:p w:rsidR="003D2853" w:rsidRDefault="003D2853">
      <w:pPr>
        <w:widowControl w:val="0"/>
        <w:spacing w:line="276" w:lineRule="auto"/>
      </w:pPr>
    </w:p>
    <w:p w:rsidR="003D2853" w:rsidRDefault="003D2853">
      <w:pPr>
        <w:widowControl w:val="0"/>
        <w:spacing w:line="276" w:lineRule="auto"/>
      </w:pPr>
    </w:p>
    <w:p w:rsidR="003D2853" w:rsidRDefault="003D2853">
      <w:pPr>
        <w:widowControl w:val="0"/>
        <w:spacing w:line="276" w:lineRule="auto"/>
      </w:pPr>
    </w:p>
    <w:p w:rsidR="003D2853" w:rsidRDefault="003D2853">
      <w:pPr>
        <w:widowControl w:val="0"/>
        <w:spacing w:line="276" w:lineRule="auto"/>
      </w:pPr>
    </w:p>
    <w:p w:rsidR="003D2853" w:rsidRPr="003D2853" w:rsidRDefault="003D2853">
      <w:pPr>
        <w:widowControl w:val="0"/>
        <w:spacing w:line="276" w:lineRule="auto"/>
        <w:rPr>
          <w:sz w:val="28"/>
        </w:rPr>
      </w:pPr>
      <w:r w:rsidRPr="003D2853">
        <w:rPr>
          <w:sz w:val="28"/>
        </w:rPr>
        <w:t xml:space="preserve">Заступник міського голови з питань </w:t>
      </w:r>
    </w:p>
    <w:p w:rsidR="003D2853" w:rsidRPr="003D2853" w:rsidRDefault="003D2853">
      <w:pPr>
        <w:widowControl w:val="0"/>
        <w:spacing w:line="276" w:lineRule="auto"/>
        <w:rPr>
          <w:sz w:val="28"/>
        </w:rPr>
      </w:pPr>
      <w:r w:rsidRPr="003D2853">
        <w:rPr>
          <w:sz w:val="28"/>
        </w:rPr>
        <w:t>діяльності виконавчих органів ради</w:t>
      </w:r>
      <w:r>
        <w:rPr>
          <w:sz w:val="28"/>
        </w:rPr>
        <w:tab/>
      </w:r>
      <w:r>
        <w:rPr>
          <w:sz w:val="28"/>
        </w:rPr>
        <w:tab/>
      </w:r>
      <w:r>
        <w:rPr>
          <w:sz w:val="28"/>
        </w:rPr>
        <w:tab/>
      </w:r>
      <w:r>
        <w:rPr>
          <w:sz w:val="28"/>
        </w:rPr>
        <w:tab/>
        <w:t xml:space="preserve">     Ю. М. Денисовець</w:t>
      </w:r>
    </w:p>
    <w:p w:rsidR="003D2853" w:rsidRDefault="003D2853">
      <w:pPr>
        <w:widowControl w:val="0"/>
        <w:spacing w:line="276" w:lineRule="auto"/>
      </w:pPr>
    </w:p>
    <w:p w:rsidR="003D2853" w:rsidRDefault="003D2853">
      <w:pPr>
        <w:widowControl w:val="0"/>
        <w:spacing w:line="276" w:lineRule="auto"/>
      </w:pPr>
    </w:p>
    <w:p w:rsidR="003D2853" w:rsidRDefault="003D2853">
      <w:pPr>
        <w:widowControl w:val="0"/>
        <w:spacing w:line="276" w:lineRule="auto"/>
      </w:pPr>
    </w:p>
    <w:p w:rsidR="003D2853" w:rsidRDefault="003D2853">
      <w:pPr>
        <w:widowControl w:val="0"/>
        <w:spacing w:line="276" w:lineRule="auto"/>
      </w:pPr>
    </w:p>
    <w:p w:rsidR="003D2853" w:rsidRDefault="003D2853">
      <w:pPr>
        <w:widowControl w:val="0"/>
        <w:spacing w:line="276" w:lineRule="auto"/>
      </w:pPr>
    </w:p>
    <w:p w:rsidR="003D2853" w:rsidRDefault="003D2853">
      <w:pPr>
        <w:widowControl w:val="0"/>
        <w:spacing w:line="276" w:lineRule="auto"/>
        <w:rPr>
          <w:sz w:val="28"/>
          <w:szCs w:val="28"/>
        </w:rPr>
        <w:sectPr w:rsidR="003D2853" w:rsidSect="00EE66D8">
          <w:headerReference w:type="default" r:id="rId7"/>
          <w:footerReference w:type="default" r:id="rId8"/>
          <w:type w:val="continuous"/>
          <w:pgSz w:w="11906" w:h="16838"/>
          <w:pgMar w:top="709" w:right="850" w:bottom="1134" w:left="1701" w:header="708" w:footer="708" w:gutter="0"/>
          <w:pgNumType w:start="1"/>
          <w:cols w:space="720"/>
          <w:titlePg/>
          <w:docGrid w:linePitch="326"/>
        </w:sectPr>
      </w:pPr>
    </w:p>
    <w:p w:rsidR="00D55EA1" w:rsidRDefault="00137E03">
      <w:pPr>
        <w:tabs>
          <w:tab w:val="left" w:pos="720"/>
        </w:tabs>
        <w:ind w:left="9923"/>
        <w:rPr>
          <w:sz w:val="28"/>
          <w:szCs w:val="28"/>
        </w:rPr>
      </w:pPr>
      <w:r>
        <w:rPr>
          <w:sz w:val="28"/>
          <w:szCs w:val="28"/>
        </w:rPr>
        <w:lastRenderedPageBreak/>
        <w:t>Додаток №</w:t>
      </w:r>
      <w:r w:rsidR="00FC7317">
        <w:rPr>
          <w:sz w:val="28"/>
          <w:szCs w:val="28"/>
        </w:rPr>
        <w:t>1</w:t>
      </w:r>
    </w:p>
    <w:p w:rsidR="00D55EA1" w:rsidRDefault="00137E03">
      <w:pPr>
        <w:tabs>
          <w:tab w:val="left" w:pos="720"/>
        </w:tabs>
        <w:ind w:left="9923"/>
        <w:rPr>
          <w:sz w:val="28"/>
          <w:szCs w:val="28"/>
        </w:rPr>
      </w:pPr>
      <w:r>
        <w:rPr>
          <w:sz w:val="28"/>
          <w:szCs w:val="28"/>
        </w:rPr>
        <w:t xml:space="preserve">до Програми </w:t>
      </w:r>
      <w:r w:rsidR="00E61B8F">
        <w:rPr>
          <w:sz w:val="28"/>
          <w:szCs w:val="28"/>
        </w:rPr>
        <w:t xml:space="preserve">Коростишівської міської ради щодо </w:t>
      </w:r>
      <w:r>
        <w:rPr>
          <w:sz w:val="28"/>
          <w:szCs w:val="28"/>
        </w:rPr>
        <w:t>відпочинку та оздоровлення дітей на 2018-2022 роки</w:t>
      </w:r>
    </w:p>
    <w:p w:rsidR="00D55EA1" w:rsidRDefault="00137E03">
      <w:pPr>
        <w:jc w:val="center"/>
        <w:rPr>
          <w:b/>
          <w:sz w:val="28"/>
          <w:szCs w:val="28"/>
        </w:rPr>
      </w:pPr>
      <w:r>
        <w:rPr>
          <w:b/>
          <w:sz w:val="28"/>
          <w:szCs w:val="28"/>
        </w:rPr>
        <w:t xml:space="preserve">Напрямки діяльності та основні заходи Програми </w:t>
      </w:r>
      <w:r w:rsidR="00E61B8F">
        <w:rPr>
          <w:b/>
          <w:sz w:val="28"/>
          <w:szCs w:val="28"/>
        </w:rPr>
        <w:t xml:space="preserve">Коростишівської міської ради щодо </w:t>
      </w:r>
      <w:r>
        <w:rPr>
          <w:b/>
          <w:sz w:val="28"/>
          <w:szCs w:val="28"/>
        </w:rPr>
        <w:t>відпочинку та оздоровлення дітейна 2018 - 2022 роки</w:t>
      </w:r>
    </w:p>
    <w:p w:rsidR="00D55EA1" w:rsidRDefault="00D55EA1">
      <w:pPr>
        <w:jc w:val="center"/>
        <w:rPr>
          <w:b/>
          <w:sz w:val="20"/>
          <w:szCs w:val="20"/>
        </w:rPr>
      </w:pPr>
    </w:p>
    <w:tbl>
      <w:tblPr>
        <w:tblStyle w:val="a9"/>
        <w:tblW w:w="154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8"/>
        <w:gridCol w:w="2901"/>
        <w:gridCol w:w="992"/>
        <w:gridCol w:w="2410"/>
        <w:gridCol w:w="1134"/>
        <w:gridCol w:w="992"/>
        <w:gridCol w:w="992"/>
        <w:gridCol w:w="992"/>
        <w:gridCol w:w="992"/>
        <w:gridCol w:w="992"/>
        <w:gridCol w:w="2552"/>
      </w:tblGrid>
      <w:tr w:rsidR="00D55EA1">
        <w:tc>
          <w:tcPr>
            <w:tcW w:w="468" w:type="dxa"/>
            <w:vMerge w:val="restart"/>
          </w:tcPr>
          <w:p w:rsidR="00D55EA1" w:rsidRDefault="00137E03">
            <w:pPr>
              <w:rPr>
                <w:sz w:val="20"/>
                <w:szCs w:val="20"/>
              </w:rPr>
            </w:pPr>
            <w:r>
              <w:rPr>
                <w:sz w:val="20"/>
                <w:szCs w:val="20"/>
              </w:rPr>
              <w:t>№</w:t>
            </w:r>
          </w:p>
          <w:p w:rsidR="00D55EA1" w:rsidRDefault="00137E03">
            <w:pPr>
              <w:rPr>
                <w:sz w:val="20"/>
                <w:szCs w:val="20"/>
              </w:rPr>
            </w:pPr>
            <w:r>
              <w:rPr>
                <w:sz w:val="20"/>
                <w:szCs w:val="20"/>
              </w:rPr>
              <w:t>з/п</w:t>
            </w:r>
          </w:p>
        </w:tc>
        <w:tc>
          <w:tcPr>
            <w:tcW w:w="2901" w:type="dxa"/>
            <w:vMerge w:val="restart"/>
          </w:tcPr>
          <w:p w:rsidR="00D55EA1" w:rsidRDefault="00137E03">
            <w:pPr>
              <w:jc w:val="center"/>
              <w:rPr>
                <w:sz w:val="20"/>
                <w:szCs w:val="20"/>
              </w:rPr>
            </w:pPr>
            <w:r>
              <w:rPr>
                <w:b/>
                <w:sz w:val="20"/>
                <w:szCs w:val="20"/>
              </w:rPr>
              <w:t>Перелік заходів Програми</w:t>
            </w:r>
          </w:p>
        </w:tc>
        <w:tc>
          <w:tcPr>
            <w:tcW w:w="992" w:type="dxa"/>
            <w:vMerge w:val="restart"/>
          </w:tcPr>
          <w:p w:rsidR="00D55EA1" w:rsidRDefault="00137E03">
            <w:pPr>
              <w:rPr>
                <w:b/>
                <w:sz w:val="20"/>
                <w:szCs w:val="20"/>
              </w:rPr>
            </w:pPr>
            <w:r>
              <w:rPr>
                <w:b/>
                <w:sz w:val="20"/>
                <w:szCs w:val="20"/>
              </w:rPr>
              <w:t>Строк</w:t>
            </w:r>
          </w:p>
          <w:p w:rsidR="00D55EA1" w:rsidRDefault="00137E03">
            <w:pPr>
              <w:rPr>
                <w:b/>
                <w:sz w:val="20"/>
                <w:szCs w:val="20"/>
              </w:rPr>
            </w:pPr>
            <w:r>
              <w:rPr>
                <w:b/>
                <w:sz w:val="20"/>
                <w:szCs w:val="20"/>
              </w:rPr>
              <w:t>виконання заходу</w:t>
            </w:r>
          </w:p>
        </w:tc>
        <w:tc>
          <w:tcPr>
            <w:tcW w:w="2410" w:type="dxa"/>
            <w:vMerge w:val="restart"/>
          </w:tcPr>
          <w:p w:rsidR="00D55EA1" w:rsidRDefault="00137E03">
            <w:pPr>
              <w:jc w:val="center"/>
              <w:rPr>
                <w:sz w:val="20"/>
                <w:szCs w:val="20"/>
              </w:rPr>
            </w:pPr>
            <w:r>
              <w:rPr>
                <w:b/>
                <w:sz w:val="20"/>
                <w:szCs w:val="20"/>
              </w:rPr>
              <w:t>Виконавці</w:t>
            </w:r>
          </w:p>
        </w:tc>
        <w:tc>
          <w:tcPr>
            <w:tcW w:w="1134" w:type="dxa"/>
            <w:vMerge w:val="restart"/>
          </w:tcPr>
          <w:p w:rsidR="00D55EA1" w:rsidRDefault="00137E03">
            <w:pPr>
              <w:rPr>
                <w:b/>
                <w:sz w:val="20"/>
                <w:szCs w:val="20"/>
              </w:rPr>
            </w:pPr>
            <w:r>
              <w:rPr>
                <w:b/>
                <w:sz w:val="20"/>
                <w:szCs w:val="20"/>
              </w:rPr>
              <w:t>Джерела</w:t>
            </w:r>
          </w:p>
          <w:p w:rsidR="00D55EA1" w:rsidRDefault="00137E03">
            <w:pPr>
              <w:rPr>
                <w:b/>
                <w:sz w:val="20"/>
                <w:szCs w:val="20"/>
              </w:rPr>
            </w:pPr>
            <w:r>
              <w:rPr>
                <w:b/>
                <w:sz w:val="20"/>
                <w:szCs w:val="20"/>
              </w:rPr>
              <w:t>фінансування</w:t>
            </w:r>
          </w:p>
          <w:p w:rsidR="00D55EA1" w:rsidRDefault="00137E03">
            <w:pPr>
              <w:rPr>
                <w:b/>
                <w:sz w:val="20"/>
                <w:szCs w:val="20"/>
              </w:rPr>
            </w:pPr>
            <w:r>
              <w:rPr>
                <w:b/>
                <w:sz w:val="20"/>
                <w:szCs w:val="20"/>
              </w:rPr>
              <w:t>(бюджет)</w:t>
            </w:r>
          </w:p>
        </w:tc>
        <w:tc>
          <w:tcPr>
            <w:tcW w:w="4960" w:type="dxa"/>
            <w:gridSpan w:val="5"/>
          </w:tcPr>
          <w:p w:rsidR="00D55EA1" w:rsidRDefault="00137E03">
            <w:pPr>
              <w:jc w:val="center"/>
              <w:rPr>
                <w:b/>
                <w:sz w:val="20"/>
                <w:szCs w:val="20"/>
              </w:rPr>
            </w:pPr>
            <w:r>
              <w:rPr>
                <w:b/>
                <w:sz w:val="20"/>
                <w:szCs w:val="20"/>
              </w:rPr>
              <w:t>Орієнтовані обсяги фінансування (тис. грн.), у тому числі по роках</w:t>
            </w:r>
          </w:p>
        </w:tc>
        <w:tc>
          <w:tcPr>
            <w:tcW w:w="2552" w:type="dxa"/>
            <w:vMerge w:val="restart"/>
          </w:tcPr>
          <w:p w:rsidR="00D55EA1" w:rsidRDefault="00137E03">
            <w:pPr>
              <w:jc w:val="both"/>
              <w:rPr>
                <w:b/>
                <w:sz w:val="20"/>
                <w:szCs w:val="20"/>
              </w:rPr>
            </w:pPr>
            <w:r>
              <w:rPr>
                <w:b/>
                <w:sz w:val="20"/>
                <w:szCs w:val="20"/>
              </w:rPr>
              <w:t>Очікуваний</w:t>
            </w:r>
          </w:p>
          <w:p w:rsidR="00D55EA1" w:rsidRDefault="00137E03">
            <w:pPr>
              <w:jc w:val="both"/>
              <w:rPr>
                <w:b/>
                <w:sz w:val="20"/>
                <w:szCs w:val="20"/>
              </w:rPr>
            </w:pPr>
            <w:r>
              <w:rPr>
                <w:b/>
                <w:sz w:val="20"/>
                <w:szCs w:val="20"/>
              </w:rPr>
              <w:t>результат</w:t>
            </w:r>
          </w:p>
          <w:p w:rsidR="00D55EA1" w:rsidRDefault="00D55EA1">
            <w:pPr>
              <w:jc w:val="both"/>
              <w:rPr>
                <w:sz w:val="20"/>
                <w:szCs w:val="20"/>
              </w:rPr>
            </w:pPr>
          </w:p>
        </w:tc>
      </w:tr>
      <w:tr w:rsidR="00D55EA1">
        <w:tc>
          <w:tcPr>
            <w:tcW w:w="468" w:type="dxa"/>
            <w:vMerge/>
          </w:tcPr>
          <w:p w:rsidR="00D55EA1" w:rsidRDefault="00D55EA1">
            <w:pPr>
              <w:widowControl w:val="0"/>
              <w:spacing w:line="276" w:lineRule="auto"/>
              <w:rPr>
                <w:sz w:val="20"/>
                <w:szCs w:val="20"/>
              </w:rPr>
            </w:pPr>
          </w:p>
        </w:tc>
        <w:tc>
          <w:tcPr>
            <w:tcW w:w="2901" w:type="dxa"/>
            <w:vMerge/>
          </w:tcPr>
          <w:p w:rsidR="00D55EA1" w:rsidRDefault="00D55EA1">
            <w:pPr>
              <w:widowControl w:val="0"/>
              <w:spacing w:line="276" w:lineRule="auto"/>
              <w:rPr>
                <w:sz w:val="20"/>
                <w:szCs w:val="20"/>
              </w:rPr>
            </w:pPr>
          </w:p>
        </w:tc>
        <w:tc>
          <w:tcPr>
            <w:tcW w:w="992" w:type="dxa"/>
            <w:vMerge/>
          </w:tcPr>
          <w:p w:rsidR="00D55EA1" w:rsidRDefault="00D55EA1">
            <w:pPr>
              <w:widowControl w:val="0"/>
              <w:spacing w:line="276" w:lineRule="auto"/>
              <w:rPr>
                <w:sz w:val="20"/>
                <w:szCs w:val="20"/>
              </w:rPr>
            </w:pPr>
          </w:p>
        </w:tc>
        <w:tc>
          <w:tcPr>
            <w:tcW w:w="2410" w:type="dxa"/>
            <w:vMerge/>
          </w:tcPr>
          <w:p w:rsidR="00D55EA1" w:rsidRDefault="00D55EA1">
            <w:pPr>
              <w:widowControl w:val="0"/>
              <w:spacing w:line="276" w:lineRule="auto"/>
              <w:rPr>
                <w:sz w:val="20"/>
                <w:szCs w:val="20"/>
              </w:rPr>
            </w:pPr>
          </w:p>
        </w:tc>
        <w:tc>
          <w:tcPr>
            <w:tcW w:w="1134" w:type="dxa"/>
            <w:vMerge/>
          </w:tcPr>
          <w:p w:rsidR="00D55EA1" w:rsidRDefault="00D55EA1">
            <w:pPr>
              <w:jc w:val="center"/>
              <w:rPr>
                <w:sz w:val="20"/>
                <w:szCs w:val="20"/>
              </w:rPr>
            </w:pPr>
          </w:p>
          <w:p w:rsidR="00D55EA1" w:rsidRDefault="00D55EA1">
            <w:pPr>
              <w:jc w:val="center"/>
              <w:rPr>
                <w:sz w:val="20"/>
                <w:szCs w:val="20"/>
              </w:rPr>
            </w:pPr>
          </w:p>
          <w:p w:rsidR="00D55EA1" w:rsidRDefault="00D55EA1">
            <w:pPr>
              <w:jc w:val="center"/>
              <w:rPr>
                <w:sz w:val="20"/>
                <w:szCs w:val="20"/>
              </w:rPr>
            </w:pPr>
          </w:p>
          <w:p w:rsidR="00D55EA1" w:rsidRDefault="00D55EA1">
            <w:pPr>
              <w:jc w:val="center"/>
              <w:rPr>
                <w:sz w:val="20"/>
                <w:szCs w:val="20"/>
              </w:rPr>
            </w:pPr>
          </w:p>
          <w:p w:rsidR="00D55EA1" w:rsidRDefault="00D55EA1">
            <w:pPr>
              <w:jc w:val="center"/>
              <w:rPr>
                <w:sz w:val="20"/>
                <w:szCs w:val="20"/>
              </w:rPr>
            </w:pPr>
          </w:p>
        </w:tc>
        <w:tc>
          <w:tcPr>
            <w:tcW w:w="992" w:type="dxa"/>
          </w:tcPr>
          <w:p w:rsidR="00D55EA1" w:rsidRDefault="00137E03">
            <w:pPr>
              <w:jc w:val="center"/>
              <w:rPr>
                <w:b/>
                <w:sz w:val="20"/>
                <w:szCs w:val="20"/>
              </w:rPr>
            </w:pPr>
            <w:r>
              <w:rPr>
                <w:b/>
                <w:sz w:val="20"/>
                <w:szCs w:val="20"/>
              </w:rPr>
              <w:t>2018</w:t>
            </w:r>
          </w:p>
        </w:tc>
        <w:tc>
          <w:tcPr>
            <w:tcW w:w="992" w:type="dxa"/>
          </w:tcPr>
          <w:p w:rsidR="00D55EA1" w:rsidRDefault="00137E03">
            <w:pPr>
              <w:jc w:val="both"/>
              <w:rPr>
                <w:b/>
                <w:sz w:val="20"/>
                <w:szCs w:val="20"/>
              </w:rPr>
            </w:pPr>
            <w:r>
              <w:rPr>
                <w:b/>
                <w:sz w:val="20"/>
                <w:szCs w:val="20"/>
              </w:rPr>
              <w:t>2019</w:t>
            </w:r>
          </w:p>
        </w:tc>
        <w:tc>
          <w:tcPr>
            <w:tcW w:w="992" w:type="dxa"/>
          </w:tcPr>
          <w:p w:rsidR="00D55EA1" w:rsidRDefault="00137E03">
            <w:pPr>
              <w:jc w:val="both"/>
              <w:rPr>
                <w:b/>
                <w:sz w:val="20"/>
                <w:szCs w:val="20"/>
              </w:rPr>
            </w:pPr>
            <w:r>
              <w:rPr>
                <w:b/>
                <w:sz w:val="20"/>
                <w:szCs w:val="20"/>
              </w:rPr>
              <w:t>2020</w:t>
            </w:r>
          </w:p>
        </w:tc>
        <w:tc>
          <w:tcPr>
            <w:tcW w:w="992" w:type="dxa"/>
          </w:tcPr>
          <w:p w:rsidR="00D55EA1" w:rsidRDefault="00137E03">
            <w:pPr>
              <w:jc w:val="both"/>
              <w:rPr>
                <w:b/>
                <w:sz w:val="20"/>
                <w:szCs w:val="20"/>
              </w:rPr>
            </w:pPr>
            <w:r>
              <w:rPr>
                <w:b/>
                <w:sz w:val="20"/>
                <w:szCs w:val="20"/>
              </w:rPr>
              <w:t>2021</w:t>
            </w:r>
          </w:p>
        </w:tc>
        <w:tc>
          <w:tcPr>
            <w:tcW w:w="992" w:type="dxa"/>
          </w:tcPr>
          <w:p w:rsidR="00D55EA1" w:rsidRDefault="00137E03">
            <w:pPr>
              <w:jc w:val="both"/>
              <w:rPr>
                <w:b/>
                <w:sz w:val="20"/>
                <w:szCs w:val="20"/>
              </w:rPr>
            </w:pPr>
            <w:r>
              <w:rPr>
                <w:b/>
                <w:sz w:val="20"/>
                <w:szCs w:val="20"/>
              </w:rPr>
              <w:t>2022</w:t>
            </w:r>
          </w:p>
        </w:tc>
        <w:tc>
          <w:tcPr>
            <w:tcW w:w="2552" w:type="dxa"/>
            <w:vMerge/>
          </w:tcPr>
          <w:p w:rsidR="00D55EA1" w:rsidRDefault="00D55EA1">
            <w:pPr>
              <w:jc w:val="both"/>
              <w:rPr>
                <w:sz w:val="20"/>
                <w:szCs w:val="20"/>
              </w:rPr>
            </w:pPr>
          </w:p>
        </w:tc>
      </w:tr>
      <w:tr w:rsidR="00D55EA1">
        <w:tc>
          <w:tcPr>
            <w:tcW w:w="468" w:type="dxa"/>
          </w:tcPr>
          <w:p w:rsidR="00D55EA1" w:rsidRDefault="00137E03">
            <w:pPr>
              <w:jc w:val="center"/>
              <w:rPr>
                <w:sz w:val="20"/>
                <w:szCs w:val="20"/>
              </w:rPr>
            </w:pPr>
            <w:r>
              <w:rPr>
                <w:sz w:val="20"/>
                <w:szCs w:val="20"/>
              </w:rPr>
              <w:t>1</w:t>
            </w:r>
          </w:p>
        </w:tc>
        <w:tc>
          <w:tcPr>
            <w:tcW w:w="2901" w:type="dxa"/>
          </w:tcPr>
          <w:p w:rsidR="00D55EA1" w:rsidRDefault="00137E03">
            <w:pPr>
              <w:jc w:val="center"/>
              <w:rPr>
                <w:sz w:val="20"/>
                <w:szCs w:val="20"/>
              </w:rPr>
            </w:pPr>
            <w:r>
              <w:rPr>
                <w:sz w:val="20"/>
                <w:szCs w:val="20"/>
              </w:rPr>
              <w:t>2</w:t>
            </w:r>
          </w:p>
        </w:tc>
        <w:tc>
          <w:tcPr>
            <w:tcW w:w="992" w:type="dxa"/>
          </w:tcPr>
          <w:p w:rsidR="00D55EA1" w:rsidRDefault="00137E03">
            <w:pPr>
              <w:jc w:val="center"/>
              <w:rPr>
                <w:sz w:val="20"/>
                <w:szCs w:val="20"/>
              </w:rPr>
            </w:pPr>
            <w:r>
              <w:rPr>
                <w:sz w:val="20"/>
                <w:szCs w:val="20"/>
              </w:rPr>
              <w:t>3</w:t>
            </w:r>
          </w:p>
        </w:tc>
        <w:tc>
          <w:tcPr>
            <w:tcW w:w="2410" w:type="dxa"/>
          </w:tcPr>
          <w:p w:rsidR="00D55EA1" w:rsidRDefault="00137E03">
            <w:pPr>
              <w:jc w:val="center"/>
              <w:rPr>
                <w:sz w:val="20"/>
                <w:szCs w:val="20"/>
              </w:rPr>
            </w:pPr>
            <w:r>
              <w:rPr>
                <w:sz w:val="20"/>
                <w:szCs w:val="20"/>
              </w:rPr>
              <w:t>4</w:t>
            </w:r>
          </w:p>
        </w:tc>
        <w:tc>
          <w:tcPr>
            <w:tcW w:w="1134" w:type="dxa"/>
          </w:tcPr>
          <w:p w:rsidR="00D55EA1" w:rsidRDefault="00137E03">
            <w:pPr>
              <w:jc w:val="center"/>
              <w:rPr>
                <w:sz w:val="20"/>
                <w:szCs w:val="20"/>
              </w:rPr>
            </w:pPr>
            <w:r>
              <w:rPr>
                <w:sz w:val="20"/>
                <w:szCs w:val="20"/>
              </w:rPr>
              <w:t>5</w:t>
            </w:r>
          </w:p>
        </w:tc>
        <w:tc>
          <w:tcPr>
            <w:tcW w:w="992" w:type="dxa"/>
          </w:tcPr>
          <w:p w:rsidR="00D55EA1" w:rsidRDefault="00137E03">
            <w:pPr>
              <w:jc w:val="center"/>
              <w:rPr>
                <w:sz w:val="20"/>
                <w:szCs w:val="20"/>
              </w:rPr>
            </w:pPr>
            <w:r>
              <w:rPr>
                <w:sz w:val="20"/>
                <w:szCs w:val="20"/>
              </w:rPr>
              <w:t>6</w:t>
            </w:r>
          </w:p>
        </w:tc>
        <w:tc>
          <w:tcPr>
            <w:tcW w:w="992" w:type="dxa"/>
          </w:tcPr>
          <w:p w:rsidR="00D55EA1" w:rsidRDefault="00137E03">
            <w:pPr>
              <w:jc w:val="both"/>
              <w:rPr>
                <w:sz w:val="20"/>
                <w:szCs w:val="20"/>
              </w:rPr>
            </w:pPr>
            <w:r>
              <w:rPr>
                <w:sz w:val="20"/>
                <w:szCs w:val="20"/>
              </w:rPr>
              <w:t>7</w:t>
            </w:r>
          </w:p>
        </w:tc>
        <w:tc>
          <w:tcPr>
            <w:tcW w:w="992" w:type="dxa"/>
          </w:tcPr>
          <w:p w:rsidR="00D55EA1" w:rsidRDefault="00137E03">
            <w:pPr>
              <w:jc w:val="both"/>
              <w:rPr>
                <w:sz w:val="20"/>
                <w:szCs w:val="20"/>
              </w:rPr>
            </w:pPr>
            <w:r>
              <w:rPr>
                <w:sz w:val="20"/>
                <w:szCs w:val="20"/>
              </w:rPr>
              <w:t>8</w:t>
            </w:r>
          </w:p>
        </w:tc>
        <w:tc>
          <w:tcPr>
            <w:tcW w:w="992" w:type="dxa"/>
          </w:tcPr>
          <w:p w:rsidR="00D55EA1" w:rsidRDefault="00137E03">
            <w:pPr>
              <w:jc w:val="both"/>
              <w:rPr>
                <w:sz w:val="20"/>
                <w:szCs w:val="20"/>
              </w:rPr>
            </w:pPr>
            <w:r>
              <w:rPr>
                <w:sz w:val="20"/>
                <w:szCs w:val="20"/>
              </w:rPr>
              <w:t>9</w:t>
            </w:r>
          </w:p>
        </w:tc>
        <w:tc>
          <w:tcPr>
            <w:tcW w:w="992" w:type="dxa"/>
          </w:tcPr>
          <w:p w:rsidR="00D55EA1" w:rsidRDefault="00137E03">
            <w:pPr>
              <w:jc w:val="both"/>
              <w:rPr>
                <w:sz w:val="20"/>
                <w:szCs w:val="20"/>
              </w:rPr>
            </w:pPr>
            <w:r>
              <w:rPr>
                <w:sz w:val="20"/>
                <w:szCs w:val="20"/>
              </w:rPr>
              <w:t>10</w:t>
            </w:r>
          </w:p>
        </w:tc>
        <w:tc>
          <w:tcPr>
            <w:tcW w:w="2552" w:type="dxa"/>
          </w:tcPr>
          <w:p w:rsidR="00D55EA1" w:rsidRDefault="00137E03">
            <w:pPr>
              <w:jc w:val="both"/>
              <w:rPr>
                <w:sz w:val="20"/>
                <w:szCs w:val="20"/>
              </w:rPr>
            </w:pPr>
            <w:r>
              <w:rPr>
                <w:sz w:val="20"/>
                <w:szCs w:val="20"/>
              </w:rPr>
              <w:t>11</w:t>
            </w:r>
          </w:p>
        </w:tc>
      </w:tr>
      <w:tr w:rsidR="00D55EA1">
        <w:tc>
          <w:tcPr>
            <w:tcW w:w="15417" w:type="dxa"/>
            <w:gridSpan w:val="11"/>
          </w:tcPr>
          <w:p w:rsidR="00D55EA1" w:rsidRDefault="00137E03">
            <w:pPr>
              <w:jc w:val="both"/>
              <w:rPr>
                <w:b/>
                <w:sz w:val="20"/>
                <w:szCs w:val="20"/>
              </w:rPr>
            </w:pPr>
            <w:r>
              <w:rPr>
                <w:b/>
                <w:sz w:val="20"/>
                <w:szCs w:val="20"/>
              </w:rPr>
              <w:t>1. Організаційно-методичне забезпечення</w:t>
            </w:r>
          </w:p>
        </w:tc>
      </w:tr>
      <w:tr w:rsidR="00D55EA1">
        <w:tc>
          <w:tcPr>
            <w:tcW w:w="468" w:type="dxa"/>
          </w:tcPr>
          <w:p w:rsidR="00D55EA1" w:rsidRDefault="00137E03">
            <w:pPr>
              <w:jc w:val="both"/>
              <w:rPr>
                <w:sz w:val="20"/>
                <w:szCs w:val="20"/>
              </w:rPr>
            </w:pPr>
            <w:r>
              <w:rPr>
                <w:sz w:val="20"/>
                <w:szCs w:val="20"/>
              </w:rPr>
              <w:t>1.1</w:t>
            </w:r>
          </w:p>
        </w:tc>
        <w:tc>
          <w:tcPr>
            <w:tcW w:w="2901" w:type="dxa"/>
          </w:tcPr>
          <w:p w:rsidR="00D55EA1" w:rsidRDefault="00137E03">
            <w:pPr>
              <w:rPr>
                <w:sz w:val="20"/>
                <w:szCs w:val="20"/>
              </w:rPr>
            </w:pPr>
            <w:r>
              <w:rPr>
                <w:sz w:val="20"/>
                <w:szCs w:val="20"/>
              </w:rPr>
              <w:t>Забезпечити  роботу  оперативного штабу  з оздоровлення та відпочинку дітей</w:t>
            </w:r>
          </w:p>
        </w:tc>
        <w:tc>
          <w:tcPr>
            <w:tcW w:w="992" w:type="dxa"/>
          </w:tcPr>
          <w:p w:rsidR="00D55EA1" w:rsidRDefault="00137E03">
            <w:pPr>
              <w:jc w:val="center"/>
              <w:rPr>
                <w:sz w:val="20"/>
                <w:szCs w:val="20"/>
              </w:rPr>
            </w:pPr>
            <w:r>
              <w:rPr>
                <w:sz w:val="20"/>
                <w:szCs w:val="20"/>
              </w:rPr>
              <w:t>березень-квітень</w:t>
            </w:r>
          </w:p>
          <w:p w:rsidR="00D55EA1" w:rsidRDefault="00137E03">
            <w:pPr>
              <w:jc w:val="center"/>
              <w:rPr>
                <w:sz w:val="20"/>
                <w:szCs w:val="20"/>
              </w:rPr>
            </w:pPr>
            <w:r>
              <w:rPr>
                <w:sz w:val="20"/>
                <w:szCs w:val="20"/>
              </w:rPr>
              <w:t>2018-2022</w:t>
            </w:r>
          </w:p>
          <w:p w:rsidR="00D55EA1" w:rsidRDefault="00137E03">
            <w:pPr>
              <w:jc w:val="center"/>
              <w:rPr>
                <w:sz w:val="20"/>
                <w:szCs w:val="20"/>
              </w:rPr>
            </w:pPr>
            <w:r>
              <w:rPr>
                <w:sz w:val="20"/>
                <w:szCs w:val="20"/>
              </w:rPr>
              <w:t>років</w:t>
            </w:r>
          </w:p>
        </w:tc>
        <w:tc>
          <w:tcPr>
            <w:tcW w:w="2410" w:type="dxa"/>
          </w:tcPr>
          <w:p w:rsidR="00F61003" w:rsidRDefault="00F61003">
            <w:pPr>
              <w:rPr>
                <w:sz w:val="20"/>
                <w:szCs w:val="20"/>
              </w:rPr>
            </w:pPr>
            <w:r>
              <w:rPr>
                <w:sz w:val="20"/>
                <w:szCs w:val="20"/>
              </w:rPr>
              <w:t>Заступник міського голови з питань діяльності виконавчих органів ради,</w:t>
            </w:r>
          </w:p>
          <w:p w:rsidR="00D55EA1" w:rsidRDefault="00137E03">
            <w:pPr>
              <w:rPr>
                <w:sz w:val="20"/>
                <w:szCs w:val="20"/>
              </w:rPr>
            </w:pPr>
            <w:r>
              <w:rPr>
                <w:sz w:val="20"/>
                <w:szCs w:val="20"/>
              </w:rPr>
              <w:t>Відділ освіти, молоді та спорту міської ради</w:t>
            </w:r>
          </w:p>
        </w:tc>
        <w:tc>
          <w:tcPr>
            <w:tcW w:w="1134" w:type="dxa"/>
          </w:tcPr>
          <w:p w:rsidR="00D55EA1" w:rsidRDefault="00137E03">
            <w:pPr>
              <w:rPr>
                <w:sz w:val="20"/>
                <w:szCs w:val="20"/>
              </w:rPr>
            </w:pPr>
            <w:r>
              <w:rPr>
                <w:sz w:val="20"/>
                <w:szCs w:val="20"/>
              </w:rPr>
              <w:t>Не потребує фінансування</w:t>
            </w:r>
          </w:p>
        </w:tc>
        <w:tc>
          <w:tcPr>
            <w:tcW w:w="992" w:type="dxa"/>
          </w:tcPr>
          <w:p w:rsidR="00D55EA1" w:rsidRDefault="00137E03">
            <w:pPr>
              <w:jc w:val="center"/>
              <w:rPr>
                <w:sz w:val="20"/>
                <w:szCs w:val="20"/>
              </w:rPr>
            </w:pPr>
            <w:r>
              <w:rPr>
                <w:sz w:val="20"/>
                <w:szCs w:val="20"/>
              </w:rPr>
              <w:t>-</w:t>
            </w:r>
          </w:p>
        </w:tc>
        <w:tc>
          <w:tcPr>
            <w:tcW w:w="992" w:type="dxa"/>
          </w:tcPr>
          <w:p w:rsidR="00D55EA1" w:rsidRDefault="00137E03">
            <w:pPr>
              <w:jc w:val="center"/>
              <w:rPr>
                <w:sz w:val="20"/>
                <w:szCs w:val="20"/>
              </w:rPr>
            </w:pPr>
            <w:r>
              <w:rPr>
                <w:sz w:val="20"/>
                <w:szCs w:val="20"/>
              </w:rPr>
              <w:t>-</w:t>
            </w:r>
          </w:p>
        </w:tc>
        <w:tc>
          <w:tcPr>
            <w:tcW w:w="992" w:type="dxa"/>
          </w:tcPr>
          <w:p w:rsidR="00D55EA1" w:rsidRDefault="00137E03">
            <w:pPr>
              <w:jc w:val="center"/>
              <w:rPr>
                <w:sz w:val="20"/>
                <w:szCs w:val="20"/>
              </w:rPr>
            </w:pPr>
            <w:r>
              <w:rPr>
                <w:sz w:val="20"/>
                <w:szCs w:val="20"/>
              </w:rPr>
              <w:t>-</w:t>
            </w:r>
          </w:p>
        </w:tc>
        <w:tc>
          <w:tcPr>
            <w:tcW w:w="992" w:type="dxa"/>
          </w:tcPr>
          <w:p w:rsidR="00D55EA1" w:rsidRDefault="00137E03">
            <w:pPr>
              <w:jc w:val="center"/>
              <w:rPr>
                <w:sz w:val="20"/>
                <w:szCs w:val="20"/>
              </w:rPr>
            </w:pPr>
            <w:r>
              <w:rPr>
                <w:sz w:val="20"/>
                <w:szCs w:val="20"/>
              </w:rPr>
              <w:t>-</w:t>
            </w:r>
          </w:p>
        </w:tc>
        <w:tc>
          <w:tcPr>
            <w:tcW w:w="992" w:type="dxa"/>
          </w:tcPr>
          <w:p w:rsidR="00D55EA1" w:rsidRDefault="00137E03">
            <w:pPr>
              <w:jc w:val="center"/>
              <w:rPr>
                <w:sz w:val="20"/>
                <w:szCs w:val="20"/>
              </w:rPr>
            </w:pPr>
            <w:r>
              <w:rPr>
                <w:sz w:val="20"/>
                <w:szCs w:val="20"/>
              </w:rPr>
              <w:t>-</w:t>
            </w:r>
          </w:p>
        </w:tc>
        <w:tc>
          <w:tcPr>
            <w:tcW w:w="2552" w:type="dxa"/>
          </w:tcPr>
          <w:p w:rsidR="00D55EA1" w:rsidRDefault="00137E03">
            <w:pPr>
              <w:jc w:val="both"/>
              <w:rPr>
                <w:sz w:val="20"/>
                <w:szCs w:val="20"/>
              </w:rPr>
            </w:pPr>
            <w:r>
              <w:rPr>
                <w:sz w:val="20"/>
                <w:szCs w:val="20"/>
              </w:rPr>
              <w:t>Забезпечення контролю та координації організації оздоровлення</w:t>
            </w:r>
          </w:p>
        </w:tc>
      </w:tr>
      <w:tr w:rsidR="00D55EA1">
        <w:tc>
          <w:tcPr>
            <w:tcW w:w="468" w:type="dxa"/>
          </w:tcPr>
          <w:p w:rsidR="00D55EA1" w:rsidRDefault="00137E03">
            <w:pPr>
              <w:jc w:val="both"/>
              <w:rPr>
                <w:sz w:val="20"/>
                <w:szCs w:val="20"/>
              </w:rPr>
            </w:pPr>
            <w:r>
              <w:rPr>
                <w:sz w:val="20"/>
                <w:szCs w:val="20"/>
              </w:rPr>
              <w:t>1.2</w:t>
            </w:r>
          </w:p>
        </w:tc>
        <w:tc>
          <w:tcPr>
            <w:tcW w:w="2901" w:type="dxa"/>
          </w:tcPr>
          <w:p w:rsidR="00D55EA1" w:rsidRDefault="00137E03">
            <w:pPr>
              <w:rPr>
                <w:sz w:val="20"/>
                <w:szCs w:val="20"/>
              </w:rPr>
            </w:pPr>
            <w:r>
              <w:rPr>
                <w:sz w:val="20"/>
                <w:szCs w:val="20"/>
              </w:rPr>
              <w:t>Організація та проведення семінару для директорів закладів  дошкільної освіти</w:t>
            </w:r>
          </w:p>
        </w:tc>
        <w:tc>
          <w:tcPr>
            <w:tcW w:w="992" w:type="dxa"/>
          </w:tcPr>
          <w:p w:rsidR="00D55EA1" w:rsidRDefault="00137E03">
            <w:pPr>
              <w:jc w:val="center"/>
              <w:rPr>
                <w:sz w:val="20"/>
                <w:szCs w:val="20"/>
              </w:rPr>
            </w:pPr>
            <w:r>
              <w:rPr>
                <w:sz w:val="20"/>
                <w:szCs w:val="20"/>
              </w:rPr>
              <w:t>травень 2018-2022 років</w:t>
            </w:r>
          </w:p>
        </w:tc>
        <w:tc>
          <w:tcPr>
            <w:tcW w:w="2410" w:type="dxa"/>
          </w:tcPr>
          <w:p w:rsidR="00D55EA1" w:rsidRDefault="00137E03">
            <w:pPr>
              <w:rPr>
                <w:sz w:val="20"/>
                <w:szCs w:val="20"/>
              </w:rPr>
            </w:pPr>
            <w:r>
              <w:rPr>
                <w:sz w:val="20"/>
                <w:szCs w:val="20"/>
              </w:rPr>
              <w:t>Відділ освіти, молоді та спорту міської ради,</w:t>
            </w:r>
          </w:p>
          <w:p w:rsidR="00F61003" w:rsidRPr="00F61003" w:rsidRDefault="00F61003" w:rsidP="00F61003">
            <w:pPr>
              <w:jc w:val="both"/>
              <w:rPr>
                <w:sz w:val="20"/>
              </w:rPr>
            </w:pPr>
            <w:r>
              <w:rPr>
                <w:sz w:val="20"/>
              </w:rPr>
              <w:t>Коростишівський міжрайонний відділ</w:t>
            </w:r>
          </w:p>
          <w:p w:rsidR="00D55EA1" w:rsidRDefault="00F61003" w:rsidP="00F61003">
            <w:pPr>
              <w:rPr>
                <w:sz w:val="20"/>
                <w:szCs w:val="20"/>
              </w:rPr>
            </w:pPr>
            <w:r w:rsidRPr="00F61003">
              <w:rPr>
                <w:sz w:val="20"/>
              </w:rPr>
              <w:t>лабораторних досліджень ДУ «ЖОЛЦ ДСЕСУ» (за згодою</w:t>
            </w:r>
            <w:r w:rsidRPr="00F61003">
              <w:rPr>
                <w:sz w:val="22"/>
              </w:rPr>
              <w:t>)</w:t>
            </w:r>
            <w:r w:rsidR="00137E03">
              <w:rPr>
                <w:sz w:val="20"/>
                <w:szCs w:val="20"/>
              </w:rPr>
              <w:t>, КЗ Центр ПМСД Коростишівського району</w:t>
            </w:r>
            <w:r w:rsidRPr="00F61003">
              <w:rPr>
                <w:sz w:val="20"/>
              </w:rPr>
              <w:t xml:space="preserve"> (за згодою</w:t>
            </w:r>
            <w:r w:rsidRPr="00F61003">
              <w:rPr>
                <w:sz w:val="22"/>
              </w:rPr>
              <w:t>)</w:t>
            </w:r>
            <w:r w:rsidR="00137E03">
              <w:rPr>
                <w:sz w:val="20"/>
                <w:szCs w:val="20"/>
              </w:rPr>
              <w:t>, КЗ ЦРЛ ім. Д.І. Потєхіна</w:t>
            </w:r>
            <w:r w:rsidRPr="00F61003">
              <w:rPr>
                <w:sz w:val="20"/>
              </w:rPr>
              <w:t xml:space="preserve"> (за згодою</w:t>
            </w:r>
            <w:r w:rsidRPr="00F61003">
              <w:rPr>
                <w:sz w:val="22"/>
              </w:rPr>
              <w:t>)</w:t>
            </w:r>
          </w:p>
        </w:tc>
        <w:tc>
          <w:tcPr>
            <w:tcW w:w="1134" w:type="dxa"/>
          </w:tcPr>
          <w:p w:rsidR="00D55EA1" w:rsidRDefault="00137E03">
            <w:pPr>
              <w:rPr>
                <w:sz w:val="20"/>
                <w:szCs w:val="20"/>
              </w:rPr>
            </w:pPr>
            <w:r>
              <w:rPr>
                <w:sz w:val="20"/>
                <w:szCs w:val="20"/>
              </w:rPr>
              <w:t>Не потребує</w:t>
            </w:r>
          </w:p>
          <w:p w:rsidR="00D55EA1" w:rsidRDefault="00137E03">
            <w:pPr>
              <w:jc w:val="both"/>
              <w:rPr>
                <w:sz w:val="20"/>
                <w:szCs w:val="20"/>
              </w:rPr>
            </w:pPr>
            <w:r>
              <w:rPr>
                <w:sz w:val="20"/>
                <w:szCs w:val="20"/>
              </w:rPr>
              <w:t>фінансування</w:t>
            </w:r>
          </w:p>
        </w:tc>
        <w:tc>
          <w:tcPr>
            <w:tcW w:w="992" w:type="dxa"/>
          </w:tcPr>
          <w:p w:rsidR="00D55EA1" w:rsidRDefault="00137E03">
            <w:pPr>
              <w:jc w:val="center"/>
              <w:rPr>
                <w:sz w:val="20"/>
                <w:szCs w:val="20"/>
              </w:rPr>
            </w:pPr>
            <w:r>
              <w:rPr>
                <w:sz w:val="20"/>
                <w:szCs w:val="20"/>
              </w:rPr>
              <w:t>-</w:t>
            </w:r>
          </w:p>
        </w:tc>
        <w:tc>
          <w:tcPr>
            <w:tcW w:w="992" w:type="dxa"/>
          </w:tcPr>
          <w:p w:rsidR="00D55EA1" w:rsidRDefault="00137E03">
            <w:pPr>
              <w:jc w:val="center"/>
              <w:rPr>
                <w:sz w:val="20"/>
                <w:szCs w:val="20"/>
              </w:rPr>
            </w:pPr>
            <w:r>
              <w:rPr>
                <w:sz w:val="20"/>
                <w:szCs w:val="20"/>
              </w:rPr>
              <w:t>-</w:t>
            </w:r>
          </w:p>
        </w:tc>
        <w:tc>
          <w:tcPr>
            <w:tcW w:w="992" w:type="dxa"/>
          </w:tcPr>
          <w:p w:rsidR="00D55EA1" w:rsidRDefault="00137E03">
            <w:pPr>
              <w:jc w:val="center"/>
              <w:rPr>
                <w:sz w:val="20"/>
                <w:szCs w:val="20"/>
              </w:rPr>
            </w:pPr>
            <w:r>
              <w:rPr>
                <w:sz w:val="20"/>
                <w:szCs w:val="20"/>
              </w:rPr>
              <w:t>-</w:t>
            </w:r>
          </w:p>
        </w:tc>
        <w:tc>
          <w:tcPr>
            <w:tcW w:w="992" w:type="dxa"/>
          </w:tcPr>
          <w:p w:rsidR="00D55EA1" w:rsidRDefault="00137E03">
            <w:pPr>
              <w:jc w:val="center"/>
              <w:rPr>
                <w:sz w:val="20"/>
                <w:szCs w:val="20"/>
              </w:rPr>
            </w:pPr>
            <w:r>
              <w:rPr>
                <w:sz w:val="20"/>
                <w:szCs w:val="20"/>
              </w:rPr>
              <w:t>-</w:t>
            </w:r>
          </w:p>
        </w:tc>
        <w:tc>
          <w:tcPr>
            <w:tcW w:w="992" w:type="dxa"/>
          </w:tcPr>
          <w:p w:rsidR="00D55EA1" w:rsidRDefault="00137E03">
            <w:pPr>
              <w:jc w:val="center"/>
              <w:rPr>
                <w:sz w:val="20"/>
                <w:szCs w:val="20"/>
              </w:rPr>
            </w:pPr>
            <w:r>
              <w:rPr>
                <w:sz w:val="20"/>
                <w:szCs w:val="20"/>
              </w:rPr>
              <w:t>-</w:t>
            </w:r>
          </w:p>
        </w:tc>
        <w:tc>
          <w:tcPr>
            <w:tcW w:w="2552" w:type="dxa"/>
          </w:tcPr>
          <w:p w:rsidR="00D55EA1" w:rsidRDefault="00137E03">
            <w:pPr>
              <w:jc w:val="both"/>
              <w:rPr>
                <w:sz w:val="20"/>
                <w:szCs w:val="20"/>
              </w:rPr>
            </w:pPr>
            <w:r>
              <w:rPr>
                <w:sz w:val="20"/>
                <w:szCs w:val="20"/>
              </w:rPr>
              <w:t>Створення належних умов для освітньої, культурно-виховної, фізкультурно-оздоровчої роботи, організація якісного медичного обслуговування і харчування</w:t>
            </w:r>
          </w:p>
        </w:tc>
      </w:tr>
      <w:tr w:rsidR="00D55EA1">
        <w:tc>
          <w:tcPr>
            <w:tcW w:w="468" w:type="dxa"/>
          </w:tcPr>
          <w:p w:rsidR="00D55EA1" w:rsidRDefault="00137E03">
            <w:pPr>
              <w:jc w:val="both"/>
              <w:rPr>
                <w:sz w:val="20"/>
                <w:szCs w:val="20"/>
              </w:rPr>
            </w:pPr>
            <w:r>
              <w:rPr>
                <w:sz w:val="20"/>
                <w:szCs w:val="20"/>
              </w:rPr>
              <w:t>1.3</w:t>
            </w:r>
          </w:p>
        </w:tc>
        <w:tc>
          <w:tcPr>
            <w:tcW w:w="2901" w:type="dxa"/>
          </w:tcPr>
          <w:p w:rsidR="00D55EA1" w:rsidRDefault="00137E03">
            <w:pPr>
              <w:rPr>
                <w:sz w:val="20"/>
                <w:szCs w:val="20"/>
              </w:rPr>
            </w:pPr>
            <w:r>
              <w:rPr>
                <w:sz w:val="20"/>
                <w:szCs w:val="20"/>
              </w:rPr>
              <w:t>Проведення семінару щодо організації літнього оздоровлення на 2018-2022 роки</w:t>
            </w:r>
          </w:p>
        </w:tc>
        <w:tc>
          <w:tcPr>
            <w:tcW w:w="992" w:type="dxa"/>
          </w:tcPr>
          <w:p w:rsidR="00D55EA1" w:rsidRDefault="00137E03">
            <w:pPr>
              <w:jc w:val="center"/>
              <w:rPr>
                <w:sz w:val="20"/>
                <w:szCs w:val="20"/>
              </w:rPr>
            </w:pPr>
            <w:r>
              <w:rPr>
                <w:sz w:val="20"/>
                <w:szCs w:val="20"/>
              </w:rPr>
              <w:t>травень</w:t>
            </w:r>
          </w:p>
          <w:p w:rsidR="00D55EA1" w:rsidRDefault="00137E03">
            <w:pPr>
              <w:jc w:val="center"/>
              <w:rPr>
                <w:sz w:val="20"/>
                <w:szCs w:val="20"/>
              </w:rPr>
            </w:pPr>
            <w:r>
              <w:rPr>
                <w:sz w:val="20"/>
                <w:szCs w:val="20"/>
              </w:rPr>
              <w:t>2018-2022</w:t>
            </w:r>
          </w:p>
          <w:p w:rsidR="00D55EA1" w:rsidRDefault="00137E03">
            <w:pPr>
              <w:jc w:val="center"/>
              <w:rPr>
                <w:sz w:val="20"/>
                <w:szCs w:val="20"/>
              </w:rPr>
            </w:pPr>
            <w:r>
              <w:rPr>
                <w:sz w:val="20"/>
                <w:szCs w:val="20"/>
              </w:rPr>
              <w:t>років</w:t>
            </w:r>
          </w:p>
        </w:tc>
        <w:tc>
          <w:tcPr>
            <w:tcW w:w="2410" w:type="dxa"/>
          </w:tcPr>
          <w:p w:rsidR="00F61003" w:rsidRPr="00F61003" w:rsidRDefault="00137E03" w:rsidP="00F61003">
            <w:pPr>
              <w:jc w:val="both"/>
              <w:rPr>
                <w:sz w:val="20"/>
              </w:rPr>
            </w:pPr>
            <w:r>
              <w:rPr>
                <w:sz w:val="20"/>
                <w:szCs w:val="20"/>
              </w:rPr>
              <w:t xml:space="preserve">Відділ освіти, молоді та спорту міської ради, </w:t>
            </w:r>
            <w:r w:rsidR="00F61003">
              <w:rPr>
                <w:sz w:val="20"/>
              </w:rPr>
              <w:t>Коростишівський міжрайонний</w:t>
            </w:r>
            <w:r w:rsidR="00F61003" w:rsidRPr="00F61003">
              <w:rPr>
                <w:sz w:val="20"/>
              </w:rPr>
              <w:t xml:space="preserve"> відділ</w:t>
            </w:r>
          </w:p>
          <w:p w:rsidR="00D55EA1" w:rsidRDefault="00F61003" w:rsidP="00F61003">
            <w:pPr>
              <w:rPr>
                <w:sz w:val="20"/>
                <w:szCs w:val="20"/>
              </w:rPr>
            </w:pPr>
            <w:r w:rsidRPr="00F61003">
              <w:rPr>
                <w:sz w:val="20"/>
              </w:rPr>
              <w:lastRenderedPageBreak/>
              <w:t>лабораторних досліджень ДУ «ЖОЛЦ ДСЕСУ» (за згодою</w:t>
            </w:r>
            <w:r w:rsidRPr="00F61003">
              <w:rPr>
                <w:sz w:val="22"/>
              </w:rPr>
              <w:t>)</w:t>
            </w:r>
            <w:r w:rsidR="00137E03">
              <w:rPr>
                <w:sz w:val="20"/>
                <w:szCs w:val="20"/>
              </w:rPr>
              <w:t>, КЗ Центр ПМСД Коростишівського району</w:t>
            </w:r>
            <w:r w:rsidRPr="00F61003">
              <w:rPr>
                <w:sz w:val="20"/>
              </w:rPr>
              <w:t>(за згодою</w:t>
            </w:r>
            <w:r w:rsidRPr="00F61003">
              <w:rPr>
                <w:sz w:val="22"/>
              </w:rPr>
              <w:t>)</w:t>
            </w:r>
            <w:r w:rsidR="00137E03">
              <w:rPr>
                <w:sz w:val="20"/>
                <w:szCs w:val="20"/>
              </w:rPr>
              <w:t>, КЗ ЦРЛ ім. Д.І. Потєхіна</w:t>
            </w:r>
          </w:p>
          <w:p w:rsidR="00D55EA1" w:rsidRDefault="00F61003">
            <w:pPr>
              <w:rPr>
                <w:sz w:val="20"/>
                <w:szCs w:val="20"/>
              </w:rPr>
            </w:pPr>
            <w:r w:rsidRPr="00F61003">
              <w:rPr>
                <w:sz w:val="20"/>
              </w:rPr>
              <w:t>(за згодою</w:t>
            </w:r>
            <w:r w:rsidRPr="00F61003">
              <w:rPr>
                <w:sz w:val="22"/>
              </w:rPr>
              <w:t>)</w:t>
            </w:r>
          </w:p>
        </w:tc>
        <w:tc>
          <w:tcPr>
            <w:tcW w:w="1134" w:type="dxa"/>
          </w:tcPr>
          <w:p w:rsidR="00D55EA1" w:rsidRDefault="00137E03">
            <w:pPr>
              <w:rPr>
                <w:sz w:val="20"/>
                <w:szCs w:val="20"/>
              </w:rPr>
            </w:pPr>
            <w:r>
              <w:rPr>
                <w:sz w:val="20"/>
                <w:szCs w:val="20"/>
              </w:rPr>
              <w:lastRenderedPageBreak/>
              <w:t>Не потребує</w:t>
            </w:r>
          </w:p>
          <w:p w:rsidR="00D55EA1" w:rsidRDefault="00137E03">
            <w:pPr>
              <w:jc w:val="both"/>
              <w:rPr>
                <w:sz w:val="20"/>
                <w:szCs w:val="20"/>
              </w:rPr>
            </w:pPr>
            <w:r>
              <w:rPr>
                <w:sz w:val="20"/>
                <w:szCs w:val="20"/>
              </w:rPr>
              <w:t>фінансування</w:t>
            </w:r>
          </w:p>
        </w:tc>
        <w:tc>
          <w:tcPr>
            <w:tcW w:w="992" w:type="dxa"/>
          </w:tcPr>
          <w:p w:rsidR="00D55EA1" w:rsidRDefault="00137E03">
            <w:pPr>
              <w:jc w:val="center"/>
              <w:rPr>
                <w:sz w:val="20"/>
                <w:szCs w:val="20"/>
              </w:rPr>
            </w:pPr>
            <w:r>
              <w:rPr>
                <w:sz w:val="20"/>
                <w:szCs w:val="20"/>
              </w:rPr>
              <w:t>-</w:t>
            </w:r>
          </w:p>
        </w:tc>
        <w:tc>
          <w:tcPr>
            <w:tcW w:w="992" w:type="dxa"/>
          </w:tcPr>
          <w:p w:rsidR="00D55EA1" w:rsidRDefault="00137E03">
            <w:pPr>
              <w:jc w:val="center"/>
              <w:rPr>
                <w:sz w:val="20"/>
                <w:szCs w:val="20"/>
              </w:rPr>
            </w:pPr>
            <w:r>
              <w:rPr>
                <w:sz w:val="20"/>
                <w:szCs w:val="20"/>
              </w:rPr>
              <w:t>-</w:t>
            </w:r>
          </w:p>
        </w:tc>
        <w:tc>
          <w:tcPr>
            <w:tcW w:w="992" w:type="dxa"/>
          </w:tcPr>
          <w:p w:rsidR="00D55EA1" w:rsidRDefault="00137E03">
            <w:pPr>
              <w:jc w:val="center"/>
              <w:rPr>
                <w:sz w:val="20"/>
                <w:szCs w:val="20"/>
              </w:rPr>
            </w:pPr>
            <w:r>
              <w:rPr>
                <w:sz w:val="20"/>
                <w:szCs w:val="20"/>
              </w:rPr>
              <w:t>-</w:t>
            </w:r>
          </w:p>
        </w:tc>
        <w:tc>
          <w:tcPr>
            <w:tcW w:w="992" w:type="dxa"/>
          </w:tcPr>
          <w:p w:rsidR="00D55EA1" w:rsidRDefault="00137E03">
            <w:pPr>
              <w:jc w:val="center"/>
              <w:rPr>
                <w:sz w:val="20"/>
                <w:szCs w:val="20"/>
              </w:rPr>
            </w:pPr>
            <w:r>
              <w:rPr>
                <w:sz w:val="20"/>
                <w:szCs w:val="20"/>
              </w:rPr>
              <w:t>-</w:t>
            </w:r>
          </w:p>
        </w:tc>
        <w:tc>
          <w:tcPr>
            <w:tcW w:w="992" w:type="dxa"/>
          </w:tcPr>
          <w:p w:rsidR="00D55EA1" w:rsidRDefault="00137E03">
            <w:pPr>
              <w:jc w:val="center"/>
              <w:rPr>
                <w:sz w:val="20"/>
                <w:szCs w:val="20"/>
              </w:rPr>
            </w:pPr>
            <w:r>
              <w:rPr>
                <w:sz w:val="20"/>
                <w:szCs w:val="20"/>
              </w:rPr>
              <w:t>-</w:t>
            </w:r>
          </w:p>
        </w:tc>
        <w:tc>
          <w:tcPr>
            <w:tcW w:w="2552" w:type="dxa"/>
          </w:tcPr>
          <w:p w:rsidR="00D55EA1" w:rsidRDefault="00137E03">
            <w:pPr>
              <w:jc w:val="both"/>
              <w:rPr>
                <w:sz w:val="20"/>
                <w:szCs w:val="20"/>
              </w:rPr>
            </w:pPr>
            <w:r>
              <w:rPr>
                <w:sz w:val="20"/>
                <w:szCs w:val="20"/>
              </w:rPr>
              <w:t xml:space="preserve">Реалізація завдань, спрямованих на відпочинок дітей </w:t>
            </w:r>
          </w:p>
        </w:tc>
      </w:tr>
      <w:tr w:rsidR="00D55EA1">
        <w:trPr>
          <w:trHeight w:val="340"/>
        </w:trPr>
        <w:tc>
          <w:tcPr>
            <w:tcW w:w="15417" w:type="dxa"/>
            <w:gridSpan w:val="11"/>
          </w:tcPr>
          <w:p w:rsidR="00D55EA1" w:rsidRDefault="00137E03">
            <w:pPr>
              <w:jc w:val="both"/>
              <w:rPr>
                <w:b/>
                <w:sz w:val="20"/>
                <w:szCs w:val="20"/>
              </w:rPr>
            </w:pPr>
            <w:r>
              <w:rPr>
                <w:b/>
                <w:sz w:val="20"/>
                <w:szCs w:val="20"/>
              </w:rPr>
              <w:lastRenderedPageBreak/>
              <w:t xml:space="preserve">2. Поширення інформації про дитячі заклади оздоровлення та відпочинку </w:t>
            </w:r>
          </w:p>
        </w:tc>
      </w:tr>
      <w:tr w:rsidR="00D55EA1">
        <w:tc>
          <w:tcPr>
            <w:tcW w:w="468" w:type="dxa"/>
          </w:tcPr>
          <w:p w:rsidR="00D55EA1" w:rsidRDefault="00137E03">
            <w:pPr>
              <w:jc w:val="both"/>
              <w:rPr>
                <w:sz w:val="20"/>
                <w:szCs w:val="20"/>
              </w:rPr>
            </w:pPr>
            <w:r>
              <w:rPr>
                <w:sz w:val="20"/>
                <w:szCs w:val="20"/>
              </w:rPr>
              <w:t>2.1</w:t>
            </w:r>
          </w:p>
        </w:tc>
        <w:tc>
          <w:tcPr>
            <w:tcW w:w="2901" w:type="dxa"/>
          </w:tcPr>
          <w:p w:rsidR="00D55EA1" w:rsidRDefault="00137E03">
            <w:pPr>
              <w:rPr>
                <w:sz w:val="20"/>
                <w:szCs w:val="20"/>
              </w:rPr>
            </w:pPr>
            <w:r>
              <w:rPr>
                <w:sz w:val="20"/>
                <w:szCs w:val="20"/>
              </w:rPr>
              <w:t>Забезпечення роботи тематичної сторінки веб-сайту відділу освіти, молоді та спорту міської ради або на сайті міської ради</w:t>
            </w:r>
          </w:p>
        </w:tc>
        <w:tc>
          <w:tcPr>
            <w:tcW w:w="992" w:type="dxa"/>
          </w:tcPr>
          <w:p w:rsidR="00D55EA1" w:rsidRDefault="00137E03">
            <w:pPr>
              <w:jc w:val="center"/>
              <w:rPr>
                <w:sz w:val="20"/>
                <w:szCs w:val="20"/>
              </w:rPr>
            </w:pPr>
            <w:r>
              <w:rPr>
                <w:sz w:val="20"/>
                <w:szCs w:val="20"/>
              </w:rPr>
              <w:t>травень-вересень</w:t>
            </w:r>
          </w:p>
          <w:p w:rsidR="00D55EA1" w:rsidRDefault="00137E03">
            <w:pPr>
              <w:jc w:val="center"/>
              <w:rPr>
                <w:sz w:val="20"/>
                <w:szCs w:val="20"/>
              </w:rPr>
            </w:pPr>
            <w:r>
              <w:rPr>
                <w:sz w:val="20"/>
                <w:szCs w:val="20"/>
              </w:rPr>
              <w:t>2018-2022</w:t>
            </w:r>
          </w:p>
          <w:p w:rsidR="00D55EA1" w:rsidRDefault="00137E03">
            <w:pPr>
              <w:jc w:val="center"/>
              <w:rPr>
                <w:sz w:val="20"/>
                <w:szCs w:val="20"/>
              </w:rPr>
            </w:pPr>
            <w:r>
              <w:rPr>
                <w:sz w:val="20"/>
                <w:szCs w:val="20"/>
              </w:rPr>
              <w:t>роки</w:t>
            </w:r>
          </w:p>
        </w:tc>
        <w:tc>
          <w:tcPr>
            <w:tcW w:w="2410" w:type="dxa"/>
          </w:tcPr>
          <w:p w:rsidR="00D55EA1" w:rsidRDefault="00137E03">
            <w:pPr>
              <w:rPr>
                <w:sz w:val="20"/>
                <w:szCs w:val="20"/>
              </w:rPr>
            </w:pPr>
            <w:r>
              <w:rPr>
                <w:sz w:val="20"/>
                <w:szCs w:val="20"/>
              </w:rPr>
              <w:t>Відділ освіти, молоді та спорту міської ради, спеціаліст з питань інформаційної діяльності та комунікацій з громадськістю апарату міської ради</w:t>
            </w:r>
          </w:p>
        </w:tc>
        <w:tc>
          <w:tcPr>
            <w:tcW w:w="1134" w:type="dxa"/>
          </w:tcPr>
          <w:p w:rsidR="00D55EA1" w:rsidRDefault="00137E03">
            <w:pPr>
              <w:rPr>
                <w:sz w:val="20"/>
                <w:szCs w:val="20"/>
              </w:rPr>
            </w:pPr>
            <w:r>
              <w:rPr>
                <w:sz w:val="20"/>
                <w:szCs w:val="20"/>
              </w:rPr>
              <w:t>Не потребує</w:t>
            </w:r>
          </w:p>
          <w:p w:rsidR="00D55EA1" w:rsidRDefault="00137E03">
            <w:pPr>
              <w:jc w:val="both"/>
              <w:rPr>
                <w:sz w:val="20"/>
                <w:szCs w:val="20"/>
              </w:rPr>
            </w:pPr>
            <w:r>
              <w:rPr>
                <w:sz w:val="20"/>
                <w:szCs w:val="20"/>
              </w:rPr>
              <w:t>фінансування</w:t>
            </w:r>
          </w:p>
        </w:tc>
        <w:tc>
          <w:tcPr>
            <w:tcW w:w="992" w:type="dxa"/>
          </w:tcPr>
          <w:p w:rsidR="00D55EA1" w:rsidRDefault="00137E03">
            <w:pPr>
              <w:jc w:val="center"/>
              <w:rPr>
                <w:sz w:val="20"/>
                <w:szCs w:val="20"/>
              </w:rPr>
            </w:pPr>
            <w:r>
              <w:rPr>
                <w:sz w:val="20"/>
                <w:szCs w:val="20"/>
              </w:rPr>
              <w:t>-</w:t>
            </w:r>
          </w:p>
        </w:tc>
        <w:tc>
          <w:tcPr>
            <w:tcW w:w="992" w:type="dxa"/>
          </w:tcPr>
          <w:p w:rsidR="00D55EA1" w:rsidRDefault="00137E03">
            <w:pPr>
              <w:jc w:val="center"/>
              <w:rPr>
                <w:sz w:val="20"/>
                <w:szCs w:val="20"/>
              </w:rPr>
            </w:pPr>
            <w:r>
              <w:rPr>
                <w:sz w:val="20"/>
                <w:szCs w:val="20"/>
              </w:rPr>
              <w:t>-</w:t>
            </w:r>
          </w:p>
        </w:tc>
        <w:tc>
          <w:tcPr>
            <w:tcW w:w="992" w:type="dxa"/>
          </w:tcPr>
          <w:p w:rsidR="00D55EA1" w:rsidRDefault="00137E03">
            <w:pPr>
              <w:jc w:val="center"/>
              <w:rPr>
                <w:sz w:val="20"/>
                <w:szCs w:val="20"/>
              </w:rPr>
            </w:pPr>
            <w:r>
              <w:rPr>
                <w:sz w:val="20"/>
                <w:szCs w:val="20"/>
              </w:rPr>
              <w:t>-</w:t>
            </w:r>
          </w:p>
        </w:tc>
        <w:tc>
          <w:tcPr>
            <w:tcW w:w="992" w:type="dxa"/>
          </w:tcPr>
          <w:p w:rsidR="00D55EA1" w:rsidRDefault="00137E03">
            <w:pPr>
              <w:jc w:val="center"/>
              <w:rPr>
                <w:sz w:val="20"/>
                <w:szCs w:val="20"/>
              </w:rPr>
            </w:pPr>
            <w:r>
              <w:rPr>
                <w:sz w:val="20"/>
                <w:szCs w:val="20"/>
              </w:rPr>
              <w:t>-</w:t>
            </w:r>
          </w:p>
        </w:tc>
        <w:tc>
          <w:tcPr>
            <w:tcW w:w="992" w:type="dxa"/>
          </w:tcPr>
          <w:p w:rsidR="00D55EA1" w:rsidRDefault="00137E03">
            <w:pPr>
              <w:jc w:val="center"/>
              <w:rPr>
                <w:sz w:val="20"/>
                <w:szCs w:val="20"/>
              </w:rPr>
            </w:pPr>
            <w:r>
              <w:rPr>
                <w:sz w:val="20"/>
                <w:szCs w:val="20"/>
              </w:rPr>
              <w:t>-</w:t>
            </w:r>
          </w:p>
        </w:tc>
        <w:tc>
          <w:tcPr>
            <w:tcW w:w="2552" w:type="dxa"/>
          </w:tcPr>
          <w:p w:rsidR="00D55EA1" w:rsidRDefault="00137E03">
            <w:pPr>
              <w:jc w:val="both"/>
              <w:rPr>
                <w:sz w:val="20"/>
                <w:szCs w:val="20"/>
              </w:rPr>
            </w:pPr>
            <w:r>
              <w:rPr>
                <w:sz w:val="20"/>
                <w:szCs w:val="20"/>
              </w:rPr>
              <w:t>Надання електронної</w:t>
            </w:r>
          </w:p>
          <w:p w:rsidR="00D55EA1" w:rsidRDefault="00137E03">
            <w:pPr>
              <w:jc w:val="both"/>
              <w:rPr>
                <w:sz w:val="20"/>
                <w:szCs w:val="20"/>
              </w:rPr>
            </w:pPr>
            <w:r>
              <w:rPr>
                <w:sz w:val="20"/>
                <w:szCs w:val="20"/>
              </w:rPr>
              <w:t>доступної інформації</w:t>
            </w:r>
          </w:p>
          <w:p w:rsidR="00D55EA1" w:rsidRDefault="00137E03">
            <w:pPr>
              <w:jc w:val="both"/>
              <w:rPr>
                <w:sz w:val="20"/>
                <w:szCs w:val="20"/>
              </w:rPr>
            </w:pPr>
            <w:r>
              <w:rPr>
                <w:sz w:val="20"/>
                <w:szCs w:val="20"/>
              </w:rPr>
              <w:t>про існуючу мережу</w:t>
            </w:r>
          </w:p>
          <w:p w:rsidR="00D55EA1" w:rsidRDefault="00137E03">
            <w:pPr>
              <w:jc w:val="both"/>
              <w:rPr>
                <w:sz w:val="20"/>
                <w:szCs w:val="20"/>
              </w:rPr>
            </w:pPr>
            <w:r>
              <w:rPr>
                <w:sz w:val="20"/>
                <w:szCs w:val="20"/>
              </w:rPr>
              <w:t>дитячих закладів</w:t>
            </w:r>
          </w:p>
          <w:p w:rsidR="00D55EA1" w:rsidRDefault="00137E03">
            <w:pPr>
              <w:jc w:val="both"/>
              <w:rPr>
                <w:sz w:val="20"/>
                <w:szCs w:val="20"/>
              </w:rPr>
            </w:pPr>
            <w:r>
              <w:rPr>
                <w:sz w:val="20"/>
                <w:szCs w:val="20"/>
              </w:rPr>
              <w:t>оздоровлення та відпочинку</w:t>
            </w:r>
          </w:p>
        </w:tc>
      </w:tr>
      <w:tr w:rsidR="00D55EA1">
        <w:tc>
          <w:tcPr>
            <w:tcW w:w="468" w:type="dxa"/>
          </w:tcPr>
          <w:p w:rsidR="00D55EA1" w:rsidRDefault="00137E03">
            <w:pPr>
              <w:jc w:val="both"/>
              <w:rPr>
                <w:sz w:val="20"/>
                <w:szCs w:val="20"/>
              </w:rPr>
            </w:pPr>
            <w:r>
              <w:rPr>
                <w:sz w:val="20"/>
                <w:szCs w:val="20"/>
              </w:rPr>
              <w:t>2.2</w:t>
            </w:r>
          </w:p>
        </w:tc>
        <w:tc>
          <w:tcPr>
            <w:tcW w:w="2901" w:type="dxa"/>
          </w:tcPr>
          <w:p w:rsidR="00D55EA1" w:rsidRDefault="00137E03">
            <w:pPr>
              <w:rPr>
                <w:sz w:val="20"/>
                <w:szCs w:val="20"/>
              </w:rPr>
            </w:pPr>
            <w:r>
              <w:rPr>
                <w:sz w:val="20"/>
                <w:szCs w:val="20"/>
              </w:rPr>
              <w:t>Висвітлення  у ЗМІ інформацію про підготовку та проведення оздоровлення та відпочинку дітей</w:t>
            </w:r>
          </w:p>
        </w:tc>
        <w:tc>
          <w:tcPr>
            <w:tcW w:w="992" w:type="dxa"/>
          </w:tcPr>
          <w:p w:rsidR="00D55EA1" w:rsidRDefault="00137E03">
            <w:pPr>
              <w:jc w:val="center"/>
              <w:rPr>
                <w:sz w:val="20"/>
                <w:szCs w:val="20"/>
              </w:rPr>
            </w:pPr>
            <w:r>
              <w:rPr>
                <w:sz w:val="20"/>
                <w:szCs w:val="20"/>
              </w:rPr>
              <w:t>травень-</w:t>
            </w:r>
          </w:p>
          <w:p w:rsidR="00D55EA1" w:rsidRDefault="00137E03">
            <w:pPr>
              <w:jc w:val="center"/>
              <w:rPr>
                <w:sz w:val="20"/>
                <w:szCs w:val="20"/>
              </w:rPr>
            </w:pPr>
            <w:r>
              <w:rPr>
                <w:sz w:val="20"/>
                <w:szCs w:val="20"/>
              </w:rPr>
              <w:t>вересень</w:t>
            </w:r>
          </w:p>
          <w:p w:rsidR="00D55EA1" w:rsidRDefault="00137E03">
            <w:pPr>
              <w:jc w:val="center"/>
              <w:rPr>
                <w:sz w:val="20"/>
                <w:szCs w:val="20"/>
              </w:rPr>
            </w:pPr>
            <w:r>
              <w:rPr>
                <w:sz w:val="20"/>
                <w:szCs w:val="20"/>
              </w:rPr>
              <w:t>2018-2022</w:t>
            </w:r>
          </w:p>
          <w:p w:rsidR="00D55EA1" w:rsidRDefault="00137E03">
            <w:pPr>
              <w:jc w:val="center"/>
              <w:rPr>
                <w:sz w:val="20"/>
                <w:szCs w:val="20"/>
              </w:rPr>
            </w:pPr>
            <w:r>
              <w:rPr>
                <w:sz w:val="20"/>
                <w:szCs w:val="20"/>
              </w:rPr>
              <w:t>роки</w:t>
            </w:r>
          </w:p>
        </w:tc>
        <w:tc>
          <w:tcPr>
            <w:tcW w:w="2410" w:type="dxa"/>
          </w:tcPr>
          <w:p w:rsidR="00D55EA1" w:rsidRDefault="00137E03">
            <w:pPr>
              <w:rPr>
                <w:sz w:val="20"/>
                <w:szCs w:val="20"/>
              </w:rPr>
            </w:pPr>
            <w:r>
              <w:rPr>
                <w:sz w:val="20"/>
                <w:szCs w:val="20"/>
              </w:rPr>
              <w:t>Відділ освіти, молоді та спорту міської ради, спеціаліст з питань інформаційної діяльності та комунікацій з громадськістю апарату міської ради</w:t>
            </w:r>
          </w:p>
        </w:tc>
        <w:tc>
          <w:tcPr>
            <w:tcW w:w="1134" w:type="dxa"/>
          </w:tcPr>
          <w:p w:rsidR="00D55EA1" w:rsidRDefault="00137E03">
            <w:pPr>
              <w:rPr>
                <w:sz w:val="20"/>
                <w:szCs w:val="20"/>
              </w:rPr>
            </w:pPr>
            <w:r>
              <w:rPr>
                <w:sz w:val="20"/>
                <w:szCs w:val="20"/>
              </w:rPr>
              <w:t>Не потребує</w:t>
            </w:r>
          </w:p>
          <w:p w:rsidR="00D55EA1" w:rsidRDefault="00137E03">
            <w:pPr>
              <w:jc w:val="both"/>
              <w:rPr>
                <w:sz w:val="20"/>
                <w:szCs w:val="20"/>
              </w:rPr>
            </w:pPr>
            <w:r>
              <w:rPr>
                <w:sz w:val="20"/>
                <w:szCs w:val="20"/>
              </w:rPr>
              <w:t>фінансування</w:t>
            </w:r>
          </w:p>
        </w:tc>
        <w:tc>
          <w:tcPr>
            <w:tcW w:w="992" w:type="dxa"/>
          </w:tcPr>
          <w:p w:rsidR="00D55EA1" w:rsidRDefault="00137E03">
            <w:pPr>
              <w:jc w:val="center"/>
              <w:rPr>
                <w:sz w:val="20"/>
                <w:szCs w:val="20"/>
              </w:rPr>
            </w:pPr>
            <w:r>
              <w:rPr>
                <w:sz w:val="20"/>
                <w:szCs w:val="20"/>
              </w:rPr>
              <w:t>-</w:t>
            </w:r>
          </w:p>
        </w:tc>
        <w:tc>
          <w:tcPr>
            <w:tcW w:w="992" w:type="dxa"/>
          </w:tcPr>
          <w:p w:rsidR="00D55EA1" w:rsidRDefault="00137E03">
            <w:pPr>
              <w:jc w:val="center"/>
              <w:rPr>
                <w:sz w:val="20"/>
                <w:szCs w:val="20"/>
              </w:rPr>
            </w:pPr>
            <w:r>
              <w:rPr>
                <w:sz w:val="20"/>
                <w:szCs w:val="20"/>
              </w:rPr>
              <w:t>-</w:t>
            </w:r>
          </w:p>
        </w:tc>
        <w:tc>
          <w:tcPr>
            <w:tcW w:w="992" w:type="dxa"/>
          </w:tcPr>
          <w:p w:rsidR="00D55EA1" w:rsidRDefault="00137E03">
            <w:pPr>
              <w:jc w:val="center"/>
              <w:rPr>
                <w:sz w:val="20"/>
                <w:szCs w:val="20"/>
              </w:rPr>
            </w:pPr>
            <w:r>
              <w:rPr>
                <w:sz w:val="20"/>
                <w:szCs w:val="20"/>
              </w:rPr>
              <w:t>-</w:t>
            </w:r>
          </w:p>
        </w:tc>
        <w:tc>
          <w:tcPr>
            <w:tcW w:w="992" w:type="dxa"/>
          </w:tcPr>
          <w:p w:rsidR="00D55EA1" w:rsidRDefault="00137E03">
            <w:pPr>
              <w:jc w:val="center"/>
              <w:rPr>
                <w:sz w:val="20"/>
                <w:szCs w:val="20"/>
              </w:rPr>
            </w:pPr>
            <w:r>
              <w:rPr>
                <w:sz w:val="20"/>
                <w:szCs w:val="20"/>
              </w:rPr>
              <w:t>-</w:t>
            </w:r>
          </w:p>
        </w:tc>
        <w:tc>
          <w:tcPr>
            <w:tcW w:w="992" w:type="dxa"/>
          </w:tcPr>
          <w:p w:rsidR="00D55EA1" w:rsidRDefault="00137E03">
            <w:pPr>
              <w:jc w:val="center"/>
              <w:rPr>
                <w:sz w:val="20"/>
                <w:szCs w:val="20"/>
              </w:rPr>
            </w:pPr>
            <w:r>
              <w:rPr>
                <w:sz w:val="20"/>
                <w:szCs w:val="20"/>
              </w:rPr>
              <w:t>-</w:t>
            </w:r>
          </w:p>
        </w:tc>
        <w:tc>
          <w:tcPr>
            <w:tcW w:w="2552" w:type="dxa"/>
          </w:tcPr>
          <w:p w:rsidR="00D55EA1" w:rsidRDefault="00137E03">
            <w:pPr>
              <w:jc w:val="both"/>
              <w:rPr>
                <w:sz w:val="20"/>
                <w:szCs w:val="20"/>
              </w:rPr>
            </w:pPr>
            <w:r>
              <w:rPr>
                <w:sz w:val="20"/>
                <w:szCs w:val="20"/>
              </w:rPr>
              <w:t>Підвищення престижу дитячих закладів відпочинку, надання інформації про можливості оздоровлення дітей, збільшення оздоровлених дітей на території громади</w:t>
            </w:r>
          </w:p>
        </w:tc>
      </w:tr>
      <w:tr w:rsidR="00D55EA1">
        <w:tc>
          <w:tcPr>
            <w:tcW w:w="15417" w:type="dxa"/>
            <w:gridSpan w:val="11"/>
          </w:tcPr>
          <w:p w:rsidR="00D55EA1" w:rsidRDefault="00137E03">
            <w:pPr>
              <w:jc w:val="both"/>
              <w:rPr>
                <w:b/>
                <w:sz w:val="20"/>
                <w:szCs w:val="20"/>
              </w:rPr>
            </w:pPr>
            <w:r>
              <w:rPr>
                <w:b/>
                <w:sz w:val="20"/>
                <w:szCs w:val="20"/>
              </w:rPr>
              <w:t xml:space="preserve">3. Забезпечення функціонування закладів  відпочинку </w:t>
            </w:r>
          </w:p>
        </w:tc>
      </w:tr>
      <w:tr w:rsidR="00D55EA1">
        <w:tc>
          <w:tcPr>
            <w:tcW w:w="468" w:type="dxa"/>
          </w:tcPr>
          <w:p w:rsidR="00D55EA1" w:rsidRDefault="00137E03">
            <w:pPr>
              <w:jc w:val="both"/>
              <w:rPr>
                <w:sz w:val="20"/>
                <w:szCs w:val="20"/>
              </w:rPr>
            </w:pPr>
            <w:r>
              <w:rPr>
                <w:sz w:val="20"/>
                <w:szCs w:val="20"/>
              </w:rPr>
              <w:t>3.1</w:t>
            </w:r>
          </w:p>
        </w:tc>
        <w:tc>
          <w:tcPr>
            <w:tcW w:w="2901" w:type="dxa"/>
          </w:tcPr>
          <w:p w:rsidR="00D55EA1" w:rsidRDefault="00137E03" w:rsidP="00DF0260">
            <w:pPr>
              <w:rPr>
                <w:sz w:val="20"/>
                <w:szCs w:val="20"/>
              </w:rPr>
            </w:pPr>
            <w:r>
              <w:rPr>
                <w:sz w:val="20"/>
                <w:szCs w:val="20"/>
              </w:rPr>
              <w:t>Створення належних умов для роботи  пришкільних таборів з денним перебуванням: сприяння забезпеченн</w:t>
            </w:r>
            <w:r w:rsidR="00FC7317">
              <w:rPr>
                <w:sz w:val="20"/>
                <w:szCs w:val="20"/>
              </w:rPr>
              <w:t>ю безперебійного електро-, водо</w:t>
            </w:r>
            <w:r w:rsidR="00DF0260">
              <w:rPr>
                <w:sz w:val="20"/>
                <w:szCs w:val="20"/>
              </w:rPr>
              <w:t>постачання</w:t>
            </w:r>
          </w:p>
        </w:tc>
        <w:tc>
          <w:tcPr>
            <w:tcW w:w="992" w:type="dxa"/>
          </w:tcPr>
          <w:p w:rsidR="00D55EA1" w:rsidRDefault="00137E03">
            <w:pPr>
              <w:rPr>
                <w:sz w:val="20"/>
                <w:szCs w:val="20"/>
              </w:rPr>
            </w:pPr>
            <w:r>
              <w:rPr>
                <w:sz w:val="20"/>
                <w:szCs w:val="20"/>
              </w:rPr>
              <w:t>2018-</w:t>
            </w:r>
          </w:p>
          <w:p w:rsidR="00D55EA1" w:rsidRDefault="00137E03">
            <w:pPr>
              <w:jc w:val="both"/>
              <w:rPr>
                <w:sz w:val="20"/>
                <w:szCs w:val="20"/>
              </w:rPr>
            </w:pPr>
            <w:r>
              <w:rPr>
                <w:sz w:val="20"/>
                <w:szCs w:val="20"/>
              </w:rPr>
              <w:t>2022 років</w:t>
            </w:r>
          </w:p>
        </w:tc>
        <w:tc>
          <w:tcPr>
            <w:tcW w:w="2410" w:type="dxa"/>
          </w:tcPr>
          <w:p w:rsidR="00D55EA1" w:rsidRDefault="00137E03">
            <w:pPr>
              <w:jc w:val="both"/>
              <w:rPr>
                <w:sz w:val="20"/>
                <w:szCs w:val="20"/>
              </w:rPr>
            </w:pPr>
            <w:r>
              <w:rPr>
                <w:sz w:val="20"/>
                <w:szCs w:val="20"/>
              </w:rPr>
              <w:t>Керівники закладів освіти</w:t>
            </w:r>
          </w:p>
        </w:tc>
        <w:tc>
          <w:tcPr>
            <w:tcW w:w="1134" w:type="dxa"/>
          </w:tcPr>
          <w:p w:rsidR="00D55EA1" w:rsidRDefault="00137E03">
            <w:pPr>
              <w:rPr>
                <w:sz w:val="20"/>
                <w:szCs w:val="20"/>
              </w:rPr>
            </w:pPr>
            <w:r>
              <w:rPr>
                <w:sz w:val="20"/>
                <w:szCs w:val="20"/>
              </w:rPr>
              <w:t>Не потребує</w:t>
            </w:r>
          </w:p>
          <w:p w:rsidR="00D55EA1" w:rsidRDefault="00137E03">
            <w:pPr>
              <w:jc w:val="both"/>
              <w:rPr>
                <w:sz w:val="20"/>
                <w:szCs w:val="20"/>
              </w:rPr>
            </w:pPr>
            <w:r>
              <w:rPr>
                <w:sz w:val="20"/>
                <w:szCs w:val="20"/>
              </w:rPr>
              <w:t>фінансування</w:t>
            </w:r>
          </w:p>
        </w:tc>
        <w:tc>
          <w:tcPr>
            <w:tcW w:w="992" w:type="dxa"/>
          </w:tcPr>
          <w:p w:rsidR="00D55EA1" w:rsidRDefault="00137E03">
            <w:pPr>
              <w:jc w:val="both"/>
              <w:rPr>
                <w:sz w:val="20"/>
                <w:szCs w:val="20"/>
              </w:rPr>
            </w:pPr>
            <w:r>
              <w:rPr>
                <w:sz w:val="20"/>
                <w:szCs w:val="20"/>
              </w:rPr>
              <w:t>-</w:t>
            </w:r>
          </w:p>
        </w:tc>
        <w:tc>
          <w:tcPr>
            <w:tcW w:w="992" w:type="dxa"/>
          </w:tcPr>
          <w:p w:rsidR="00D55EA1" w:rsidRDefault="00137E03">
            <w:pPr>
              <w:jc w:val="both"/>
              <w:rPr>
                <w:sz w:val="20"/>
                <w:szCs w:val="20"/>
              </w:rPr>
            </w:pPr>
            <w:r>
              <w:rPr>
                <w:sz w:val="20"/>
                <w:szCs w:val="20"/>
              </w:rPr>
              <w:t>-</w:t>
            </w:r>
          </w:p>
        </w:tc>
        <w:tc>
          <w:tcPr>
            <w:tcW w:w="992" w:type="dxa"/>
          </w:tcPr>
          <w:p w:rsidR="00D55EA1" w:rsidRDefault="00137E03">
            <w:pPr>
              <w:jc w:val="both"/>
              <w:rPr>
                <w:sz w:val="20"/>
                <w:szCs w:val="20"/>
              </w:rPr>
            </w:pPr>
            <w:r>
              <w:rPr>
                <w:sz w:val="20"/>
                <w:szCs w:val="20"/>
              </w:rPr>
              <w:t>-</w:t>
            </w:r>
          </w:p>
        </w:tc>
        <w:tc>
          <w:tcPr>
            <w:tcW w:w="992" w:type="dxa"/>
          </w:tcPr>
          <w:p w:rsidR="00D55EA1" w:rsidRDefault="00137E03">
            <w:pPr>
              <w:jc w:val="both"/>
              <w:rPr>
                <w:sz w:val="20"/>
                <w:szCs w:val="20"/>
              </w:rPr>
            </w:pPr>
            <w:r>
              <w:rPr>
                <w:sz w:val="20"/>
                <w:szCs w:val="20"/>
              </w:rPr>
              <w:t>-</w:t>
            </w:r>
          </w:p>
        </w:tc>
        <w:tc>
          <w:tcPr>
            <w:tcW w:w="992" w:type="dxa"/>
          </w:tcPr>
          <w:p w:rsidR="00D55EA1" w:rsidRDefault="00137E03">
            <w:pPr>
              <w:jc w:val="both"/>
              <w:rPr>
                <w:sz w:val="20"/>
                <w:szCs w:val="20"/>
              </w:rPr>
            </w:pPr>
            <w:r>
              <w:rPr>
                <w:sz w:val="20"/>
                <w:szCs w:val="20"/>
              </w:rPr>
              <w:t>-</w:t>
            </w:r>
          </w:p>
        </w:tc>
        <w:tc>
          <w:tcPr>
            <w:tcW w:w="2552" w:type="dxa"/>
          </w:tcPr>
          <w:p w:rsidR="00D55EA1" w:rsidRDefault="00137E03">
            <w:pPr>
              <w:jc w:val="both"/>
              <w:rPr>
                <w:sz w:val="20"/>
                <w:szCs w:val="20"/>
              </w:rPr>
            </w:pPr>
            <w:r>
              <w:rPr>
                <w:sz w:val="20"/>
                <w:szCs w:val="20"/>
              </w:rPr>
              <w:t>Забезпечення належних умов функціонування таборів з денним перебуванням та безпечного перебування в них дітей</w:t>
            </w:r>
          </w:p>
        </w:tc>
      </w:tr>
      <w:tr w:rsidR="00D55EA1">
        <w:tc>
          <w:tcPr>
            <w:tcW w:w="468" w:type="dxa"/>
          </w:tcPr>
          <w:p w:rsidR="00D55EA1" w:rsidRDefault="00137E03">
            <w:pPr>
              <w:jc w:val="both"/>
              <w:rPr>
                <w:sz w:val="20"/>
                <w:szCs w:val="20"/>
              </w:rPr>
            </w:pPr>
            <w:r>
              <w:rPr>
                <w:sz w:val="20"/>
                <w:szCs w:val="20"/>
              </w:rPr>
              <w:t>3.2</w:t>
            </w:r>
          </w:p>
        </w:tc>
        <w:tc>
          <w:tcPr>
            <w:tcW w:w="2901" w:type="dxa"/>
          </w:tcPr>
          <w:p w:rsidR="00D55EA1" w:rsidRDefault="00137E03">
            <w:pPr>
              <w:rPr>
                <w:sz w:val="20"/>
                <w:szCs w:val="20"/>
              </w:rPr>
            </w:pPr>
            <w:r>
              <w:rPr>
                <w:sz w:val="20"/>
                <w:szCs w:val="20"/>
              </w:rPr>
              <w:t xml:space="preserve">Закріпити за діючими пришкільними таборами медичних працівників </w:t>
            </w:r>
          </w:p>
        </w:tc>
        <w:tc>
          <w:tcPr>
            <w:tcW w:w="992" w:type="dxa"/>
          </w:tcPr>
          <w:p w:rsidR="00D55EA1" w:rsidRDefault="00137E03">
            <w:pPr>
              <w:rPr>
                <w:sz w:val="20"/>
                <w:szCs w:val="20"/>
              </w:rPr>
            </w:pPr>
            <w:r>
              <w:rPr>
                <w:sz w:val="20"/>
                <w:szCs w:val="20"/>
              </w:rPr>
              <w:t xml:space="preserve">2018-2022 років </w:t>
            </w:r>
          </w:p>
        </w:tc>
        <w:tc>
          <w:tcPr>
            <w:tcW w:w="2410" w:type="dxa"/>
          </w:tcPr>
          <w:p w:rsidR="00D55EA1" w:rsidRDefault="00137E03">
            <w:pPr>
              <w:jc w:val="both"/>
              <w:rPr>
                <w:sz w:val="20"/>
                <w:szCs w:val="20"/>
              </w:rPr>
            </w:pPr>
            <w:r>
              <w:rPr>
                <w:sz w:val="20"/>
                <w:szCs w:val="20"/>
              </w:rPr>
              <w:t>КЗ Центр ПМСД Коростишівського району; КЗ ЦРЛ ім.Д.І.Потєхіна</w:t>
            </w:r>
            <w:r w:rsidR="00DF0260" w:rsidRPr="00F61003">
              <w:rPr>
                <w:sz w:val="20"/>
              </w:rPr>
              <w:t>(за згодою</w:t>
            </w:r>
            <w:r w:rsidR="00DF0260" w:rsidRPr="00F61003">
              <w:rPr>
                <w:sz w:val="22"/>
              </w:rPr>
              <w:t>)</w:t>
            </w:r>
          </w:p>
        </w:tc>
        <w:tc>
          <w:tcPr>
            <w:tcW w:w="1134" w:type="dxa"/>
          </w:tcPr>
          <w:p w:rsidR="00D55EA1" w:rsidRDefault="00137E03">
            <w:pPr>
              <w:rPr>
                <w:sz w:val="20"/>
                <w:szCs w:val="20"/>
              </w:rPr>
            </w:pPr>
            <w:r>
              <w:rPr>
                <w:sz w:val="20"/>
                <w:szCs w:val="20"/>
              </w:rPr>
              <w:t>Не потребує</w:t>
            </w:r>
          </w:p>
          <w:p w:rsidR="00D55EA1" w:rsidRDefault="00137E03">
            <w:pPr>
              <w:rPr>
                <w:sz w:val="20"/>
                <w:szCs w:val="20"/>
              </w:rPr>
            </w:pPr>
            <w:r>
              <w:rPr>
                <w:sz w:val="20"/>
                <w:szCs w:val="20"/>
              </w:rPr>
              <w:t>фінансування</w:t>
            </w:r>
          </w:p>
        </w:tc>
        <w:tc>
          <w:tcPr>
            <w:tcW w:w="992" w:type="dxa"/>
          </w:tcPr>
          <w:p w:rsidR="00D55EA1" w:rsidRDefault="00137E03">
            <w:pPr>
              <w:jc w:val="both"/>
              <w:rPr>
                <w:sz w:val="20"/>
                <w:szCs w:val="20"/>
              </w:rPr>
            </w:pPr>
            <w:r>
              <w:rPr>
                <w:sz w:val="20"/>
                <w:szCs w:val="20"/>
              </w:rPr>
              <w:t>-</w:t>
            </w:r>
          </w:p>
        </w:tc>
        <w:tc>
          <w:tcPr>
            <w:tcW w:w="992" w:type="dxa"/>
          </w:tcPr>
          <w:p w:rsidR="00D55EA1" w:rsidRDefault="00137E03">
            <w:pPr>
              <w:jc w:val="both"/>
              <w:rPr>
                <w:sz w:val="20"/>
                <w:szCs w:val="20"/>
              </w:rPr>
            </w:pPr>
            <w:r>
              <w:rPr>
                <w:sz w:val="20"/>
                <w:szCs w:val="20"/>
              </w:rPr>
              <w:t>-</w:t>
            </w:r>
          </w:p>
        </w:tc>
        <w:tc>
          <w:tcPr>
            <w:tcW w:w="992" w:type="dxa"/>
          </w:tcPr>
          <w:p w:rsidR="00D55EA1" w:rsidRDefault="00137E03">
            <w:pPr>
              <w:jc w:val="both"/>
              <w:rPr>
                <w:sz w:val="20"/>
                <w:szCs w:val="20"/>
              </w:rPr>
            </w:pPr>
            <w:r>
              <w:rPr>
                <w:sz w:val="20"/>
                <w:szCs w:val="20"/>
              </w:rPr>
              <w:t>-</w:t>
            </w:r>
          </w:p>
        </w:tc>
        <w:tc>
          <w:tcPr>
            <w:tcW w:w="992" w:type="dxa"/>
          </w:tcPr>
          <w:p w:rsidR="00D55EA1" w:rsidRDefault="00137E03">
            <w:pPr>
              <w:jc w:val="both"/>
              <w:rPr>
                <w:sz w:val="20"/>
                <w:szCs w:val="20"/>
              </w:rPr>
            </w:pPr>
            <w:r>
              <w:rPr>
                <w:sz w:val="20"/>
                <w:szCs w:val="20"/>
              </w:rPr>
              <w:t>-</w:t>
            </w:r>
          </w:p>
        </w:tc>
        <w:tc>
          <w:tcPr>
            <w:tcW w:w="992" w:type="dxa"/>
          </w:tcPr>
          <w:p w:rsidR="00D55EA1" w:rsidRDefault="00137E03">
            <w:pPr>
              <w:jc w:val="both"/>
              <w:rPr>
                <w:sz w:val="20"/>
                <w:szCs w:val="20"/>
              </w:rPr>
            </w:pPr>
            <w:r>
              <w:rPr>
                <w:sz w:val="20"/>
                <w:szCs w:val="20"/>
              </w:rPr>
              <w:t>-</w:t>
            </w:r>
          </w:p>
        </w:tc>
        <w:tc>
          <w:tcPr>
            <w:tcW w:w="2552" w:type="dxa"/>
          </w:tcPr>
          <w:p w:rsidR="00D55EA1" w:rsidRDefault="00137E03">
            <w:pPr>
              <w:jc w:val="both"/>
              <w:rPr>
                <w:sz w:val="20"/>
                <w:szCs w:val="20"/>
              </w:rPr>
            </w:pPr>
            <w:r>
              <w:rPr>
                <w:sz w:val="20"/>
                <w:szCs w:val="20"/>
              </w:rPr>
              <w:t xml:space="preserve">Забезпечення змістовного відпочинку  дітей </w:t>
            </w:r>
          </w:p>
        </w:tc>
      </w:tr>
      <w:tr w:rsidR="00D55EA1">
        <w:tc>
          <w:tcPr>
            <w:tcW w:w="468" w:type="dxa"/>
          </w:tcPr>
          <w:p w:rsidR="00D55EA1" w:rsidRDefault="00137E03">
            <w:pPr>
              <w:jc w:val="both"/>
              <w:rPr>
                <w:sz w:val="20"/>
                <w:szCs w:val="20"/>
              </w:rPr>
            </w:pPr>
            <w:r>
              <w:rPr>
                <w:sz w:val="20"/>
                <w:szCs w:val="20"/>
              </w:rPr>
              <w:t>3.</w:t>
            </w:r>
            <w:r>
              <w:rPr>
                <w:sz w:val="20"/>
                <w:szCs w:val="20"/>
              </w:rPr>
              <w:lastRenderedPageBreak/>
              <w:t>3</w:t>
            </w:r>
          </w:p>
        </w:tc>
        <w:tc>
          <w:tcPr>
            <w:tcW w:w="2901" w:type="dxa"/>
          </w:tcPr>
          <w:p w:rsidR="00D55EA1" w:rsidRDefault="00137E03">
            <w:pPr>
              <w:rPr>
                <w:sz w:val="20"/>
                <w:szCs w:val="20"/>
              </w:rPr>
            </w:pPr>
            <w:r>
              <w:rPr>
                <w:sz w:val="20"/>
                <w:szCs w:val="20"/>
              </w:rPr>
              <w:lastRenderedPageBreak/>
              <w:t xml:space="preserve">Проведення в таборах з </w:t>
            </w:r>
            <w:r>
              <w:rPr>
                <w:sz w:val="20"/>
                <w:szCs w:val="20"/>
              </w:rPr>
              <w:lastRenderedPageBreak/>
              <w:t>денним перебуванням культурно-масових заходів (свят, екскурсій тощо)</w:t>
            </w:r>
          </w:p>
        </w:tc>
        <w:tc>
          <w:tcPr>
            <w:tcW w:w="992" w:type="dxa"/>
          </w:tcPr>
          <w:p w:rsidR="00D55EA1" w:rsidRDefault="00137E03">
            <w:pPr>
              <w:rPr>
                <w:sz w:val="20"/>
                <w:szCs w:val="20"/>
              </w:rPr>
            </w:pPr>
            <w:r>
              <w:rPr>
                <w:sz w:val="20"/>
                <w:szCs w:val="20"/>
              </w:rPr>
              <w:lastRenderedPageBreak/>
              <w:t xml:space="preserve">травень </w:t>
            </w:r>
            <w:r>
              <w:rPr>
                <w:sz w:val="20"/>
                <w:szCs w:val="20"/>
              </w:rPr>
              <w:lastRenderedPageBreak/>
              <w:t>-</w:t>
            </w:r>
          </w:p>
          <w:p w:rsidR="00D55EA1" w:rsidRDefault="00137E03">
            <w:pPr>
              <w:rPr>
                <w:sz w:val="20"/>
                <w:szCs w:val="20"/>
              </w:rPr>
            </w:pPr>
            <w:r>
              <w:rPr>
                <w:sz w:val="20"/>
                <w:szCs w:val="20"/>
              </w:rPr>
              <w:t>серпень</w:t>
            </w:r>
          </w:p>
          <w:p w:rsidR="00D55EA1" w:rsidRDefault="00137E03">
            <w:pPr>
              <w:rPr>
                <w:sz w:val="20"/>
                <w:szCs w:val="20"/>
              </w:rPr>
            </w:pPr>
            <w:r>
              <w:rPr>
                <w:sz w:val="20"/>
                <w:szCs w:val="20"/>
              </w:rPr>
              <w:t>2018-</w:t>
            </w:r>
          </w:p>
          <w:p w:rsidR="00D55EA1" w:rsidRDefault="00137E03">
            <w:pPr>
              <w:rPr>
                <w:sz w:val="20"/>
                <w:szCs w:val="20"/>
              </w:rPr>
            </w:pPr>
            <w:r>
              <w:rPr>
                <w:sz w:val="20"/>
                <w:szCs w:val="20"/>
              </w:rPr>
              <w:t>2022 років</w:t>
            </w:r>
          </w:p>
        </w:tc>
        <w:tc>
          <w:tcPr>
            <w:tcW w:w="2410" w:type="dxa"/>
          </w:tcPr>
          <w:p w:rsidR="00D55EA1" w:rsidRDefault="00137E03">
            <w:pPr>
              <w:jc w:val="both"/>
              <w:rPr>
                <w:sz w:val="20"/>
                <w:szCs w:val="20"/>
              </w:rPr>
            </w:pPr>
            <w:r>
              <w:rPr>
                <w:sz w:val="20"/>
                <w:szCs w:val="20"/>
              </w:rPr>
              <w:lastRenderedPageBreak/>
              <w:t xml:space="preserve">Керівники закладів </w:t>
            </w:r>
            <w:r>
              <w:rPr>
                <w:sz w:val="20"/>
                <w:szCs w:val="20"/>
              </w:rPr>
              <w:lastRenderedPageBreak/>
              <w:t>освіти</w:t>
            </w:r>
          </w:p>
        </w:tc>
        <w:tc>
          <w:tcPr>
            <w:tcW w:w="1134" w:type="dxa"/>
          </w:tcPr>
          <w:p w:rsidR="00D55EA1" w:rsidRDefault="00137E03">
            <w:pPr>
              <w:rPr>
                <w:sz w:val="20"/>
                <w:szCs w:val="20"/>
              </w:rPr>
            </w:pPr>
            <w:r>
              <w:rPr>
                <w:sz w:val="20"/>
                <w:szCs w:val="20"/>
              </w:rPr>
              <w:lastRenderedPageBreak/>
              <w:t xml:space="preserve">Міський </w:t>
            </w:r>
            <w:r>
              <w:rPr>
                <w:sz w:val="20"/>
                <w:szCs w:val="20"/>
              </w:rPr>
              <w:lastRenderedPageBreak/>
              <w:t>бюджет, інші джерела фінансування</w:t>
            </w:r>
          </w:p>
          <w:p w:rsidR="00D55EA1" w:rsidRDefault="00D55EA1">
            <w:pPr>
              <w:rPr>
                <w:sz w:val="20"/>
                <w:szCs w:val="20"/>
              </w:rPr>
            </w:pPr>
          </w:p>
        </w:tc>
        <w:tc>
          <w:tcPr>
            <w:tcW w:w="992" w:type="dxa"/>
          </w:tcPr>
          <w:p w:rsidR="00D55EA1" w:rsidRDefault="00137E03">
            <w:pPr>
              <w:jc w:val="both"/>
              <w:rPr>
                <w:sz w:val="20"/>
                <w:szCs w:val="20"/>
              </w:rPr>
            </w:pPr>
            <w:r>
              <w:rPr>
                <w:sz w:val="20"/>
                <w:szCs w:val="20"/>
              </w:rPr>
              <w:lastRenderedPageBreak/>
              <w:t>5,0</w:t>
            </w:r>
          </w:p>
        </w:tc>
        <w:tc>
          <w:tcPr>
            <w:tcW w:w="992" w:type="dxa"/>
          </w:tcPr>
          <w:p w:rsidR="00D55EA1" w:rsidRDefault="00137E03">
            <w:pPr>
              <w:jc w:val="both"/>
              <w:rPr>
                <w:sz w:val="20"/>
                <w:szCs w:val="20"/>
              </w:rPr>
            </w:pPr>
            <w:r>
              <w:rPr>
                <w:sz w:val="20"/>
                <w:szCs w:val="20"/>
              </w:rPr>
              <w:t>6,0</w:t>
            </w:r>
          </w:p>
        </w:tc>
        <w:tc>
          <w:tcPr>
            <w:tcW w:w="992" w:type="dxa"/>
          </w:tcPr>
          <w:p w:rsidR="00D55EA1" w:rsidRDefault="00137E03">
            <w:pPr>
              <w:jc w:val="both"/>
              <w:rPr>
                <w:sz w:val="20"/>
                <w:szCs w:val="20"/>
              </w:rPr>
            </w:pPr>
            <w:r>
              <w:rPr>
                <w:sz w:val="20"/>
                <w:szCs w:val="20"/>
              </w:rPr>
              <w:t>7,0</w:t>
            </w:r>
          </w:p>
        </w:tc>
        <w:tc>
          <w:tcPr>
            <w:tcW w:w="992" w:type="dxa"/>
          </w:tcPr>
          <w:p w:rsidR="00D55EA1" w:rsidRDefault="00137E03">
            <w:pPr>
              <w:jc w:val="both"/>
              <w:rPr>
                <w:sz w:val="20"/>
                <w:szCs w:val="20"/>
              </w:rPr>
            </w:pPr>
            <w:r>
              <w:rPr>
                <w:sz w:val="20"/>
                <w:szCs w:val="20"/>
              </w:rPr>
              <w:t>8,0</w:t>
            </w:r>
          </w:p>
        </w:tc>
        <w:tc>
          <w:tcPr>
            <w:tcW w:w="992" w:type="dxa"/>
          </w:tcPr>
          <w:p w:rsidR="00D55EA1" w:rsidRDefault="00137E03">
            <w:pPr>
              <w:jc w:val="both"/>
              <w:rPr>
                <w:sz w:val="20"/>
                <w:szCs w:val="20"/>
              </w:rPr>
            </w:pPr>
            <w:r>
              <w:rPr>
                <w:sz w:val="20"/>
                <w:szCs w:val="20"/>
              </w:rPr>
              <w:t>8,0</w:t>
            </w:r>
          </w:p>
        </w:tc>
        <w:tc>
          <w:tcPr>
            <w:tcW w:w="2552" w:type="dxa"/>
          </w:tcPr>
          <w:p w:rsidR="00D55EA1" w:rsidRDefault="00137E03">
            <w:pPr>
              <w:jc w:val="both"/>
              <w:rPr>
                <w:sz w:val="20"/>
                <w:szCs w:val="20"/>
              </w:rPr>
            </w:pPr>
            <w:r>
              <w:rPr>
                <w:sz w:val="20"/>
                <w:szCs w:val="20"/>
              </w:rPr>
              <w:t xml:space="preserve">Забезпечення змістовного </w:t>
            </w:r>
            <w:r>
              <w:rPr>
                <w:sz w:val="20"/>
                <w:szCs w:val="20"/>
              </w:rPr>
              <w:lastRenderedPageBreak/>
              <w:t xml:space="preserve">відпочинку  дітей </w:t>
            </w:r>
          </w:p>
        </w:tc>
      </w:tr>
      <w:tr w:rsidR="00F67614">
        <w:tc>
          <w:tcPr>
            <w:tcW w:w="468" w:type="dxa"/>
          </w:tcPr>
          <w:p w:rsidR="00F67614" w:rsidRDefault="00F67614" w:rsidP="00F67614">
            <w:pPr>
              <w:jc w:val="both"/>
              <w:rPr>
                <w:sz w:val="20"/>
                <w:szCs w:val="20"/>
              </w:rPr>
            </w:pPr>
            <w:r>
              <w:rPr>
                <w:sz w:val="20"/>
                <w:szCs w:val="20"/>
              </w:rPr>
              <w:lastRenderedPageBreak/>
              <w:t>3.4</w:t>
            </w:r>
          </w:p>
        </w:tc>
        <w:tc>
          <w:tcPr>
            <w:tcW w:w="2901" w:type="dxa"/>
          </w:tcPr>
          <w:p w:rsidR="00F67614" w:rsidRDefault="00F67614" w:rsidP="00F67614">
            <w:pPr>
              <w:rPr>
                <w:sz w:val="20"/>
                <w:szCs w:val="20"/>
              </w:rPr>
            </w:pPr>
            <w:r>
              <w:rPr>
                <w:sz w:val="20"/>
                <w:szCs w:val="20"/>
              </w:rPr>
              <w:t>Створення належних умов для роботи  літніх мовнихтаборів, забе</w:t>
            </w:r>
            <w:r w:rsidR="004A5E19">
              <w:rPr>
                <w:sz w:val="20"/>
                <w:szCs w:val="20"/>
              </w:rPr>
              <w:t>зпечення необхідним інвентарем та</w:t>
            </w:r>
            <w:r>
              <w:rPr>
                <w:sz w:val="20"/>
                <w:szCs w:val="20"/>
              </w:rPr>
              <w:t xml:space="preserve"> матеріалами</w:t>
            </w:r>
          </w:p>
        </w:tc>
        <w:tc>
          <w:tcPr>
            <w:tcW w:w="992" w:type="dxa"/>
          </w:tcPr>
          <w:p w:rsidR="00F67614" w:rsidRDefault="00F67614" w:rsidP="00F67614">
            <w:pPr>
              <w:rPr>
                <w:sz w:val="20"/>
                <w:szCs w:val="20"/>
              </w:rPr>
            </w:pPr>
            <w:r>
              <w:rPr>
                <w:sz w:val="20"/>
                <w:szCs w:val="20"/>
              </w:rPr>
              <w:t>2018-</w:t>
            </w:r>
          </w:p>
          <w:p w:rsidR="00F67614" w:rsidRDefault="00F67614" w:rsidP="00F67614">
            <w:pPr>
              <w:jc w:val="both"/>
              <w:rPr>
                <w:sz w:val="20"/>
                <w:szCs w:val="20"/>
              </w:rPr>
            </w:pPr>
            <w:r>
              <w:rPr>
                <w:sz w:val="20"/>
                <w:szCs w:val="20"/>
              </w:rPr>
              <w:t>2022 років</w:t>
            </w:r>
          </w:p>
        </w:tc>
        <w:tc>
          <w:tcPr>
            <w:tcW w:w="2410" w:type="dxa"/>
          </w:tcPr>
          <w:p w:rsidR="00F67614" w:rsidRDefault="00F67614" w:rsidP="00F67614">
            <w:pPr>
              <w:jc w:val="both"/>
              <w:rPr>
                <w:sz w:val="20"/>
                <w:szCs w:val="20"/>
              </w:rPr>
            </w:pPr>
            <w:r>
              <w:rPr>
                <w:sz w:val="20"/>
                <w:szCs w:val="20"/>
              </w:rPr>
              <w:t>Керівники закладів освіти</w:t>
            </w:r>
          </w:p>
        </w:tc>
        <w:tc>
          <w:tcPr>
            <w:tcW w:w="1134" w:type="dxa"/>
          </w:tcPr>
          <w:p w:rsidR="00F67614" w:rsidRDefault="00F67614" w:rsidP="00F67614">
            <w:pPr>
              <w:rPr>
                <w:sz w:val="20"/>
                <w:szCs w:val="20"/>
              </w:rPr>
            </w:pPr>
            <w:r>
              <w:rPr>
                <w:sz w:val="20"/>
                <w:szCs w:val="20"/>
              </w:rPr>
              <w:t>Міський бюджет</w:t>
            </w:r>
          </w:p>
          <w:p w:rsidR="00F67614" w:rsidRDefault="00F67614" w:rsidP="00F67614">
            <w:pPr>
              <w:rPr>
                <w:sz w:val="20"/>
                <w:szCs w:val="20"/>
              </w:rPr>
            </w:pPr>
          </w:p>
        </w:tc>
        <w:tc>
          <w:tcPr>
            <w:tcW w:w="992" w:type="dxa"/>
          </w:tcPr>
          <w:p w:rsidR="00F67614" w:rsidRDefault="006C43F4" w:rsidP="00F67614">
            <w:pPr>
              <w:jc w:val="both"/>
              <w:rPr>
                <w:sz w:val="20"/>
                <w:szCs w:val="20"/>
              </w:rPr>
            </w:pPr>
            <w:r>
              <w:rPr>
                <w:sz w:val="20"/>
                <w:szCs w:val="20"/>
              </w:rPr>
              <w:t>6,0</w:t>
            </w:r>
            <w:bookmarkStart w:id="0" w:name="_GoBack"/>
            <w:bookmarkEnd w:id="0"/>
          </w:p>
        </w:tc>
        <w:tc>
          <w:tcPr>
            <w:tcW w:w="992" w:type="dxa"/>
          </w:tcPr>
          <w:p w:rsidR="00F67614" w:rsidRDefault="006C43F4" w:rsidP="00F67614">
            <w:pPr>
              <w:jc w:val="both"/>
              <w:rPr>
                <w:sz w:val="20"/>
                <w:szCs w:val="20"/>
              </w:rPr>
            </w:pPr>
            <w:r>
              <w:rPr>
                <w:sz w:val="20"/>
                <w:szCs w:val="20"/>
              </w:rPr>
              <w:t>6,5</w:t>
            </w:r>
          </w:p>
        </w:tc>
        <w:tc>
          <w:tcPr>
            <w:tcW w:w="992" w:type="dxa"/>
          </w:tcPr>
          <w:p w:rsidR="00F67614" w:rsidRDefault="006C43F4" w:rsidP="00F67614">
            <w:pPr>
              <w:jc w:val="both"/>
              <w:rPr>
                <w:sz w:val="20"/>
                <w:szCs w:val="20"/>
              </w:rPr>
            </w:pPr>
            <w:r>
              <w:rPr>
                <w:sz w:val="20"/>
                <w:szCs w:val="20"/>
              </w:rPr>
              <w:t>7,0</w:t>
            </w:r>
          </w:p>
        </w:tc>
        <w:tc>
          <w:tcPr>
            <w:tcW w:w="992" w:type="dxa"/>
          </w:tcPr>
          <w:p w:rsidR="00F67614" w:rsidRDefault="006C43F4" w:rsidP="00F67614">
            <w:pPr>
              <w:jc w:val="both"/>
              <w:rPr>
                <w:sz w:val="20"/>
                <w:szCs w:val="20"/>
              </w:rPr>
            </w:pPr>
            <w:r>
              <w:rPr>
                <w:sz w:val="20"/>
                <w:szCs w:val="20"/>
              </w:rPr>
              <w:t>7,5</w:t>
            </w:r>
          </w:p>
        </w:tc>
        <w:tc>
          <w:tcPr>
            <w:tcW w:w="992" w:type="dxa"/>
          </w:tcPr>
          <w:p w:rsidR="00F67614" w:rsidRDefault="006C43F4" w:rsidP="00F67614">
            <w:pPr>
              <w:jc w:val="both"/>
              <w:rPr>
                <w:sz w:val="20"/>
                <w:szCs w:val="20"/>
              </w:rPr>
            </w:pPr>
            <w:r>
              <w:rPr>
                <w:sz w:val="20"/>
                <w:szCs w:val="20"/>
              </w:rPr>
              <w:t>8,0</w:t>
            </w:r>
          </w:p>
        </w:tc>
        <w:tc>
          <w:tcPr>
            <w:tcW w:w="2552" w:type="dxa"/>
          </w:tcPr>
          <w:p w:rsidR="00F67614" w:rsidRDefault="00F67614" w:rsidP="00F67614">
            <w:pPr>
              <w:jc w:val="both"/>
              <w:rPr>
                <w:sz w:val="20"/>
                <w:szCs w:val="20"/>
              </w:rPr>
            </w:pPr>
            <w:r>
              <w:rPr>
                <w:sz w:val="20"/>
                <w:szCs w:val="20"/>
              </w:rPr>
              <w:t>Забезпечення належних умов функціонування літніх мовнихтаборів</w:t>
            </w:r>
          </w:p>
        </w:tc>
      </w:tr>
      <w:tr w:rsidR="00F67614">
        <w:tc>
          <w:tcPr>
            <w:tcW w:w="468" w:type="dxa"/>
          </w:tcPr>
          <w:p w:rsidR="00F67614" w:rsidRDefault="00F67614" w:rsidP="00F67614">
            <w:pPr>
              <w:jc w:val="both"/>
              <w:rPr>
                <w:b/>
                <w:sz w:val="20"/>
                <w:szCs w:val="20"/>
              </w:rPr>
            </w:pPr>
            <w:r>
              <w:rPr>
                <w:b/>
                <w:sz w:val="20"/>
                <w:szCs w:val="20"/>
              </w:rPr>
              <w:t>4.</w:t>
            </w:r>
          </w:p>
        </w:tc>
        <w:tc>
          <w:tcPr>
            <w:tcW w:w="14949" w:type="dxa"/>
            <w:gridSpan w:val="10"/>
          </w:tcPr>
          <w:p w:rsidR="00F67614" w:rsidRDefault="00F67614" w:rsidP="00F67614">
            <w:pPr>
              <w:jc w:val="both"/>
              <w:rPr>
                <w:b/>
                <w:sz w:val="20"/>
                <w:szCs w:val="20"/>
              </w:rPr>
            </w:pPr>
            <w:r>
              <w:rPr>
                <w:b/>
                <w:sz w:val="20"/>
                <w:szCs w:val="20"/>
              </w:rPr>
              <w:t xml:space="preserve">Проведення заходів, направлених на підвищення рівня та якості послуг, що надаються закладами  відпочинку </w:t>
            </w:r>
          </w:p>
        </w:tc>
      </w:tr>
      <w:tr w:rsidR="00F67614">
        <w:tc>
          <w:tcPr>
            <w:tcW w:w="468" w:type="dxa"/>
          </w:tcPr>
          <w:p w:rsidR="00F67614" w:rsidRDefault="00F67614" w:rsidP="00F67614">
            <w:pPr>
              <w:jc w:val="both"/>
              <w:rPr>
                <w:sz w:val="20"/>
                <w:szCs w:val="20"/>
              </w:rPr>
            </w:pPr>
            <w:r>
              <w:rPr>
                <w:sz w:val="20"/>
                <w:szCs w:val="20"/>
              </w:rPr>
              <w:t>4.1</w:t>
            </w:r>
          </w:p>
        </w:tc>
        <w:tc>
          <w:tcPr>
            <w:tcW w:w="2901" w:type="dxa"/>
          </w:tcPr>
          <w:p w:rsidR="00F67614" w:rsidRDefault="00F67614" w:rsidP="00F67614">
            <w:pPr>
              <w:rPr>
                <w:sz w:val="20"/>
                <w:szCs w:val="20"/>
              </w:rPr>
            </w:pPr>
            <w:r>
              <w:rPr>
                <w:sz w:val="20"/>
                <w:szCs w:val="20"/>
              </w:rPr>
              <w:t>Організація та проведення конкурсу на кращий табір  відпочинку</w:t>
            </w:r>
          </w:p>
        </w:tc>
        <w:tc>
          <w:tcPr>
            <w:tcW w:w="992" w:type="dxa"/>
          </w:tcPr>
          <w:p w:rsidR="00F67614" w:rsidRDefault="00F67614" w:rsidP="00F67614">
            <w:pPr>
              <w:rPr>
                <w:sz w:val="20"/>
                <w:szCs w:val="20"/>
              </w:rPr>
            </w:pPr>
            <w:r>
              <w:rPr>
                <w:sz w:val="20"/>
                <w:szCs w:val="20"/>
              </w:rPr>
              <w:t>2018-</w:t>
            </w:r>
          </w:p>
          <w:p w:rsidR="00F67614" w:rsidRDefault="00F67614" w:rsidP="00F67614">
            <w:pPr>
              <w:jc w:val="both"/>
              <w:rPr>
                <w:sz w:val="20"/>
                <w:szCs w:val="20"/>
              </w:rPr>
            </w:pPr>
            <w:r>
              <w:rPr>
                <w:sz w:val="20"/>
                <w:szCs w:val="20"/>
              </w:rPr>
              <w:t>2022 років</w:t>
            </w:r>
          </w:p>
        </w:tc>
        <w:tc>
          <w:tcPr>
            <w:tcW w:w="2410" w:type="dxa"/>
          </w:tcPr>
          <w:p w:rsidR="00F67614" w:rsidRDefault="00F67614" w:rsidP="00F67614">
            <w:pPr>
              <w:rPr>
                <w:sz w:val="20"/>
                <w:szCs w:val="20"/>
              </w:rPr>
            </w:pPr>
            <w:r>
              <w:rPr>
                <w:sz w:val="20"/>
                <w:szCs w:val="20"/>
              </w:rPr>
              <w:t>Відділ освіти, молоді та спорту міської ради</w:t>
            </w:r>
          </w:p>
        </w:tc>
        <w:tc>
          <w:tcPr>
            <w:tcW w:w="1134" w:type="dxa"/>
          </w:tcPr>
          <w:p w:rsidR="00F67614" w:rsidRDefault="00F67614" w:rsidP="00F67614">
            <w:pPr>
              <w:jc w:val="both"/>
              <w:rPr>
                <w:sz w:val="20"/>
                <w:szCs w:val="20"/>
              </w:rPr>
            </w:pPr>
            <w:r>
              <w:rPr>
                <w:sz w:val="20"/>
                <w:szCs w:val="20"/>
              </w:rPr>
              <w:t>Міський бюджет, інші джерела фінансування</w:t>
            </w:r>
          </w:p>
        </w:tc>
        <w:tc>
          <w:tcPr>
            <w:tcW w:w="992" w:type="dxa"/>
          </w:tcPr>
          <w:p w:rsidR="00F67614" w:rsidRDefault="00F67614" w:rsidP="00F67614">
            <w:pPr>
              <w:jc w:val="center"/>
              <w:rPr>
                <w:sz w:val="20"/>
                <w:szCs w:val="20"/>
              </w:rPr>
            </w:pPr>
            <w:r>
              <w:rPr>
                <w:sz w:val="20"/>
                <w:szCs w:val="20"/>
              </w:rPr>
              <w:t>5,0</w:t>
            </w:r>
          </w:p>
        </w:tc>
        <w:tc>
          <w:tcPr>
            <w:tcW w:w="992" w:type="dxa"/>
          </w:tcPr>
          <w:p w:rsidR="00F67614" w:rsidRDefault="00F67614" w:rsidP="00F67614">
            <w:pPr>
              <w:jc w:val="center"/>
              <w:rPr>
                <w:sz w:val="20"/>
                <w:szCs w:val="20"/>
              </w:rPr>
            </w:pPr>
            <w:r>
              <w:rPr>
                <w:sz w:val="20"/>
                <w:szCs w:val="20"/>
              </w:rPr>
              <w:t>5,5</w:t>
            </w:r>
          </w:p>
        </w:tc>
        <w:tc>
          <w:tcPr>
            <w:tcW w:w="992" w:type="dxa"/>
          </w:tcPr>
          <w:p w:rsidR="00F67614" w:rsidRDefault="00F67614" w:rsidP="00F67614">
            <w:pPr>
              <w:jc w:val="center"/>
              <w:rPr>
                <w:sz w:val="20"/>
                <w:szCs w:val="20"/>
              </w:rPr>
            </w:pPr>
            <w:r>
              <w:rPr>
                <w:sz w:val="20"/>
                <w:szCs w:val="20"/>
              </w:rPr>
              <w:t>6,5</w:t>
            </w:r>
          </w:p>
        </w:tc>
        <w:tc>
          <w:tcPr>
            <w:tcW w:w="992" w:type="dxa"/>
          </w:tcPr>
          <w:p w:rsidR="00F67614" w:rsidRDefault="00F67614" w:rsidP="00F67614">
            <w:pPr>
              <w:jc w:val="center"/>
              <w:rPr>
                <w:sz w:val="20"/>
                <w:szCs w:val="20"/>
              </w:rPr>
            </w:pPr>
            <w:r>
              <w:rPr>
                <w:sz w:val="20"/>
                <w:szCs w:val="20"/>
              </w:rPr>
              <w:t>7,0</w:t>
            </w:r>
          </w:p>
        </w:tc>
        <w:tc>
          <w:tcPr>
            <w:tcW w:w="992" w:type="dxa"/>
          </w:tcPr>
          <w:p w:rsidR="00F67614" w:rsidRDefault="00F67614" w:rsidP="00F67614">
            <w:pPr>
              <w:jc w:val="center"/>
              <w:rPr>
                <w:sz w:val="20"/>
                <w:szCs w:val="20"/>
              </w:rPr>
            </w:pPr>
            <w:r>
              <w:rPr>
                <w:sz w:val="20"/>
                <w:szCs w:val="20"/>
              </w:rPr>
              <w:t>7,5</w:t>
            </w:r>
          </w:p>
        </w:tc>
        <w:tc>
          <w:tcPr>
            <w:tcW w:w="2552" w:type="dxa"/>
          </w:tcPr>
          <w:p w:rsidR="00F67614" w:rsidRDefault="00F67614" w:rsidP="00F67614">
            <w:pPr>
              <w:jc w:val="both"/>
              <w:rPr>
                <w:sz w:val="20"/>
                <w:szCs w:val="20"/>
              </w:rPr>
            </w:pPr>
            <w:r>
              <w:rPr>
                <w:sz w:val="20"/>
                <w:szCs w:val="20"/>
              </w:rPr>
              <w:t>Стимулювання роботи  у сфері відпочинку дітей</w:t>
            </w:r>
          </w:p>
        </w:tc>
      </w:tr>
      <w:tr w:rsidR="00F67614">
        <w:tc>
          <w:tcPr>
            <w:tcW w:w="15417" w:type="dxa"/>
            <w:gridSpan w:val="11"/>
          </w:tcPr>
          <w:p w:rsidR="00F67614" w:rsidRDefault="00F67614" w:rsidP="00F67614">
            <w:pPr>
              <w:jc w:val="both"/>
              <w:rPr>
                <w:b/>
                <w:sz w:val="20"/>
                <w:szCs w:val="20"/>
              </w:rPr>
            </w:pPr>
            <w:r>
              <w:rPr>
                <w:b/>
                <w:sz w:val="20"/>
                <w:szCs w:val="20"/>
              </w:rPr>
              <w:t xml:space="preserve">5. Здійснення контролю щодо умов перебування дітей в закладах відпочинку </w:t>
            </w:r>
          </w:p>
        </w:tc>
      </w:tr>
      <w:tr w:rsidR="00F67614">
        <w:tc>
          <w:tcPr>
            <w:tcW w:w="468" w:type="dxa"/>
          </w:tcPr>
          <w:p w:rsidR="00F67614" w:rsidRDefault="00F67614" w:rsidP="00F67614">
            <w:pPr>
              <w:jc w:val="both"/>
              <w:rPr>
                <w:sz w:val="20"/>
                <w:szCs w:val="20"/>
              </w:rPr>
            </w:pPr>
            <w:r>
              <w:rPr>
                <w:sz w:val="20"/>
                <w:szCs w:val="20"/>
              </w:rPr>
              <w:t>5.1</w:t>
            </w:r>
          </w:p>
        </w:tc>
        <w:tc>
          <w:tcPr>
            <w:tcW w:w="2901" w:type="dxa"/>
          </w:tcPr>
          <w:p w:rsidR="00F67614" w:rsidRDefault="00F67614" w:rsidP="00F67614">
            <w:pPr>
              <w:rPr>
                <w:sz w:val="20"/>
                <w:szCs w:val="20"/>
              </w:rPr>
            </w:pPr>
            <w:r>
              <w:rPr>
                <w:sz w:val="20"/>
                <w:szCs w:val="20"/>
              </w:rPr>
              <w:t>Проводити планові  та позапланові  перевірки дотримання вимог законодавства у сфері пожежної та санітарної  безпеки  закладами відпочинку</w:t>
            </w:r>
          </w:p>
        </w:tc>
        <w:tc>
          <w:tcPr>
            <w:tcW w:w="992" w:type="dxa"/>
          </w:tcPr>
          <w:p w:rsidR="00F67614" w:rsidRDefault="00F67614" w:rsidP="00F67614">
            <w:pPr>
              <w:rPr>
                <w:sz w:val="20"/>
                <w:szCs w:val="20"/>
              </w:rPr>
            </w:pPr>
            <w:r>
              <w:rPr>
                <w:sz w:val="20"/>
                <w:szCs w:val="20"/>
              </w:rPr>
              <w:t>2018-</w:t>
            </w:r>
          </w:p>
          <w:p w:rsidR="00F67614" w:rsidRDefault="00F67614" w:rsidP="00F67614">
            <w:pPr>
              <w:jc w:val="both"/>
              <w:rPr>
                <w:sz w:val="20"/>
                <w:szCs w:val="20"/>
              </w:rPr>
            </w:pPr>
            <w:r>
              <w:rPr>
                <w:sz w:val="20"/>
                <w:szCs w:val="20"/>
              </w:rPr>
              <w:t>2022</w:t>
            </w:r>
          </w:p>
          <w:p w:rsidR="00F67614" w:rsidRDefault="00F67614" w:rsidP="00F67614">
            <w:pPr>
              <w:jc w:val="both"/>
              <w:rPr>
                <w:sz w:val="20"/>
                <w:szCs w:val="20"/>
              </w:rPr>
            </w:pPr>
            <w:r>
              <w:rPr>
                <w:sz w:val="20"/>
                <w:szCs w:val="20"/>
              </w:rPr>
              <w:t>років</w:t>
            </w:r>
          </w:p>
        </w:tc>
        <w:tc>
          <w:tcPr>
            <w:tcW w:w="2410" w:type="dxa"/>
          </w:tcPr>
          <w:p w:rsidR="00F67614" w:rsidRPr="00F61003" w:rsidRDefault="00F67614" w:rsidP="00F67614">
            <w:pPr>
              <w:jc w:val="both"/>
              <w:rPr>
                <w:sz w:val="20"/>
              </w:rPr>
            </w:pPr>
            <w:r>
              <w:rPr>
                <w:sz w:val="20"/>
                <w:szCs w:val="20"/>
              </w:rPr>
              <w:t xml:space="preserve">Відділ освіти, молоді та спорту міської ради, </w:t>
            </w:r>
            <w:r>
              <w:rPr>
                <w:sz w:val="20"/>
              </w:rPr>
              <w:t>Коростишівський міжрайонний</w:t>
            </w:r>
            <w:r w:rsidRPr="00F61003">
              <w:rPr>
                <w:sz w:val="20"/>
              </w:rPr>
              <w:t xml:space="preserve"> відділ</w:t>
            </w:r>
          </w:p>
          <w:p w:rsidR="00F67614" w:rsidRDefault="00F67614" w:rsidP="00F67614">
            <w:pPr>
              <w:rPr>
                <w:sz w:val="20"/>
                <w:szCs w:val="20"/>
              </w:rPr>
            </w:pPr>
            <w:r w:rsidRPr="00F61003">
              <w:rPr>
                <w:sz w:val="20"/>
              </w:rPr>
              <w:t>лабораторних досліджень ДУ «ЖОЛЦ ДСЕСУ» (за згодою</w:t>
            </w:r>
            <w:r w:rsidRPr="00F61003">
              <w:rPr>
                <w:sz w:val="22"/>
              </w:rPr>
              <w:t>)</w:t>
            </w:r>
          </w:p>
        </w:tc>
        <w:tc>
          <w:tcPr>
            <w:tcW w:w="1134" w:type="dxa"/>
          </w:tcPr>
          <w:p w:rsidR="00F67614" w:rsidRDefault="00F67614" w:rsidP="00F67614">
            <w:pPr>
              <w:jc w:val="both"/>
              <w:rPr>
                <w:sz w:val="20"/>
                <w:szCs w:val="20"/>
              </w:rPr>
            </w:pPr>
            <w:r>
              <w:rPr>
                <w:sz w:val="20"/>
                <w:szCs w:val="20"/>
              </w:rPr>
              <w:t>Міський бюджет, інші джерела фінансування</w:t>
            </w:r>
          </w:p>
        </w:tc>
        <w:tc>
          <w:tcPr>
            <w:tcW w:w="992" w:type="dxa"/>
          </w:tcPr>
          <w:p w:rsidR="00F67614" w:rsidRDefault="00F67614" w:rsidP="00F67614">
            <w:pPr>
              <w:jc w:val="center"/>
              <w:rPr>
                <w:sz w:val="20"/>
                <w:szCs w:val="20"/>
              </w:rPr>
            </w:pPr>
            <w:r>
              <w:rPr>
                <w:sz w:val="20"/>
                <w:szCs w:val="20"/>
              </w:rPr>
              <w:t>0,9</w:t>
            </w:r>
          </w:p>
        </w:tc>
        <w:tc>
          <w:tcPr>
            <w:tcW w:w="992" w:type="dxa"/>
          </w:tcPr>
          <w:p w:rsidR="00F67614" w:rsidRDefault="00F67614" w:rsidP="00F67614">
            <w:pPr>
              <w:jc w:val="center"/>
              <w:rPr>
                <w:sz w:val="20"/>
                <w:szCs w:val="20"/>
              </w:rPr>
            </w:pPr>
            <w:r>
              <w:rPr>
                <w:sz w:val="20"/>
                <w:szCs w:val="20"/>
              </w:rPr>
              <w:t>1,5</w:t>
            </w:r>
          </w:p>
        </w:tc>
        <w:tc>
          <w:tcPr>
            <w:tcW w:w="992" w:type="dxa"/>
          </w:tcPr>
          <w:p w:rsidR="00F67614" w:rsidRDefault="00F67614" w:rsidP="00F67614">
            <w:pPr>
              <w:jc w:val="center"/>
              <w:rPr>
                <w:sz w:val="20"/>
                <w:szCs w:val="20"/>
              </w:rPr>
            </w:pPr>
            <w:r>
              <w:rPr>
                <w:sz w:val="20"/>
                <w:szCs w:val="20"/>
              </w:rPr>
              <w:t>1,5</w:t>
            </w:r>
          </w:p>
        </w:tc>
        <w:tc>
          <w:tcPr>
            <w:tcW w:w="992" w:type="dxa"/>
          </w:tcPr>
          <w:p w:rsidR="00F67614" w:rsidRDefault="00F67614" w:rsidP="00F67614">
            <w:pPr>
              <w:jc w:val="center"/>
              <w:rPr>
                <w:sz w:val="20"/>
                <w:szCs w:val="20"/>
              </w:rPr>
            </w:pPr>
            <w:r>
              <w:rPr>
                <w:sz w:val="20"/>
                <w:szCs w:val="20"/>
              </w:rPr>
              <w:t>1,5</w:t>
            </w:r>
          </w:p>
        </w:tc>
        <w:tc>
          <w:tcPr>
            <w:tcW w:w="992" w:type="dxa"/>
          </w:tcPr>
          <w:p w:rsidR="00F67614" w:rsidRDefault="00F67614" w:rsidP="00F67614">
            <w:pPr>
              <w:jc w:val="center"/>
              <w:rPr>
                <w:sz w:val="20"/>
                <w:szCs w:val="20"/>
              </w:rPr>
            </w:pPr>
            <w:r>
              <w:rPr>
                <w:sz w:val="20"/>
                <w:szCs w:val="20"/>
              </w:rPr>
              <w:t>1,5</w:t>
            </w:r>
          </w:p>
        </w:tc>
        <w:tc>
          <w:tcPr>
            <w:tcW w:w="2552" w:type="dxa"/>
          </w:tcPr>
          <w:p w:rsidR="00F67614" w:rsidRDefault="00F67614" w:rsidP="00F67614">
            <w:pPr>
              <w:jc w:val="both"/>
              <w:rPr>
                <w:sz w:val="20"/>
                <w:szCs w:val="20"/>
              </w:rPr>
            </w:pPr>
            <w:r>
              <w:rPr>
                <w:sz w:val="20"/>
                <w:szCs w:val="20"/>
              </w:rPr>
              <w:t>Забезпечення безпечних умов перебування дітей у</w:t>
            </w:r>
          </w:p>
          <w:p w:rsidR="00F67614" w:rsidRDefault="00F67614" w:rsidP="00F67614">
            <w:pPr>
              <w:jc w:val="both"/>
              <w:rPr>
                <w:sz w:val="20"/>
                <w:szCs w:val="20"/>
              </w:rPr>
            </w:pPr>
            <w:bookmarkStart w:id="1" w:name="_gjdgxs" w:colFirst="0" w:colLast="0"/>
            <w:bookmarkEnd w:id="1"/>
            <w:r>
              <w:rPr>
                <w:sz w:val="20"/>
                <w:szCs w:val="20"/>
              </w:rPr>
              <w:t>дитячих закладах  відпочинку,</w:t>
            </w:r>
          </w:p>
          <w:p w:rsidR="00F67614" w:rsidRDefault="00F67614" w:rsidP="00F67614">
            <w:pPr>
              <w:jc w:val="both"/>
              <w:rPr>
                <w:sz w:val="20"/>
                <w:szCs w:val="20"/>
              </w:rPr>
            </w:pPr>
            <w:r>
              <w:rPr>
                <w:sz w:val="20"/>
                <w:szCs w:val="20"/>
              </w:rPr>
              <w:t>надання методичної та практичної допомоги працівникам цих закладів</w:t>
            </w:r>
          </w:p>
        </w:tc>
      </w:tr>
      <w:tr w:rsidR="00F67614">
        <w:tc>
          <w:tcPr>
            <w:tcW w:w="15417" w:type="dxa"/>
            <w:gridSpan w:val="11"/>
          </w:tcPr>
          <w:p w:rsidR="00F67614" w:rsidRDefault="00F67614" w:rsidP="00F67614">
            <w:pPr>
              <w:jc w:val="both"/>
              <w:rPr>
                <w:sz w:val="20"/>
                <w:szCs w:val="20"/>
              </w:rPr>
            </w:pPr>
            <w:r>
              <w:rPr>
                <w:b/>
                <w:sz w:val="20"/>
                <w:szCs w:val="20"/>
              </w:rPr>
              <w:t>6. Організація повноцінного оздоровлення і відпочинку дітей, які потребують особливої соціальної уваги та підтримки</w:t>
            </w:r>
          </w:p>
        </w:tc>
      </w:tr>
      <w:tr w:rsidR="00F67614">
        <w:tc>
          <w:tcPr>
            <w:tcW w:w="468" w:type="dxa"/>
          </w:tcPr>
          <w:p w:rsidR="00F67614" w:rsidRDefault="00F67614" w:rsidP="00F67614">
            <w:pPr>
              <w:jc w:val="both"/>
              <w:rPr>
                <w:sz w:val="20"/>
                <w:szCs w:val="20"/>
              </w:rPr>
            </w:pPr>
            <w:r>
              <w:rPr>
                <w:sz w:val="20"/>
                <w:szCs w:val="20"/>
              </w:rPr>
              <w:t>6.1</w:t>
            </w:r>
          </w:p>
        </w:tc>
        <w:tc>
          <w:tcPr>
            <w:tcW w:w="2901" w:type="dxa"/>
          </w:tcPr>
          <w:p w:rsidR="00F67614" w:rsidRDefault="00F67614" w:rsidP="00F67614">
            <w:pPr>
              <w:rPr>
                <w:sz w:val="20"/>
                <w:szCs w:val="20"/>
              </w:rPr>
            </w:pPr>
            <w:r>
              <w:rPr>
                <w:sz w:val="20"/>
                <w:szCs w:val="20"/>
              </w:rPr>
              <w:t>Забезпечення  відпочинком   учнів, у пришкільних таборах з денним перебуванням</w:t>
            </w:r>
          </w:p>
        </w:tc>
        <w:tc>
          <w:tcPr>
            <w:tcW w:w="992" w:type="dxa"/>
          </w:tcPr>
          <w:p w:rsidR="00F67614" w:rsidRDefault="00F67614" w:rsidP="00F67614">
            <w:pPr>
              <w:rPr>
                <w:sz w:val="20"/>
                <w:szCs w:val="20"/>
              </w:rPr>
            </w:pPr>
            <w:r>
              <w:rPr>
                <w:sz w:val="20"/>
                <w:szCs w:val="20"/>
              </w:rPr>
              <w:t>2018-2022</w:t>
            </w:r>
          </w:p>
          <w:p w:rsidR="00F67614" w:rsidRDefault="00F67614" w:rsidP="00F67614">
            <w:pPr>
              <w:jc w:val="both"/>
              <w:rPr>
                <w:sz w:val="20"/>
                <w:szCs w:val="20"/>
              </w:rPr>
            </w:pPr>
            <w:r>
              <w:rPr>
                <w:sz w:val="20"/>
                <w:szCs w:val="20"/>
              </w:rPr>
              <w:t>роки</w:t>
            </w:r>
          </w:p>
        </w:tc>
        <w:tc>
          <w:tcPr>
            <w:tcW w:w="2410" w:type="dxa"/>
          </w:tcPr>
          <w:p w:rsidR="00F67614" w:rsidRDefault="00F67614" w:rsidP="00F67614">
            <w:pPr>
              <w:jc w:val="both"/>
              <w:rPr>
                <w:sz w:val="20"/>
                <w:szCs w:val="20"/>
              </w:rPr>
            </w:pPr>
            <w:r>
              <w:rPr>
                <w:sz w:val="20"/>
                <w:szCs w:val="20"/>
              </w:rPr>
              <w:t>Відділ освіти, молоді та спорту міської ради</w:t>
            </w:r>
          </w:p>
        </w:tc>
        <w:tc>
          <w:tcPr>
            <w:tcW w:w="1134" w:type="dxa"/>
          </w:tcPr>
          <w:p w:rsidR="00F67614" w:rsidRDefault="00F67614" w:rsidP="00F67614">
            <w:pPr>
              <w:jc w:val="both"/>
              <w:rPr>
                <w:sz w:val="20"/>
                <w:szCs w:val="20"/>
              </w:rPr>
            </w:pPr>
            <w:r>
              <w:rPr>
                <w:sz w:val="20"/>
                <w:szCs w:val="20"/>
              </w:rPr>
              <w:t>Міський бюджет, інші джерела фінансування</w:t>
            </w:r>
          </w:p>
        </w:tc>
        <w:tc>
          <w:tcPr>
            <w:tcW w:w="992" w:type="dxa"/>
          </w:tcPr>
          <w:p w:rsidR="00F67614" w:rsidRDefault="00F67614" w:rsidP="00F67614">
            <w:pPr>
              <w:jc w:val="both"/>
              <w:rPr>
                <w:sz w:val="20"/>
                <w:szCs w:val="20"/>
              </w:rPr>
            </w:pPr>
            <w:r>
              <w:rPr>
                <w:sz w:val="20"/>
                <w:szCs w:val="20"/>
              </w:rPr>
              <w:t>440,0</w:t>
            </w:r>
          </w:p>
        </w:tc>
        <w:tc>
          <w:tcPr>
            <w:tcW w:w="992" w:type="dxa"/>
          </w:tcPr>
          <w:p w:rsidR="00F67614" w:rsidRDefault="00F67614" w:rsidP="00F67614">
            <w:pPr>
              <w:jc w:val="both"/>
              <w:rPr>
                <w:sz w:val="20"/>
                <w:szCs w:val="20"/>
              </w:rPr>
            </w:pPr>
            <w:r>
              <w:rPr>
                <w:sz w:val="20"/>
                <w:szCs w:val="20"/>
              </w:rPr>
              <w:t>467,0</w:t>
            </w:r>
          </w:p>
        </w:tc>
        <w:tc>
          <w:tcPr>
            <w:tcW w:w="992" w:type="dxa"/>
          </w:tcPr>
          <w:p w:rsidR="00F67614" w:rsidRDefault="00F67614" w:rsidP="00F67614">
            <w:pPr>
              <w:jc w:val="both"/>
              <w:rPr>
                <w:sz w:val="20"/>
                <w:szCs w:val="20"/>
              </w:rPr>
            </w:pPr>
            <w:r>
              <w:rPr>
                <w:sz w:val="20"/>
                <w:szCs w:val="20"/>
              </w:rPr>
              <w:t>562,0</w:t>
            </w:r>
          </w:p>
        </w:tc>
        <w:tc>
          <w:tcPr>
            <w:tcW w:w="992" w:type="dxa"/>
          </w:tcPr>
          <w:p w:rsidR="00F67614" w:rsidRDefault="00F67614" w:rsidP="00F67614">
            <w:pPr>
              <w:jc w:val="both"/>
              <w:rPr>
                <w:sz w:val="20"/>
                <w:szCs w:val="20"/>
              </w:rPr>
            </w:pPr>
            <w:r>
              <w:rPr>
                <w:sz w:val="20"/>
                <w:szCs w:val="20"/>
              </w:rPr>
              <w:t>590,0</w:t>
            </w:r>
          </w:p>
        </w:tc>
        <w:tc>
          <w:tcPr>
            <w:tcW w:w="992" w:type="dxa"/>
          </w:tcPr>
          <w:p w:rsidR="00F67614" w:rsidRDefault="00F67614" w:rsidP="00F67614">
            <w:pPr>
              <w:jc w:val="both"/>
              <w:rPr>
                <w:sz w:val="20"/>
                <w:szCs w:val="20"/>
              </w:rPr>
            </w:pPr>
            <w:r>
              <w:rPr>
                <w:sz w:val="20"/>
                <w:szCs w:val="20"/>
              </w:rPr>
              <w:t>695,0</w:t>
            </w:r>
          </w:p>
        </w:tc>
        <w:tc>
          <w:tcPr>
            <w:tcW w:w="2552" w:type="dxa"/>
          </w:tcPr>
          <w:p w:rsidR="00F67614" w:rsidRDefault="00F67614" w:rsidP="00F67614">
            <w:pPr>
              <w:jc w:val="both"/>
              <w:rPr>
                <w:sz w:val="20"/>
                <w:szCs w:val="20"/>
              </w:rPr>
            </w:pPr>
            <w:r>
              <w:rPr>
                <w:sz w:val="20"/>
                <w:szCs w:val="20"/>
              </w:rPr>
              <w:t>Забезпечення якісними оздоровчими послугами дітей, що потребують</w:t>
            </w:r>
          </w:p>
          <w:p w:rsidR="00F67614" w:rsidRDefault="00F67614" w:rsidP="00F67614">
            <w:pPr>
              <w:jc w:val="both"/>
              <w:rPr>
                <w:sz w:val="20"/>
                <w:szCs w:val="20"/>
              </w:rPr>
            </w:pPr>
            <w:r>
              <w:rPr>
                <w:sz w:val="20"/>
                <w:szCs w:val="20"/>
              </w:rPr>
              <w:t>особливої соціальної</w:t>
            </w:r>
          </w:p>
          <w:p w:rsidR="00F67614" w:rsidRDefault="00F67614" w:rsidP="00F67614">
            <w:pPr>
              <w:jc w:val="both"/>
              <w:rPr>
                <w:sz w:val="20"/>
                <w:szCs w:val="20"/>
              </w:rPr>
            </w:pPr>
            <w:r>
              <w:rPr>
                <w:sz w:val="20"/>
                <w:szCs w:val="20"/>
              </w:rPr>
              <w:t>уваги та підтримки</w:t>
            </w:r>
          </w:p>
        </w:tc>
      </w:tr>
      <w:tr w:rsidR="00F67614">
        <w:tc>
          <w:tcPr>
            <w:tcW w:w="468" w:type="dxa"/>
          </w:tcPr>
          <w:p w:rsidR="00F67614" w:rsidRDefault="00F67614" w:rsidP="00F67614">
            <w:pPr>
              <w:jc w:val="both"/>
              <w:rPr>
                <w:sz w:val="20"/>
                <w:szCs w:val="20"/>
              </w:rPr>
            </w:pPr>
            <w:r>
              <w:rPr>
                <w:sz w:val="20"/>
                <w:szCs w:val="20"/>
              </w:rPr>
              <w:t>6.2</w:t>
            </w:r>
          </w:p>
        </w:tc>
        <w:tc>
          <w:tcPr>
            <w:tcW w:w="2901" w:type="dxa"/>
          </w:tcPr>
          <w:p w:rsidR="00F67614" w:rsidRDefault="00F67614" w:rsidP="00F67614">
            <w:pPr>
              <w:rPr>
                <w:sz w:val="20"/>
                <w:szCs w:val="20"/>
              </w:rPr>
            </w:pPr>
            <w:r>
              <w:rPr>
                <w:sz w:val="20"/>
                <w:szCs w:val="20"/>
              </w:rPr>
              <w:t xml:space="preserve">Передбачити фінансування для організації впродовж усього літнього оздоровчого періоду оздоровлення дітей учасників бойових дій, які беруть участь в </w:t>
            </w:r>
            <w:r>
              <w:rPr>
                <w:sz w:val="20"/>
                <w:szCs w:val="20"/>
              </w:rPr>
              <w:lastRenderedPageBreak/>
              <w:t>антитерористичній операції</w:t>
            </w:r>
          </w:p>
        </w:tc>
        <w:tc>
          <w:tcPr>
            <w:tcW w:w="992" w:type="dxa"/>
          </w:tcPr>
          <w:p w:rsidR="00F67614" w:rsidRDefault="00F67614" w:rsidP="00F67614">
            <w:pPr>
              <w:rPr>
                <w:sz w:val="20"/>
                <w:szCs w:val="20"/>
              </w:rPr>
            </w:pPr>
            <w:r>
              <w:rPr>
                <w:sz w:val="20"/>
                <w:szCs w:val="20"/>
              </w:rPr>
              <w:lastRenderedPageBreak/>
              <w:t>2018-2022</w:t>
            </w:r>
          </w:p>
          <w:p w:rsidR="00F67614" w:rsidRDefault="00F67614" w:rsidP="00F67614">
            <w:pPr>
              <w:rPr>
                <w:sz w:val="20"/>
                <w:szCs w:val="20"/>
              </w:rPr>
            </w:pPr>
            <w:r>
              <w:rPr>
                <w:sz w:val="20"/>
                <w:szCs w:val="20"/>
              </w:rPr>
              <w:t xml:space="preserve"> роки</w:t>
            </w:r>
          </w:p>
        </w:tc>
        <w:tc>
          <w:tcPr>
            <w:tcW w:w="2410" w:type="dxa"/>
          </w:tcPr>
          <w:p w:rsidR="00F67614" w:rsidRDefault="00F67614" w:rsidP="00F67614">
            <w:pPr>
              <w:jc w:val="both"/>
              <w:rPr>
                <w:sz w:val="20"/>
                <w:szCs w:val="20"/>
              </w:rPr>
            </w:pPr>
            <w:r>
              <w:rPr>
                <w:sz w:val="20"/>
                <w:szCs w:val="20"/>
              </w:rPr>
              <w:t>Відділ освіти, молоді та спорту міської ради</w:t>
            </w:r>
          </w:p>
        </w:tc>
        <w:tc>
          <w:tcPr>
            <w:tcW w:w="1134" w:type="dxa"/>
          </w:tcPr>
          <w:p w:rsidR="00F67614" w:rsidRDefault="00F67614" w:rsidP="00F67614">
            <w:pPr>
              <w:jc w:val="both"/>
              <w:rPr>
                <w:sz w:val="20"/>
                <w:szCs w:val="20"/>
              </w:rPr>
            </w:pPr>
            <w:r>
              <w:rPr>
                <w:sz w:val="20"/>
                <w:szCs w:val="20"/>
              </w:rPr>
              <w:t>Міський бюджет, інші джерела фінансування</w:t>
            </w:r>
          </w:p>
        </w:tc>
        <w:tc>
          <w:tcPr>
            <w:tcW w:w="992" w:type="dxa"/>
          </w:tcPr>
          <w:p w:rsidR="00F67614" w:rsidRDefault="00F67614" w:rsidP="00F67614">
            <w:pPr>
              <w:jc w:val="center"/>
              <w:rPr>
                <w:sz w:val="20"/>
                <w:szCs w:val="20"/>
              </w:rPr>
            </w:pPr>
            <w:r>
              <w:rPr>
                <w:sz w:val="20"/>
                <w:szCs w:val="20"/>
              </w:rPr>
              <w:t>У межах фінансових ресурсів</w:t>
            </w:r>
          </w:p>
        </w:tc>
        <w:tc>
          <w:tcPr>
            <w:tcW w:w="992" w:type="dxa"/>
          </w:tcPr>
          <w:p w:rsidR="00F67614" w:rsidRDefault="00F67614" w:rsidP="00F67614">
            <w:pPr>
              <w:jc w:val="center"/>
              <w:rPr>
                <w:sz w:val="20"/>
                <w:szCs w:val="20"/>
              </w:rPr>
            </w:pPr>
            <w:r>
              <w:rPr>
                <w:sz w:val="20"/>
                <w:szCs w:val="20"/>
              </w:rPr>
              <w:t>У межах фінансових ресурсів</w:t>
            </w:r>
          </w:p>
        </w:tc>
        <w:tc>
          <w:tcPr>
            <w:tcW w:w="992" w:type="dxa"/>
          </w:tcPr>
          <w:p w:rsidR="00F67614" w:rsidRDefault="00F67614" w:rsidP="00F67614">
            <w:pPr>
              <w:jc w:val="center"/>
              <w:rPr>
                <w:sz w:val="20"/>
                <w:szCs w:val="20"/>
              </w:rPr>
            </w:pPr>
            <w:r>
              <w:rPr>
                <w:sz w:val="20"/>
                <w:szCs w:val="20"/>
              </w:rPr>
              <w:t>У межах фінансових ресурсів</w:t>
            </w:r>
          </w:p>
        </w:tc>
        <w:tc>
          <w:tcPr>
            <w:tcW w:w="992" w:type="dxa"/>
          </w:tcPr>
          <w:p w:rsidR="00F67614" w:rsidRDefault="00F67614" w:rsidP="00F67614">
            <w:pPr>
              <w:jc w:val="center"/>
              <w:rPr>
                <w:sz w:val="20"/>
                <w:szCs w:val="20"/>
              </w:rPr>
            </w:pPr>
            <w:r>
              <w:rPr>
                <w:sz w:val="20"/>
                <w:szCs w:val="20"/>
              </w:rPr>
              <w:t>У межах фінансових ресурсів</w:t>
            </w:r>
          </w:p>
        </w:tc>
        <w:tc>
          <w:tcPr>
            <w:tcW w:w="992" w:type="dxa"/>
          </w:tcPr>
          <w:p w:rsidR="00F67614" w:rsidRDefault="00F67614" w:rsidP="00F67614">
            <w:pPr>
              <w:jc w:val="center"/>
              <w:rPr>
                <w:sz w:val="20"/>
                <w:szCs w:val="20"/>
              </w:rPr>
            </w:pPr>
            <w:r>
              <w:rPr>
                <w:sz w:val="20"/>
                <w:szCs w:val="20"/>
              </w:rPr>
              <w:t>У межах фінансових ресурсів</w:t>
            </w:r>
          </w:p>
        </w:tc>
        <w:tc>
          <w:tcPr>
            <w:tcW w:w="2552" w:type="dxa"/>
          </w:tcPr>
          <w:p w:rsidR="00F67614" w:rsidRDefault="00F67614" w:rsidP="00F67614">
            <w:pPr>
              <w:jc w:val="both"/>
              <w:rPr>
                <w:sz w:val="20"/>
                <w:szCs w:val="20"/>
              </w:rPr>
            </w:pPr>
            <w:r>
              <w:rPr>
                <w:sz w:val="20"/>
                <w:szCs w:val="20"/>
              </w:rPr>
              <w:t>Оздоровлення дітей, учасників бойових дій, які беруть участь в антитерористичній операції</w:t>
            </w:r>
          </w:p>
        </w:tc>
      </w:tr>
      <w:tr w:rsidR="00F67614">
        <w:tc>
          <w:tcPr>
            <w:tcW w:w="468" w:type="dxa"/>
          </w:tcPr>
          <w:p w:rsidR="00F67614" w:rsidRDefault="00F67614" w:rsidP="00F67614">
            <w:pPr>
              <w:jc w:val="both"/>
              <w:rPr>
                <w:sz w:val="20"/>
                <w:szCs w:val="20"/>
              </w:rPr>
            </w:pPr>
            <w:r>
              <w:rPr>
                <w:sz w:val="20"/>
                <w:szCs w:val="20"/>
              </w:rPr>
              <w:lastRenderedPageBreak/>
              <w:t>6.3</w:t>
            </w:r>
          </w:p>
        </w:tc>
        <w:tc>
          <w:tcPr>
            <w:tcW w:w="2901" w:type="dxa"/>
          </w:tcPr>
          <w:p w:rsidR="00F67614" w:rsidRDefault="00F67614" w:rsidP="00F67614">
            <w:pPr>
              <w:rPr>
                <w:sz w:val="20"/>
                <w:szCs w:val="20"/>
              </w:rPr>
            </w:pPr>
            <w:r>
              <w:rPr>
                <w:sz w:val="20"/>
                <w:szCs w:val="20"/>
              </w:rPr>
              <w:t>Придбання путівок до дитячих закладів оздоровлення для дітей, які потребують особливої соціальної уваги та підтримки: дітей-сиріт, дітей, позбавлених батьківського піклування, дітей осіб, визнаних учасниками</w:t>
            </w:r>
          </w:p>
          <w:p w:rsidR="00F67614" w:rsidRDefault="00F67614" w:rsidP="00F67614">
            <w:pPr>
              <w:rPr>
                <w:sz w:val="20"/>
                <w:szCs w:val="20"/>
              </w:rPr>
            </w:pPr>
            <w:r>
              <w:rPr>
                <w:sz w:val="20"/>
                <w:szCs w:val="20"/>
              </w:rPr>
              <w:t>бойових дій відповідно до пункту 19 частини першої статті 6 Закону України "Про статус ветеранів війни, гарантії їх соціального захисту", дітей,</w:t>
            </w:r>
          </w:p>
          <w:p w:rsidR="00F67614" w:rsidRDefault="00F67614" w:rsidP="00F67614">
            <w:pPr>
              <w:rPr>
                <w:sz w:val="20"/>
                <w:szCs w:val="20"/>
              </w:rPr>
            </w:pPr>
            <w:r>
              <w:rPr>
                <w:sz w:val="20"/>
                <w:szCs w:val="20"/>
              </w:rPr>
              <w:t>один із батьків яких загинув (пропав безвісти) під час проведення антитерористичних операцій, бойових дій чи збройних конфліктів або помер</w:t>
            </w:r>
          </w:p>
          <w:p w:rsidR="00F67614" w:rsidRDefault="00F67614" w:rsidP="00F67614">
            <w:pPr>
              <w:rPr>
                <w:sz w:val="20"/>
                <w:szCs w:val="20"/>
              </w:rPr>
            </w:pPr>
            <w:r>
              <w:rPr>
                <w:sz w:val="20"/>
                <w:szCs w:val="20"/>
              </w:rPr>
              <w:t>внаслідок поранення, контузії чи каліцтва, одержаних у районі</w:t>
            </w:r>
          </w:p>
          <w:p w:rsidR="00F67614" w:rsidRDefault="00F67614" w:rsidP="00F67614">
            <w:pPr>
              <w:rPr>
                <w:sz w:val="20"/>
                <w:szCs w:val="20"/>
              </w:rPr>
            </w:pPr>
            <w:r>
              <w:rPr>
                <w:sz w:val="20"/>
                <w:szCs w:val="20"/>
              </w:rPr>
              <w:t>проведення антитерористичних</w:t>
            </w:r>
          </w:p>
          <w:p w:rsidR="00F67614" w:rsidRDefault="00F67614" w:rsidP="00F67614">
            <w:pPr>
              <w:rPr>
                <w:sz w:val="20"/>
                <w:szCs w:val="20"/>
              </w:rPr>
            </w:pPr>
            <w:r>
              <w:rPr>
                <w:sz w:val="20"/>
                <w:szCs w:val="20"/>
              </w:rPr>
              <w:t xml:space="preserve">операцій, бойових дій чи збройних конфліктів, а також внаслідок захворювання, одержаного в період участі в антитерористичній операції, дітей, один із батьків яких загинув під час масових акцій громадського протесту або помер внаслідок поранення, контузії чи каліцтва, одержаних під час масових акцій громадського протесту; </w:t>
            </w:r>
            <w:r>
              <w:rPr>
                <w:sz w:val="20"/>
                <w:szCs w:val="20"/>
              </w:rPr>
              <w:lastRenderedPageBreak/>
              <w:t>дітей,</w:t>
            </w:r>
          </w:p>
          <w:p w:rsidR="00F67614" w:rsidRDefault="00F67614" w:rsidP="00F67614">
            <w:pPr>
              <w:rPr>
                <w:sz w:val="20"/>
                <w:szCs w:val="20"/>
              </w:rPr>
            </w:pPr>
            <w:r>
              <w:rPr>
                <w:sz w:val="20"/>
                <w:szCs w:val="20"/>
              </w:rPr>
              <w:t>зареєстрованих як внутрішньо</w:t>
            </w:r>
          </w:p>
          <w:p w:rsidR="00F67614" w:rsidRDefault="00F67614" w:rsidP="00F67614">
            <w:pPr>
              <w:rPr>
                <w:sz w:val="20"/>
                <w:szCs w:val="20"/>
              </w:rPr>
            </w:pPr>
            <w:r>
              <w:rPr>
                <w:sz w:val="20"/>
                <w:szCs w:val="20"/>
              </w:rPr>
              <w:t>переміщені особи, бездоглядних та безпритульних дітей, дітей-інвалідів; дітей, які потерпілі від наслідків Чорнобильської катастрофи, дітей, які постраждали внаслідок стихійного лиха, техногенних аварій, катастроф; дітей з багатодітних і малозабезпечених сімей; дітей, батьки яких загинули від нещасних випадків на виробництві або під час виконання службових обов'язків; дітей, які перебувають на диспансерному обліку; талановитих та обдарованих дітей - переможці міжнародних, всеукраїнських, обласних, міських олімпіад, конкурсів, фестивалів, змагань, спартакіад, відмінники навчання, лідерів дитячих</w:t>
            </w:r>
          </w:p>
          <w:p w:rsidR="00F67614" w:rsidRDefault="00F67614" w:rsidP="00F67614">
            <w:pPr>
              <w:rPr>
                <w:sz w:val="20"/>
                <w:szCs w:val="20"/>
              </w:rPr>
            </w:pPr>
            <w:r>
              <w:rPr>
                <w:sz w:val="20"/>
                <w:szCs w:val="20"/>
              </w:rPr>
              <w:t>громадських організацій; дитячих творчих колективів та спортивних команд, а також дітей працівників агропромислового комплексу та соціальної сфери села</w:t>
            </w:r>
          </w:p>
        </w:tc>
        <w:tc>
          <w:tcPr>
            <w:tcW w:w="992" w:type="dxa"/>
          </w:tcPr>
          <w:p w:rsidR="00F67614" w:rsidRDefault="00F67614" w:rsidP="00F67614">
            <w:pPr>
              <w:rPr>
                <w:sz w:val="20"/>
                <w:szCs w:val="20"/>
              </w:rPr>
            </w:pPr>
            <w:r>
              <w:rPr>
                <w:sz w:val="20"/>
                <w:szCs w:val="20"/>
              </w:rPr>
              <w:lastRenderedPageBreak/>
              <w:t>2018-2022</w:t>
            </w:r>
          </w:p>
          <w:p w:rsidR="00F67614" w:rsidRDefault="00F67614" w:rsidP="00F67614">
            <w:pPr>
              <w:jc w:val="both"/>
              <w:rPr>
                <w:color w:val="FF0000"/>
                <w:sz w:val="20"/>
                <w:szCs w:val="20"/>
              </w:rPr>
            </w:pPr>
            <w:r>
              <w:rPr>
                <w:sz w:val="20"/>
                <w:szCs w:val="20"/>
              </w:rPr>
              <w:t>роки</w:t>
            </w:r>
          </w:p>
        </w:tc>
        <w:tc>
          <w:tcPr>
            <w:tcW w:w="2410" w:type="dxa"/>
          </w:tcPr>
          <w:p w:rsidR="00F67614" w:rsidRDefault="00F67614" w:rsidP="00F67614">
            <w:pPr>
              <w:jc w:val="both"/>
              <w:rPr>
                <w:sz w:val="20"/>
                <w:szCs w:val="20"/>
              </w:rPr>
            </w:pPr>
            <w:r>
              <w:rPr>
                <w:sz w:val="20"/>
                <w:szCs w:val="20"/>
              </w:rPr>
              <w:t>Відділ освіти, молоді та спорту міської ради</w:t>
            </w:r>
          </w:p>
        </w:tc>
        <w:tc>
          <w:tcPr>
            <w:tcW w:w="1134" w:type="dxa"/>
          </w:tcPr>
          <w:p w:rsidR="00F67614" w:rsidRDefault="00F67614" w:rsidP="00F67614">
            <w:pPr>
              <w:jc w:val="both"/>
              <w:rPr>
                <w:sz w:val="20"/>
                <w:szCs w:val="20"/>
              </w:rPr>
            </w:pPr>
            <w:r>
              <w:rPr>
                <w:sz w:val="20"/>
                <w:szCs w:val="20"/>
              </w:rPr>
              <w:t>Міський бюджет, інші джерела фінансування</w:t>
            </w:r>
          </w:p>
        </w:tc>
        <w:tc>
          <w:tcPr>
            <w:tcW w:w="992" w:type="dxa"/>
          </w:tcPr>
          <w:p w:rsidR="00F67614" w:rsidRDefault="00F67614" w:rsidP="00F67614">
            <w:pPr>
              <w:jc w:val="center"/>
              <w:rPr>
                <w:sz w:val="20"/>
                <w:szCs w:val="20"/>
              </w:rPr>
            </w:pPr>
            <w:r>
              <w:rPr>
                <w:sz w:val="20"/>
                <w:szCs w:val="20"/>
              </w:rPr>
              <w:t>159,0</w:t>
            </w:r>
          </w:p>
        </w:tc>
        <w:tc>
          <w:tcPr>
            <w:tcW w:w="992" w:type="dxa"/>
          </w:tcPr>
          <w:p w:rsidR="00F67614" w:rsidRDefault="00F67614" w:rsidP="00F67614">
            <w:pPr>
              <w:jc w:val="center"/>
              <w:rPr>
                <w:sz w:val="20"/>
                <w:szCs w:val="20"/>
              </w:rPr>
            </w:pPr>
            <w:r>
              <w:rPr>
                <w:sz w:val="20"/>
                <w:szCs w:val="20"/>
              </w:rPr>
              <w:t>169,0</w:t>
            </w:r>
          </w:p>
        </w:tc>
        <w:tc>
          <w:tcPr>
            <w:tcW w:w="992" w:type="dxa"/>
          </w:tcPr>
          <w:p w:rsidR="00F67614" w:rsidRDefault="00F67614" w:rsidP="00F67614">
            <w:pPr>
              <w:jc w:val="center"/>
              <w:rPr>
                <w:sz w:val="20"/>
                <w:szCs w:val="20"/>
              </w:rPr>
            </w:pPr>
            <w:r>
              <w:rPr>
                <w:sz w:val="20"/>
                <w:szCs w:val="20"/>
              </w:rPr>
              <w:t>179,0</w:t>
            </w:r>
          </w:p>
        </w:tc>
        <w:tc>
          <w:tcPr>
            <w:tcW w:w="992" w:type="dxa"/>
          </w:tcPr>
          <w:p w:rsidR="00F67614" w:rsidRDefault="00F67614" w:rsidP="00F67614">
            <w:pPr>
              <w:jc w:val="center"/>
              <w:rPr>
                <w:sz w:val="20"/>
                <w:szCs w:val="20"/>
              </w:rPr>
            </w:pPr>
            <w:r>
              <w:rPr>
                <w:sz w:val="20"/>
                <w:szCs w:val="20"/>
              </w:rPr>
              <w:t>189,0</w:t>
            </w:r>
          </w:p>
        </w:tc>
        <w:tc>
          <w:tcPr>
            <w:tcW w:w="992" w:type="dxa"/>
          </w:tcPr>
          <w:p w:rsidR="00F67614" w:rsidRDefault="00F67614" w:rsidP="00F67614">
            <w:pPr>
              <w:jc w:val="center"/>
              <w:rPr>
                <w:sz w:val="20"/>
                <w:szCs w:val="20"/>
              </w:rPr>
            </w:pPr>
            <w:r>
              <w:rPr>
                <w:sz w:val="20"/>
                <w:szCs w:val="20"/>
              </w:rPr>
              <w:t>199,0</w:t>
            </w:r>
          </w:p>
        </w:tc>
        <w:tc>
          <w:tcPr>
            <w:tcW w:w="2552" w:type="dxa"/>
          </w:tcPr>
          <w:p w:rsidR="00F67614" w:rsidRDefault="00F67614" w:rsidP="00F67614">
            <w:pPr>
              <w:jc w:val="both"/>
              <w:rPr>
                <w:sz w:val="20"/>
                <w:szCs w:val="20"/>
              </w:rPr>
            </w:pPr>
            <w:r>
              <w:rPr>
                <w:sz w:val="20"/>
                <w:szCs w:val="20"/>
              </w:rPr>
              <w:t>Забезпечення оздоровчими</w:t>
            </w:r>
          </w:p>
          <w:p w:rsidR="00F67614" w:rsidRDefault="00F67614" w:rsidP="00F67614">
            <w:pPr>
              <w:jc w:val="both"/>
              <w:rPr>
                <w:sz w:val="20"/>
                <w:szCs w:val="20"/>
              </w:rPr>
            </w:pPr>
            <w:r>
              <w:rPr>
                <w:sz w:val="20"/>
                <w:szCs w:val="20"/>
              </w:rPr>
              <w:t>послугами дітей, що потребують особливої уваги та підтримки</w:t>
            </w:r>
          </w:p>
        </w:tc>
      </w:tr>
      <w:tr w:rsidR="00F67614">
        <w:tc>
          <w:tcPr>
            <w:tcW w:w="15417" w:type="dxa"/>
            <w:gridSpan w:val="11"/>
          </w:tcPr>
          <w:p w:rsidR="00F67614" w:rsidRDefault="00F67614" w:rsidP="00F67614">
            <w:pPr>
              <w:jc w:val="both"/>
              <w:rPr>
                <w:b/>
                <w:sz w:val="20"/>
                <w:szCs w:val="20"/>
              </w:rPr>
            </w:pPr>
            <w:r>
              <w:rPr>
                <w:b/>
                <w:sz w:val="20"/>
                <w:szCs w:val="20"/>
              </w:rPr>
              <w:lastRenderedPageBreak/>
              <w:t>7. Організація змістовного оздоровлення і відпочинку дітей</w:t>
            </w:r>
          </w:p>
        </w:tc>
      </w:tr>
      <w:tr w:rsidR="00F67614">
        <w:tc>
          <w:tcPr>
            <w:tcW w:w="468" w:type="dxa"/>
          </w:tcPr>
          <w:p w:rsidR="00F67614" w:rsidRDefault="00F67614" w:rsidP="00F67614">
            <w:pPr>
              <w:jc w:val="both"/>
              <w:rPr>
                <w:sz w:val="20"/>
                <w:szCs w:val="20"/>
              </w:rPr>
            </w:pPr>
            <w:r>
              <w:rPr>
                <w:sz w:val="20"/>
                <w:szCs w:val="20"/>
              </w:rPr>
              <w:t>7.1</w:t>
            </w:r>
          </w:p>
        </w:tc>
        <w:tc>
          <w:tcPr>
            <w:tcW w:w="2901" w:type="dxa"/>
          </w:tcPr>
          <w:p w:rsidR="00F67614" w:rsidRDefault="00F67614" w:rsidP="00F67614">
            <w:pPr>
              <w:rPr>
                <w:sz w:val="20"/>
                <w:szCs w:val="20"/>
              </w:rPr>
            </w:pPr>
            <w:r>
              <w:rPr>
                <w:sz w:val="20"/>
                <w:szCs w:val="20"/>
              </w:rPr>
              <w:t>Проведення в дитячих закладах</w:t>
            </w:r>
          </w:p>
          <w:p w:rsidR="00F67614" w:rsidRDefault="00F67614" w:rsidP="00F67614">
            <w:pPr>
              <w:rPr>
                <w:sz w:val="20"/>
                <w:szCs w:val="20"/>
              </w:rPr>
            </w:pPr>
            <w:r>
              <w:rPr>
                <w:sz w:val="20"/>
                <w:szCs w:val="20"/>
              </w:rPr>
              <w:t xml:space="preserve">відпочинку роботи  виїзних </w:t>
            </w:r>
            <w:r>
              <w:rPr>
                <w:sz w:val="20"/>
                <w:szCs w:val="20"/>
              </w:rPr>
              <w:lastRenderedPageBreak/>
              <w:t>консультативних пунктів</w:t>
            </w:r>
          </w:p>
          <w:p w:rsidR="00F67614" w:rsidRDefault="00F67614" w:rsidP="00F67614">
            <w:pPr>
              <w:rPr>
                <w:sz w:val="20"/>
                <w:szCs w:val="20"/>
              </w:rPr>
            </w:pPr>
            <w:r>
              <w:rPr>
                <w:sz w:val="20"/>
                <w:szCs w:val="20"/>
              </w:rPr>
              <w:t>центрів соціальних служб для сім’ї, дітей та молоді; здійснення освітньо-профілактичної роботи щодо</w:t>
            </w:r>
          </w:p>
          <w:p w:rsidR="00F67614" w:rsidRDefault="00F67614" w:rsidP="00F67614">
            <w:pPr>
              <w:rPr>
                <w:sz w:val="20"/>
                <w:szCs w:val="20"/>
              </w:rPr>
            </w:pPr>
            <w:r>
              <w:rPr>
                <w:sz w:val="20"/>
                <w:szCs w:val="20"/>
              </w:rPr>
              <w:t>пропаганди здорового способу життя в рамках спеціалізованого формування</w:t>
            </w:r>
          </w:p>
          <w:p w:rsidR="00F67614" w:rsidRDefault="00F67614" w:rsidP="00F67614">
            <w:pPr>
              <w:rPr>
                <w:sz w:val="20"/>
                <w:szCs w:val="20"/>
              </w:rPr>
            </w:pPr>
            <w:r>
              <w:rPr>
                <w:sz w:val="20"/>
                <w:szCs w:val="20"/>
              </w:rPr>
              <w:t>«Мобільний консультативний пункт соціальної роботи»; поширення соціально-просвітницької продукції</w:t>
            </w:r>
          </w:p>
          <w:p w:rsidR="00F67614" w:rsidRDefault="00F67614" w:rsidP="00F67614">
            <w:pPr>
              <w:rPr>
                <w:sz w:val="20"/>
                <w:szCs w:val="20"/>
              </w:rPr>
            </w:pPr>
            <w:r>
              <w:rPr>
                <w:sz w:val="20"/>
                <w:szCs w:val="20"/>
              </w:rPr>
              <w:t>щодо пропаганди здорового способу життя, збереження репродуктивного здоров’я</w:t>
            </w:r>
          </w:p>
        </w:tc>
        <w:tc>
          <w:tcPr>
            <w:tcW w:w="992" w:type="dxa"/>
          </w:tcPr>
          <w:p w:rsidR="00F67614" w:rsidRDefault="00F67614" w:rsidP="00F67614">
            <w:pPr>
              <w:rPr>
                <w:sz w:val="20"/>
                <w:szCs w:val="20"/>
              </w:rPr>
            </w:pPr>
            <w:r>
              <w:rPr>
                <w:sz w:val="20"/>
                <w:szCs w:val="20"/>
              </w:rPr>
              <w:lastRenderedPageBreak/>
              <w:t>2018-2022</w:t>
            </w:r>
          </w:p>
          <w:p w:rsidR="00F67614" w:rsidRDefault="00F67614" w:rsidP="00F67614">
            <w:pPr>
              <w:jc w:val="both"/>
              <w:rPr>
                <w:sz w:val="20"/>
                <w:szCs w:val="20"/>
              </w:rPr>
            </w:pPr>
            <w:r>
              <w:rPr>
                <w:sz w:val="20"/>
                <w:szCs w:val="20"/>
              </w:rPr>
              <w:t>років</w:t>
            </w:r>
          </w:p>
        </w:tc>
        <w:tc>
          <w:tcPr>
            <w:tcW w:w="2410" w:type="dxa"/>
          </w:tcPr>
          <w:p w:rsidR="00F67614" w:rsidRDefault="00F67614" w:rsidP="00F67614">
            <w:pPr>
              <w:jc w:val="both"/>
              <w:rPr>
                <w:sz w:val="20"/>
                <w:szCs w:val="20"/>
              </w:rPr>
            </w:pPr>
            <w:r>
              <w:rPr>
                <w:sz w:val="20"/>
                <w:szCs w:val="20"/>
              </w:rPr>
              <w:t>Служба у справах дітей міської ради</w:t>
            </w:r>
          </w:p>
        </w:tc>
        <w:tc>
          <w:tcPr>
            <w:tcW w:w="1134" w:type="dxa"/>
          </w:tcPr>
          <w:p w:rsidR="00F67614" w:rsidRDefault="00F67614" w:rsidP="00F67614">
            <w:pPr>
              <w:rPr>
                <w:sz w:val="20"/>
                <w:szCs w:val="20"/>
              </w:rPr>
            </w:pPr>
            <w:r>
              <w:rPr>
                <w:sz w:val="20"/>
                <w:szCs w:val="20"/>
              </w:rPr>
              <w:t>Не потребує</w:t>
            </w:r>
          </w:p>
          <w:p w:rsidR="00F67614" w:rsidRDefault="00F67614" w:rsidP="00F67614">
            <w:pPr>
              <w:jc w:val="both"/>
              <w:rPr>
                <w:sz w:val="20"/>
                <w:szCs w:val="20"/>
              </w:rPr>
            </w:pPr>
            <w:r>
              <w:rPr>
                <w:sz w:val="20"/>
                <w:szCs w:val="20"/>
              </w:rPr>
              <w:t>фінансува</w:t>
            </w:r>
            <w:r>
              <w:rPr>
                <w:sz w:val="20"/>
                <w:szCs w:val="20"/>
              </w:rPr>
              <w:lastRenderedPageBreak/>
              <w:t>ння</w:t>
            </w:r>
          </w:p>
        </w:tc>
        <w:tc>
          <w:tcPr>
            <w:tcW w:w="992" w:type="dxa"/>
          </w:tcPr>
          <w:p w:rsidR="00F67614" w:rsidRDefault="00F67614" w:rsidP="00F67614">
            <w:pPr>
              <w:jc w:val="center"/>
              <w:rPr>
                <w:sz w:val="20"/>
                <w:szCs w:val="20"/>
              </w:rPr>
            </w:pPr>
            <w:r>
              <w:rPr>
                <w:sz w:val="20"/>
                <w:szCs w:val="20"/>
              </w:rPr>
              <w:lastRenderedPageBreak/>
              <w:t>-</w:t>
            </w:r>
          </w:p>
        </w:tc>
        <w:tc>
          <w:tcPr>
            <w:tcW w:w="992" w:type="dxa"/>
          </w:tcPr>
          <w:p w:rsidR="00F67614" w:rsidRDefault="00F67614" w:rsidP="00F67614">
            <w:pPr>
              <w:jc w:val="center"/>
              <w:rPr>
                <w:sz w:val="20"/>
                <w:szCs w:val="20"/>
              </w:rPr>
            </w:pPr>
            <w:r>
              <w:rPr>
                <w:sz w:val="20"/>
                <w:szCs w:val="20"/>
              </w:rPr>
              <w:t>-</w:t>
            </w:r>
          </w:p>
        </w:tc>
        <w:tc>
          <w:tcPr>
            <w:tcW w:w="992" w:type="dxa"/>
          </w:tcPr>
          <w:p w:rsidR="00F67614" w:rsidRDefault="00F67614" w:rsidP="00F67614">
            <w:pPr>
              <w:jc w:val="center"/>
              <w:rPr>
                <w:sz w:val="20"/>
                <w:szCs w:val="20"/>
              </w:rPr>
            </w:pPr>
            <w:r>
              <w:rPr>
                <w:sz w:val="20"/>
                <w:szCs w:val="20"/>
              </w:rPr>
              <w:t>-</w:t>
            </w:r>
          </w:p>
        </w:tc>
        <w:tc>
          <w:tcPr>
            <w:tcW w:w="992" w:type="dxa"/>
          </w:tcPr>
          <w:p w:rsidR="00F67614" w:rsidRDefault="00F67614" w:rsidP="00F67614">
            <w:pPr>
              <w:jc w:val="center"/>
              <w:rPr>
                <w:sz w:val="20"/>
                <w:szCs w:val="20"/>
              </w:rPr>
            </w:pPr>
            <w:r>
              <w:rPr>
                <w:sz w:val="20"/>
                <w:szCs w:val="20"/>
              </w:rPr>
              <w:t>-</w:t>
            </w:r>
          </w:p>
        </w:tc>
        <w:tc>
          <w:tcPr>
            <w:tcW w:w="992" w:type="dxa"/>
          </w:tcPr>
          <w:p w:rsidR="00F67614" w:rsidRDefault="00F67614" w:rsidP="00F67614">
            <w:pPr>
              <w:jc w:val="center"/>
              <w:rPr>
                <w:sz w:val="20"/>
                <w:szCs w:val="20"/>
              </w:rPr>
            </w:pPr>
            <w:r>
              <w:rPr>
                <w:sz w:val="20"/>
                <w:szCs w:val="20"/>
              </w:rPr>
              <w:t>-</w:t>
            </w:r>
          </w:p>
        </w:tc>
        <w:tc>
          <w:tcPr>
            <w:tcW w:w="2552" w:type="dxa"/>
          </w:tcPr>
          <w:p w:rsidR="00F67614" w:rsidRDefault="00F67614" w:rsidP="00F67614">
            <w:pPr>
              <w:jc w:val="both"/>
              <w:rPr>
                <w:sz w:val="20"/>
                <w:szCs w:val="20"/>
              </w:rPr>
            </w:pPr>
            <w:r>
              <w:rPr>
                <w:sz w:val="20"/>
                <w:szCs w:val="20"/>
              </w:rPr>
              <w:t>Надання дітям</w:t>
            </w:r>
          </w:p>
          <w:p w:rsidR="00F67614" w:rsidRDefault="00F67614" w:rsidP="00F67614">
            <w:pPr>
              <w:jc w:val="both"/>
              <w:rPr>
                <w:sz w:val="20"/>
                <w:szCs w:val="20"/>
              </w:rPr>
            </w:pPr>
            <w:r>
              <w:rPr>
                <w:sz w:val="20"/>
                <w:szCs w:val="20"/>
              </w:rPr>
              <w:t>психолого-педагогічної і</w:t>
            </w:r>
          </w:p>
          <w:p w:rsidR="00F67614" w:rsidRDefault="00F67614" w:rsidP="00F67614">
            <w:pPr>
              <w:jc w:val="both"/>
              <w:rPr>
                <w:sz w:val="20"/>
                <w:szCs w:val="20"/>
              </w:rPr>
            </w:pPr>
            <w:r>
              <w:rPr>
                <w:sz w:val="20"/>
                <w:szCs w:val="20"/>
              </w:rPr>
              <w:t>соціальної допомоги</w:t>
            </w:r>
          </w:p>
        </w:tc>
      </w:tr>
      <w:tr w:rsidR="00F67614">
        <w:tc>
          <w:tcPr>
            <w:tcW w:w="468" w:type="dxa"/>
          </w:tcPr>
          <w:p w:rsidR="00F67614" w:rsidRDefault="00F67614" w:rsidP="00F67614">
            <w:pPr>
              <w:jc w:val="both"/>
              <w:rPr>
                <w:sz w:val="20"/>
                <w:szCs w:val="20"/>
              </w:rPr>
            </w:pPr>
            <w:r>
              <w:rPr>
                <w:sz w:val="20"/>
                <w:szCs w:val="20"/>
              </w:rPr>
              <w:lastRenderedPageBreak/>
              <w:t>7.2</w:t>
            </w:r>
          </w:p>
        </w:tc>
        <w:tc>
          <w:tcPr>
            <w:tcW w:w="2901" w:type="dxa"/>
          </w:tcPr>
          <w:p w:rsidR="00F67614" w:rsidRDefault="00F67614" w:rsidP="00F67614">
            <w:pPr>
              <w:rPr>
                <w:sz w:val="20"/>
                <w:szCs w:val="20"/>
              </w:rPr>
            </w:pPr>
            <w:r>
              <w:rPr>
                <w:sz w:val="20"/>
                <w:szCs w:val="20"/>
              </w:rPr>
              <w:t xml:space="preserve">Забезпечити впровадження системи національного-патріотичного виховання та козацького вишколу в дитячих закладах  відпочинку </w:t>
            </w:r>
          </w:p>
        </w:tc>
        <w:tc>
          <w:tcPr>
            <w:tcW w:w="992" w:type="dxa"/>
          </w:tcPr>
          <w:p w:rsidR="00F67614" w:rsidRDefault="00F67614" w:rsidP="00F67614">
            <w:pPr>
              <w:rPr>
                <w:sz w:val="20"/>
                <w:szCs w:val="20"/>
              </w:rPr>
            </w:pPr>
            <w:r>
              <w:rPr>
                <w:sz w:val="20"/>
                <w:szCs w:val="20"/>
              </w:rPr>
              <w:t>2018-2022</w:t>
            </w:r>
          </w:p>
          <w:p w:rsidR="00F67614" w:rsidRDefault="00F67614" w:rsidP="00F67614">
            <w:pPr>
              <w:rPr>
                <w:sz w:val="20"/>
                <w:szCs w:val="20"/>
              </w:rPr>
            </w:pPr>
            <w:r>
              <w:rPr>
                <w:sz w:val="20"/>
                <w:szCs w:val="20"/>
              </w:rPr>
              <w:t>роки</w:t>
            </w:r>
          </w:p>
        </w:tc>
        <w:tc>
          <w:tcPr>
            <w:tcW w:w="2410" w:type="dxa"/>
          </w:tcPr>
          <w:p w:rsidR="00F67614" w:rsidRDefault="00F67614" w:rsidP="00F67614">
            <w:pPr>
              <w:jc w:val="both"/>
              <w:rPr>
                <w:sz w:val="20"/>
                <w:szCs w:val="20"/>
              </w:rPr>
            </w:pPr>
            <w:r>
              <w:rPr>
                <w:sz w:val="20"/>
                <w:szCs w:val="20"/>
              </w:rPr>
              <w:t>Заклади загальної середньої освіти</w:t>
            </w:r>
          </w:p>
        </w:tc>
        <w:tc>
          <w:tcPr>
            <w:tcW w:w="1134" w:type="dxa"/>
          </w:tcPr>
          <w:p w:rsidR="00F67614" w:rsidRDefault="00F67614" w:rsidP="00F67614">
            <w:pPr>
              <w:jc w:val="both"/>
              <w:rPr>
                <w:sz w:val="20"/>
                <w:szCs w:val="20"/>
              </w:rPr>
            </w:pPr>
            <w:r>
              <w:rPr>
                <w:sz w:val="20"/>
                <w:szCs w:val="20"/>
              </w:rPr>
              <w:t>Міський бюджет, інші джерела фінансування</w:t>
            </w:r>
          </w:p>
        </w:tc>
        <w:tc>
          <w:tcPr>
            <w:tcW w:w="992" w:type="dxa"/>
          </w:tcPr>
          <w:p w:rsidR="00F67614" w:rsidRDefault="00F67614" w:rsidP="00F67614">
            <w:pPr>
              <w:jc w:val="center"/>
              <w:rPr>
                <w:sz w:val="20"/>
                <w:szCs w:val="20"/>
              </w:rPr>
            </w:pPr>
            <w:r>
              <w:rPr>
                <w:sz w:val="20"/>
                <w:szCs w:val="20"/>
              </w:rPr>
              <w:t>-</w:t>
            </w:r>
          </w:p>
        </w:tc>
        <w:tc>
          <w:tcPr>
            <w:tcW w:w="992" w:type="dxa"/>
          </w:tcPr>
          <w:p w:rsidR="00F67614" w:rsidRDefault="00F67614" w:rsidP="00F67614">
            <w:pPr>
              <w:jc w:val="center"/>
              <w:rPr>
                <w:sz w:val="20"/>
                <w:szCs w:val="20"/>
              </w:rPr>
            </w:pPr>
            <w:r>
              <w:rPr>
                <w:sz w:val="20"/>
                <w:szCs w:val="20"/>
              </w:rPr>
              <w:t>-</w:t>
            </w:r>
          </w:p>
        </w:tc>
        <w:tc>
          <w:tcPr>
            <w:tcW w:w="992" w:type="dxa"/>
          </w:tcPr>
          <w:p w:rsidR="00F67614" w:rsidRDefault="00F67614" w:rsidP="00F67614">
            <w:pPr>
              <w:jc w:val="center"/>
              <w:rPr>
                <w:sz w:val="20"/>
                <w:szCs w:val="20"/>
              </w:rPr>
            </w:pPr>
            <w:r>
              <w:rPr>
                <w:sz w:val="20"/>
                <w:szCs w:val="20"/>
              </w:rPr>
              <w:t>-</w:t>
            </w:r>
          </w:p>
        </w:tc>
        <w:tc>
          <w:tcPr>
            <w:tcW w:w="992" w:type="dxa"/>
          </w:tcPr>
          <w:p w:rsidR="00F67614" w:rsidRDefault="00F67614" w:rsidP="00F67614">
            <w:pPr>
              <w:jc w:val="center"/>
              <w:rPr>
                <w:sz w:val="20"/>
                <w:szCs w:val="20"/>
              </w:rPr>
            </w:pPr>
            <w:r>
              <w:rPr>
                <w:sz w:val="20"/>
                <w:szCs w:val="20"/>
              </w:rPr>
              <w:t>-</w:t>
            </w:r>
          </w:p>
        </w:tc>
        <w:tc>
          <w:tcPr>
            <w:tcW w:w="992" w:type="dxa"/>
          </w:tcPr>
          <w:p w:rsidR="00F67614" w:rsidRDefault="00F67614" w:rsidP="00F67614">
            <w:pPr>
              <w:jc w:val="center"/>
              <w:rPr>
                <w:sz w:val="20"/>
                <w:szCs w:val="20"/>
              </w:rPr>
            </w:pPr>
            <w:r>
              <w:rPr>
                <w:sz w:val="20"/>
                <w:szCs w:val="20"/>
              </w:rPr>
              <w:t>-</w:t>
            </w:r>
          </w:p>
        </w:tc>
        <w:tc>
          <w:tcPr>
            <w:tcW w:w="2552" w:type="dxa"/>
          </w:tcPr>
          <w:p w:rsidR="00F67614" w:rsidRDefault="00F67614" w:rsidP="00F67614">
            <w:pPr>
              <w:jc w:val="both"/>
              <w:rPr>
                <w:sz w:val="20"/>
                <w:szCs w:val="20"/>
              </w:rPr>
            </w:pPr>
            <w:r>
              <w:rPr>
                <w:sz w:val="20"/>
                <w:szCs w:val="20"/>
              </w:rPr>
              <w:t>Формування духовно розвинутої особистості, патріота своєї держави</w:t>
            </w:r>
          </w:p>
        </w:tc>
      </w:tr>
      <w:tr w:rsidR="00F67614">
        <w:tc>
          <w:tcPr>
            <w:tcW w:w="6771" w:type="dxa"/>
            <w:gridSpan w:val="4"/>
          </w:tcPr>
          <w:p w:rsidR="00F67614" w:rsidRDefault="00F67614" w:rsidP="00F67614">
            <w:pPr>
              <w:jc w:val="both"/>
              <w:rPr>
                <w:b/>
                <w:sz w:val="20"/>
                <w:szCs w:val="20"/>
              </w:rPr>
            </w:pPr>
            <w:r>
              <w:rPr>
                <w:b/>
                <w:sz w:val="20"/>
                <w:szCs w:val="20"/>
              </w:rPr>
              <w:t>Всього</w:t>
            </w:r>
          </w:p>
        </w:tc>
        <w:tc>
          <w:tcPr>
            <w:tcW w:w="1134" w:type="dxa"/>
          </w:tcPr>
          <w:p w:rsidR="00F67614" w:rsidRDefault="00F67614" w:rsidP="00F67614">
            <w:pPr>
              <w:jc w:val="both"/>
              <w:rPr>
                <w:sz w:val="20"/>
                <w:szCs w:val="20"/>
              </w:rPr>
            </w:pPr>
          </w:p>
        </w:tc>
        <w:tc>
          <w:tcPr>
            <w:tcW w:w="992" w:type="dxa"/>
          </w:tcPr>
          <w:p w:rsidR="00F67614" w:rsidRDefault="00F67614" w:rsidP="00F67614">
            <w:pPr>
              <w:jc w:val="both"/>
              <w:rPr>
                <w:b/>
                <w:sz w:val="20"/>
                <w:szCs w:val="20"/>
              </w:rPr>
            </w:pPr>
            <w:r>
              <w:rPr>
                <w:b/>
                <w:sz w:val="20"/>
                <w:szCs w:val="20"/>
              </w:rPr>
              <w:t>609,9</w:t>
            </w:r>
          </w:p>
        </w:tc>
        <w:tc>
          <w:tcPr>
            <w:tcW w:w="992" w:type="dxa"/>
          </w:tcPr>
          <w:p w:rsidR="00F67614" w:rsidRDefault="00F67614" w:rsidP="00F67614">
            <w:pPr>
              <w:jc w:val="both"/>
              <w:rPr>
                <w:b/>
                <w:sz w:val="20"/>
                <w:szCs w:val="20"/>
              </w:rPr>
            </w:pPr>
            <w:r>
              <w:rPr>
                <w:b/>
                <w:sz w:val="20"/>
                <w:szCs w:val="20"/>
              </w:rPr>
              <w:t>649,0</w:t>
            </w:r>
          </w:p>
        </w:tc>
        <w:tc>
          <w:tcPr>
            <w:tcW w:w="992" w:type="dxa"/>
          </w:tcPr>
          <w:p w:rsidR="00F67614" w:rsidRDefault="00F67614" w:rsidP="00F67614">
            <w:pPr>
              <w:jc w:val="both"/>
              <w:rPr>
                <w:b/>
                <w:sz w:val="20"/>
                <w:szCs w:val="20"/>
              </w:rPr>
            </w:pPr>
            <w:r>
              <w:rPr>
                <w:b/>
                <w:sz w:val="20"/>
                <w:szCs w:val="20"/>
              </w:rPr>
              <w:t>756,0</w:t>
            </w:r>
          </w:p>
        </w:tc>
        <w:tc>
          <w:tcPr>
            <w:tcW w:w="992" w:type="dxa"/>
          </w:tcPr>
          <w:p w:rsidR="00F67614" w:rsidRDefault="00F67614" w:rsidP="00F67614">
            <w:pPr>
              <w:jc w:val="both"/>
              <w:rPr>
                <w:b/>
                <w:sz w:val="20"/>
                <w:szCs w:val="20"/>
              </w:rPr>
            </w:pPr>
            <w:r>
              <w:rPr>
                <w:b/>
                <w:sz w:val="20"/>
                <w:szCs w:val="20"/>
              </w:rPr>
              <w:t>795,5</w:t>
            </w:r>
          </w:p>
        </w:tc>
        <w:tc>
          <w:tcPr>
            <w:tcW w:w="992" w:type="dxa"/>
          </w:tcPr>
          <w:p w:rsidR="00F67614" w:rsidRDefault="00F67614" w:rsidP="00F67614">
            <w:pPr>
              <w:jc w:val="both"/>
              <w:rPr>
                <w:b/>
                <w:sz w:val="20"/>
                <w:szCs w:val="20"/>
              </w:rPr>
            </w:pPr>
            <w:r>
              <w:rPr>
                <w:b/>
                <w:sz w:val="20"/>
                <w:szCs w:val="20"/>
              </w:rPr>
              <w:t xml:space="preserve">911,0  </w:t>
            </w:r>
          </w:p>
        </w:tc>
        <w:tc>
          <w:tcPr>
            <w:tcW w:w="2552" w:type="dxa"/>
          </w:tcPr>
          <w:p w:rsidR="00F67614" w:rsidRDefault="00F67614" w:rsidP="00F67614">
            <w:pPr>
              <w:jc w:val="both"/>
              <w:rPr>
                <w:sz w:val="20"/>
                <w:szCs w:val="20"/>
              </w:rPr>
            </w:pPr>
          </w:p>
        </w:tc>
      </w:tr>
    </w:tbl>
    <w:p w:rsidR="00D55EA1" w:rsidRDefault="00D55EA1"/>
    <w:p w:rsidR="003D2853" w:rsidRDefault="003D2853"/>
    <w:p w:rsidR="003D2853" w:rsidRDefault="003D2853"/>
    <w:p w:rsidR="003D2853" w:rsidRDefault="003D2853"/>
    <w:p w:rsidR="003D2853" w:rsidRDefault="003D2853"/>
    <w:p w:rsidR="003D2853" w:rsidRDefault="003D2853"/>
    <w:p w:rsidR="003D2853" w:rsidRDefault="003D2853" w:rsidP="003D2853">
      <w:pPr>
        <w:widowControl w:val="0"/>
        <w:spacing w:line="276" w:lineRule="auto"/>
      </w:pPr>
    </w:p>
    <w:p w:rsidR="003D2853" w:rsidRPr="003D2853" w:rsidRDefault="003D2853" w:rsidP="003D2853">
      <w:pPr>
        <w:widowControl w:val="0"/>
        <w:spacing w:line="276" w:lineRule="auto"/>
        <w:rPr>
          <w:sz w:val="28"/>
        </w:rPr>
      </w:pPr>
      <w:r w:rsidRPr="003D2853">
        <w:rPr>
          <w:sz w:val="28"/>
        </w:rPr>
        <w:t xml:space="preserve">Заступник міського голови з питань </w:t>
      </w:r>
    </w:p>
    <w:p w:rsidR="003D2853" w:rsidRPr="003D2853" w:rsidRDefault="003D2853" w:rsidP="003D2853">
      <w:pPr>
        <w:widowControl w:val="0"/>
        <w:spacing w:line="276" w:lineRule="auto"/>
        <w:rPr>
          <w:sz w:val="28"/>
        </w:rPr>
      </w:pPr>
      <w:r w:rsidRPr="003D2853">
        <w:rPr>
          <w:sz w:val="28"/>
        </w:rPr>
        <w:t>діяльності виконавчих органів ради</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Ю. М. Денисовець</w:t>
      </w:r>
    </w:p>
    <w:p w:rsidR="003D2853" w:rsidRDefault="003D2853" w:rsidP="003D2853">
      <w:pPr>
        <w:widowControl w:val="0"/>
        <w:spacing w:line="276" w:lineRule="auto"/>
      </w:pPr>
    </w:p>
    <w:p w:rsidR="003D2853" w:rsidRDefault="003D2853"/>
    <w:p w:rsidR="003D2853" w:rsidRDefault="003D2853"/>
    <w:p w:rsidR="003D2853" w:rsidRDefault="003D2853"/>
    <w:sectPr w:rsidR="003D2853" w:rsidSect="00E61B8F">
      <w:pgSz w:w="16838" w:h="11906" w:orient="landscape"/>
      <w:pgMar w:top="850" w:right="1134" w:bottom="1701" w:left="1134"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441" w:rsidRDefault="00AF2441">
      <w:r>
        <w:separator/>
      </w:r>
    </w:p>
  </w:endnote>
  <w:endnote w:type="continuationSeparator" w:id="1">
    <w:p w:rsidR="00AF2441" w:rsidRDefault="00AF2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45F" w:rsidRDefault="0058045F" w:rsidP="00EE66D8">
    <w:pPr>
      <w:tabs>
        <w:tab w:val="center" w:pos="4819"/>
        <w:tab w:val="right" w:pos="9639"/>
      </w:tabs>
      <w:jc w:val="right"/>
    </w:pPr>
  </w:p>
  <w:p w:rsidR="0058045F" w:rsidRDefault="0058045F">
    <w:pPr>
      <w:tabs>
        <w:tab w:val="center" w:pos="4819"/>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441" w:rsidRDefault="00AF2441">
      <w:r>
        <w:separator/>
      </w:r>
    </w:p>
  </w:footnote>
  <w:footnote w:type="continuationSeparator" w:id="1">
    <w:p w:rsidR="00AF2441" w:rsidRDefault="00AF24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45F" w:rsidRDefault="0058045F">
    <w:pPr>
      <w:tabs>
        <w:tab w:val="center" w:pos="4819"/>
        <w:tab w:val="right" w:pos="9639"/>
      </w:tabs>
    </w:pPr>
  </w:p>
  <w:p w:rsidR="0058045F" w:rsidRDefault="0058045F">
    <w:pPr>
      <w:tabs>
        <w:tab w:val="center" w:pos="4819"/>
        <w:tab w:val="right" w:pos="9639"/>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46636"/>
    <w:multiLevelType w:val="multilevel"/>
    <w:tmpl w:val="FE9C2FF4"/>
    <w:lvl w:ilvl="0">
      <w:start w:val="1"/>
      <w:numFmt w:val="decimal"/>
      <w:lvlText w:val="%1."/>
      <w:lvlJc w:val="left"/>
      <w:pPr>
        <w:ind w:left="54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35E97403"/>
    <w:multiLevelType w:val="hybridMultilevel"/>
    <w:tmpl w:val="D5746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786A29"/>
    <w:multiLevelType w:val="multilevel"/>
    <w:tmpl w:val="D04A4FD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D55EA1"/>
    <w:rsid w:val="000232EA"/>
    <w:rsid w:val="00040689"/>
    <w:rsid w:val="00041C85"/>
    <w:rsid w:val="00137E03"/>
    <w:rsid w:val="0014407D"/>
    <w:rsid w:val="0015073F"/>
    <w:rsid w:val="002E3D83"/>
    <w:rsid w:val="003650D5"/>
    <w:rsid w:val="003C7D33"/>
    <w:rsid w:val="003D1121"/>
    <w:rsid w:val="003D2853"/>
    <w:rsid w:val="003E7FAC"/>
    <w:rsid w:val="004A5E19"/>
    <w:rsid w:val="004B6232"/>
    <w:rsid w:val="00511922"/>
    <w:rsid w:val="00546E88"/>
    <w:rsid w:val="00560907"/>
    <w:rsid w:val="0058045F"/>
    <w:rsid w:val="005A09C4"/>
    <w:rsid w:val="005E00FE"/>
    <w:rsid w:val="00610E27"/>
    <w:rsid w:val="006140A0"/>
    <w:rsid w:val="0062070F"/>
    <w:rsid w:val="00627213"/>
    <w:rsid w:val="006C43F4"/>
    <w:rsid w:val="00772FD4"/>
    <w:rsid w:val="007D18B8"/>
    <w:rsid w:val="007F00D1"/>
    <w:rsid w:val="00843732"/>
    <w:rsid w:val="008673EA"/>
    <w:rsid w:val="00A74ECC"/>
    <w:rsid w:val="00A97AA3"/>
    <w:rsid w:val="00AB2B91"/>
    <w:rsid w:val="00AF2441"/>
    <w:rsid w:val="00D40B8A"/>
    <w:rsid w:val="00D55EA1"/>
    <w:rsid w:val="00D62423"/>
    <w:rsid w:val="00DF0260"/>
    <w:rsid w:val="00E61B8F"/>
    <w:rsid w:val="00EE66D8"/>
    <w:rsid w:val="00F41AAE"/>
    <w:rsid w:val="00F61003"/>
    <w:rsid w:val="00F67614"/>
    <w:rsid w:val="00FA0CE5"/>
    <w:rsid w:val="00FA4220"/>
    <w:rsid w:val="00FC73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191919"/>
        <w:sz w:val="24"/>
        <w:szCs w:val="24"/>
        <w:lang w:val="uk-UA" w:eastAsia="ru-RU"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B2B91"/>
  </w:style>
  <w:style w:type="paragraph" w:styleId="1">
    <w:name w:val="heading 1"/>
    <w:basedOn w:val="a"/>
    <w:next w:val="a"/>
    <w:rsid w:val="00AB2B91"/>
    <w:pPr>
      <w:keepNext/>
      <w:keepLines/>
      <w:spacing w:before="480" w:after="120"/>
      <w:outlineLvl w:val="0"/>
    </w:pPr>
    <w:rPr>
      <w:b/>
      <w:sz w:val="48"/>
      <w:szCs w:val="48"/>
    </w:rPr>
  </w:style>
  <w:style w:type="paragraph" w:styleId="2">
    <w:name w:val="heading 2"/>
    <w:basedOn w:val="a"/>
    <w:next w:val="a"/>
    <w:rsid w:val="00AB2B91"/>
    <w:pPr>
      <w:keepNext/>
      <w:keepLines/>
      <w:spacing w:before="360" w:after="80"/>
      <w:outlineLvl w:val="1"/>
    </w:pPr>
    <w:rPr>
      <w:b/>
      <w:sz w:val="36"/>
      <w:szCs w:val="36"/>
    </w:rPr>
  </w:style>
  <w:style w:type="paragraph" w:styleId="3">
    <w:name w:val="heading 3"/>
    <w:basedOn w:val="a"/>
    <w:next w:val="a"/>
    <w:rsid w:val="00AB2B91"/>
    <w:pPr>
      <w:keepNext/>
      <w:keepLines/>
      <w:spacing w:before="280" w:after="80"/>
      <w:outlineLvl w:val="2"/>
    </w:pPr>
    <w:rPr>
      <w:b/>
      <w:sz w:val="28"/>
      <w:szCs w:val="28"/>
    </w:rPr>
  </w:style>
  <w:style w:type="paragraph" w:styleId="4">
    <w:name w:val="heading 4"/>
    <w:basedOn w:val="a"/>
    <w:next w:val="a"/>
    <w:rsid w:val="00AB2B91"/>
    <w:pPr>
      <w:keepNext/>
      <w:keepLines/>
      <w:spacing w:before="240" w:after="40"/>
      <w:outlineLvl w:val="3"/>
    </w:pPr>
    <w:rPr>
      <w:b/>
    </w:rPr>
  </w:style>
  <w:style w:type="paragraph" w:styleId="5">
    <w:name w:val="heading 5"/>
    <w:basedOn w:val="a"/>
    <w:next w:val="a"/>
    <w:rsid w:val="00AB2B91"/>
    <w:pPr>
      <w:keepNext/>
      <w:keepLines/>
      <w:spacing w:before="220" w:after="40"/>
      <w:outlineLvl w:val="4"/>
    </w:pPr>
    <w:rPr>
      <w:b/>
      <w:sz w:val="22"/>
      <w:szCs w:val="22"/>
    </w:rPr>
  </w:style>
  <w:style w:type="paragraph" w:styleId="6">
    <w:name w:val="heading 6"/>
    <w:basedOn w:val="a"/>
    <w:next w:val="a"/>
    <w:rsid w:val="00AB2B9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B2B91"/>
    <w:tblPr>
      <w:tblCellMar>
        <w:top w:w="0" w:type="dxa"/>
        <w:left w:w="0" w:type="dxa"/>
        <w:bottom w:w="0" w:type="dxa"/>
        <w:right w:w="0" w:type="dxa"/>
      </w:tblCellMar>
    </w:tblPr>
  </w:style>
  <w:style w:type="paragraph" w:styleId="a3">
    <w:name w:val="Title"/>
    <w:basedOn w:val="a"/>
    <w:next w:val="a"/>
    <w:link w:val="a4"/>
    <w:qFormat/>
    <w:rsid w:val="00AB2B91"/>
    <w:pPr>
      <w:keepNext/>
      <w:keepLines/>
      <w:spacing w:before="480" w:after="120"/>
    </w:pPr>
    <w:rPr>
      <w:b/>
      <w:sz w:val="72"/>
      <w:szCs w:val="72"/>
    </w:rPr>
  </w:style>
  <w:style w:type="paragraph" w:styleId="a5">
    <w:name w:val="Subtitle"/>
    <w:basedOn w:val="a"/>
    <w:next w:val="a"/>
    <w:rsid w:val="00AB2B91"/>
    <w:pPr>
      <w:keepNext/>
      <w:keepLines/>
      <w:spacing w:before="360" w:after="80"/>
    </w:pPr>
    <w:rPr>
      <w:rFonts w:ascii="Georgia" w:eastAsia="Georgia" w:hAnsi="Georgia" w:cs="Georgia"/>
      <w:i/>
      <w:color w:val="666666"/>
      <w:sz w:val="48"/>
      <w:szCs w:val="48"/>
    </w:rPr>
  </w:style>
  <w:style w:type="table" w:customStyle="1" w:styleId="a6">
    <w:basedOn w:val="TableNormal"/>
    <w:rsid w:val="00AB2B91"/>
    <w:tblPr>
      <w:tblStyleRowBandSize w:val="1"/>
      <w:tblStyleColBandSize w:val="1"/>
      <w:tblCellMar>
        <w:top w:w="0" w:type="dxa"/>
        <w:left w:w="115" w:type="dxa"/>
        <w:bottom w:w="0" w:type="dxa"/>
        <w:right w:w="115" w:type="dxa"/>
      </w:tblCellMar>
    </w:tblPr>
  </w:style>
  <w:style w:type="table" w:customStyle="1" w:styleId="a7">
    <w:basedOn w:val="TableNormal"/>
    <w:rsid w:val="00AB2B91"/>
    <w:tblPr>
      <w:tblStyleRowBandSize w:val="1"/>
      <w:tblStyleColBandSize w:val="1"/>
      <w:tblCellMar>
        <w:top w:w="0" w:type="dxa"/>
        <w:left w:w="115" w:type="dxa"/>
        <w:bottom w:w="0" w:type="dxa"/>
        <w:right w:w="115" w:type="dxa"/>
      </w:tblCellMar>
    </w:tblPr>
  </w:style>
  <w:style w:type="table" w:customStyle="1" w:styleId="a8">
    <w:basedOn w:val="TableNormal"/>
    <w:rsid w:val="00AB2B91"/>
    <w:tblPr>
      <w:tblStyleRowBandSize w:val="1"/>
      <w:tblStyleColBandSize w:val="1"/>
      <w:tblCellMar>
        <w:top w:w="0" w:type="dxa"/>
        <w:left w:w="115" w:type="dxa"/>
        <w:bottom w:w="0" w:type="dxa"/>
        <w:right w:w="115" w:type="dxa"/>
      </w:tblCellMar>
    </w:tblPr>
  </w:style>
  <w:style w:type="table" w:customStyle="1" w:styleId="a9">
    <w:basedOn w:val="TableNormal"/>
    <w:rsid w:val="00AB2B91"/>
    <w:tblPr>
      <w:tblStyleRowBandSize w:val="1"/>
      <w:tblStyleColBandSize w:val="1"/>
      <w:tblCellMar>
        <w:top w:w="0" w:type="dxa"/>
        <w:left w:w="115" w:type="dxa"/>
        <w:bottom w:w="0" w:type="dxa"/>
        <w:right w:w="115" w:type="dxa"/>
      </w:tblCellMar>
    </w:tblPr>
  </w:style>
  <w:style w:type="character" w:customStyle="1" w:styleId="a4">
    <w:name w:val="Название Знак"/>
    <w:link w:val="a3"/>
    <w:rsid w:val="007D18B8"/>
    <w:rPr>
      <w:b/>
      <w:sz w:val="72"/>
      <w:szCs w:val="72"/>
    </w:rPr>
  </w:style>
  <w:style w:type="paragraph" w:customStyle="1" w:styleId="Normal1">
    <w:name w:val="Normal1"/>
    <w:rsid w:val="007D18B8"/>
    <w:pPr>
      <w:pBdr>
        <w:top w:val="none" w:sz="0" w:space="0" w:color="auto"/>
        <w:left w:val="none" w:sz="0" w:space="0" w:color="auto"/>
        <w:bottom w:val="none" w:sz="0" w:space="0" w:color="auto"/>
        <w:right w:val="none" w:sz="0" w:space="0" w:color="auto"/>
        <w:between w:val="none" w:sz="0" w:space="0" w:color="auto"/>
      </w:pBdr>
    </w:pPr>
    <w:rPr>
      <w:rFonts w:eastAsia="Calibri"/>
      <w:color w:val="auto"/>
      <w:sz w:val="20"/>
      <w:szCs w:val="20"/>
      <w:lang w:val="ru-RU"/>
    </w:rPr>
  </w:style>
  <w:style w:type="paragraph" w:styleId="aa">
    <w:name w:val="List Paragraph"/>
    <w:basedOn w:val="a"/>
    <w:uiPriority w:val="34"/>
    <w:qFormat/>
    <w:rsid w:val="00EE66D8"/>
    <w:pPr>
      <w:ind w:left="720"/>
      <w:contextualSpacing/>
    </w:pPr>
  </w:style>
  <w:style w:type="paragraph" w:styleId="ab">
    <w:name w:val="header"/>
    <w:basedOn w:val="a"/>
    <w:link w:val="ac"/>
    <w:uiPriority w:val="99"/>
    <w:unhideWhenUsed/>
    <w:rsid w:val="00EE66D8"/>
    <w:pPr>
      <w:tabs>
        <w:tab w:val="center" w:pos="4677"/>
        <w:tab w:val="right" w:pos="9355"/>
      </w:tabs>
    </w:pPr>
  </w:style>
  <w:style w:type="character" w:customStyle="1" w:styleId="ac">
    <w:name w:val="Верхний колонтитул Знак"/>
    <w:basedOn w:val="a0"/>
    <w:link w:val="ab"/>
    <w:uiPriority w:val="99"/>
    <w:rsid w:val="00EE66D8"/>
  </w:style>
  <w:style w:type="paragraph" w:styleId="ad">
    <w:name w:val="footer"/>
    <w:basedOn w:val="a"/>
    <w:link w:val="ae"/>
    <w:uiPriority w:val="99"/>
    <w:unhideWhenUsed/>
    <w:rsid w:val="00EE66D8"/>
    <w:pPr>
      <w:tabs>
        <w:tab w:val="center" w:pos="4677"/>
        <w:tab w:val="right" w:pos="9355"/>
      </w:tabs>
    </w:pPr>
  </w:style>
  <w:style w:type="character" w:customStyle="1" w:styleId="ae">
    <w:name w:val="Нижний колонтитул Знак"/>
    <w:basedOn w:val="a0"/>
    <w:link w:val="ad"/>
    <w:uiPriority w:val="99"/>
    <w:rsid w:val="00EE66D8"/>
  </w:style>
  <w:style w:type="paragraph" w:styleId="af">
    <w:name w:val="Balloon Text"/>
    <w:basedOn w:val="a"/>
    <w:link w:val="af0"/>
    <w:uiPriority w:val="99"/>
    <w:semiHidden/>
    <w:unhideWhenUsed/>
    <w:rsid w:val="00EE66D8"/>
    <w:rPr>
      <w:rFonts w:ascii="Segoe UI" w:hAnsi="Segoe UI" w:cs="Segoe UI"/>
      <w:sz w:val="18"/>
      <w:szCs w:val="18"/>
    </w:rPr>
  </w:style>
  <w:style w:type="character" w:customStyle="1" w:styleId="af0">
    <w:name w:val="Текст выноски Знак"/>
    <w:basedOn w:val="a0"/>
    <w:link w:val="af"/>
    <w:uiPriority w:val="99"/>
    <w:semiHidden/>
    <w:rsid w:val="00EE66D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13</Pages>
  <Words>2624</Words>
  <Characters>14962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1</cp:lastModifiedBy>
  <cp:revision>16</cp:revision>
  <cp:lastPrinted>2018-02-16T10:44:00Z</cp:lastPrinted>
  <dcterms:created xsi:type="dcterms:W3CDTF">2018-02-12T10:45:00Z</dcterms:created>
  <dcterms:modified xsi:type="dcterms:W3CDTF">2018-03-03T07:15:00Z</dcterms:modified>
</cp:coreProperties>
</file>