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63" w:rsidRDefault="00B87863" w:rsidP="00B87863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680"/>
      </w:tblGrid>
      <w:tr w:rsidR="000A1E7C" w:rsidRPr="001063F4" w:rsidTr="000A1E7C">
        <w:tc>
          <w:tcPr>
            <w:tcW w:w="4926" w:type="dxa"/>
            <w:shd w:val="clear" w:color="auto" w:fill="auto"/>
          </w:tcPr>
          <w:p w:rsidR="00B87863" w:rsidRPr="000A1E7C" w:rsidRDefault="00B87863" w:rsidP="000A1E7C">
            <w:pPr>
              <w:pStyle w:val="a9"/>
              <w:tabs>
                <w:tab w:val="left" w:pos="5812"/>
                <w:tab w:val="left" w:pos="9781"/>
              </w:tabs>
              <w:ind w:firstLine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B87863" w:rsidRPr="000A1E7C" w:rsidRDefault="00B87863" w:rsidP="000A1E7C">
            <w:pPr>
              <w:pStyle w:val="a9"/>
              <w:tabs>
                <w:tab w:val="left" w:pos="5812"/>
              </w:tabs>
              <w:ind w:right="5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7C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B87863" w:rsidRPr="000A1E7C" w:rsidRDefault="00B87863" w:rsidP="000A1E7C">
            <w:pPr>
              <w:pStyle w:val="a9"/>
              <w:tabs>
                <w:tab w:val="left" w:pos="58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7C">
              <w:rPr>
                <w:rFonts w:ascii="Times New Roman" w:hAnsi="Times New Roman" w:cs="Times New Roman"/>
                <w:sz w:val="24"/>
                <w:szCs w:val="24"/>
              </w:rPr>
              <w:t>рішенням _____ сесії</w:t>
            </w:r>
          </w:p>
          <w:p w:rsidR="00B87863" w:rsidRPr="000A1E7C" w:rsidRDefault="00B87863" w:rsidP="000A1E7C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7C">
              <w:rPr>
                <w:rFonts w:ascii="Times New Roman" w:hAnsi="Times New Roman" w:cs="Times New Roman"/>
                <w:sz w:val="24"/>
                <w:szCs w:val="24"/>
              </w:rPr>
              <w:t xml:space="preserve">Коростишівської міської ради сьомого </w:t>
            </w:r>
          </w:p>
        </w:tc>
      </w:tr>
    </w:tbl>
    <w:p w:rsidR="00B87863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скликання ________ №_____</w:t>
      </w:r>
    </w:p>
    <w:p w:rsidR="00B87863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Міський голова</w:t>
      </w:r>
    </w:p>
    <w:p w:rsidR="00B87863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  І.М.Кохан</w:t>
      </w:r>
    </w:p>
    <w:p w:rsidR="00B87863" w:rsidRDefault="00B87863" w:rsidP="00B87863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B87863" w:rsidRDefault="00B87863" w:rsidP="00B87863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B87863" w:rsidRDefault="00B87863" w:rsidP="00B87863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B87863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863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7863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7863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7863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7863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7863" w:rsidRPr="0059395D" w:rsidRDefault="00B87863" w:rsidP="00B87863">
      <w:pPr>
        <w:pStyle w:val="a9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95D">
        <w:rPr>
          <w:rFonts w:ascii="Times New Roman" w:hAnsi="Times New Roman" w:cs="Times New Roman"/>
          <w:b/>
          <w:sz w:val="32"/>
          <w:szCs w:val="32"/>
        </w:rPr>
        <w:t>СТАТУТ</w:t>
      </w:r>
    </w:p>
    <w:p w:rsidR="00B87863" w:rsidRPr="0059395D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З</w:t>
      </w:r>
      <w:r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АКЛАДУ ДОШКІЛЬНОЇ ОСВІТИ № 13</w:t>
      </w:r>
      <w:r w:rsidRPr="005939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 </w:t>
      </w:r>
    </w:p>
    <w:p w:rsidR="00B87863" w:rsidRPr="0059395D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КОРОСТИШІВСЬКОЇ МІСЬКОЇ РАДИ</w:t>
      </w:r>
    </w:p>
    <w:p w:rsidR="00B87863" w:rsidRPr="0059395D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ЖИТОМИРСЬКОЇ ОБЛАСТІ</w:t>
      </w:r>
    </w:p>
    <w:p w:rsidR="00B87863" w:rsidRPr="0059395D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(нова редакція)</w:t>
      </w:r>
    </w:p>
    <w:p w:rsidR="00B87863" w:rsidRPr="0059395D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</w:p>
    <w:p w:rsidR="00B87863" w:rsidRPr="000C17BC" w:rsidRDefault="000C17BC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Код ЄДРПОУ </w:t>
      </w:r>
      <w:r w:rsidRPr="000C17BC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/>
        </w:rPr>
        <w:t>25755449</w:t>
      </w:r>
    </w:p>
    <w:p w:rsidR="00B87863" w:rsidRPr="0059395D" w:rsidRDefault="00B87863" w:rsidP="00B87863">
      <w:pPr>
        <w:pStyle w:val="a9"/>
        <w:ind w:firstLine="0"/>
        <w:rPr>
          <w:rFonts w:ascii="Times New Roman" w:hAnsi="Times New Roman" w:cs="Times New Roman"/>
          <w:sz w:val="32"/>
          <w:szCs w:val="32"/>
        </w:rPr>
      </w:pPr>
    </w:p>
    <w:p w:rsidR="00B87863" w:rsidRDefault="00B87863" w:rsidP="00B87863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B87863" w:rsidRDefault="00B87863" w:rsidP="00B87863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B87863" w:rsidRDefault="00B87863" w:rsidP="00B87863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B87863" w:rsidRDefault="00B87863" w:rsidP="00B87863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B87863" w:rsidRDefault="00B87863" w:rsidP="00B87863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4907" w:type="pct"/>
        <w:tblLook w:val="04A0" w:firstRow="1" w:lastRow="0" w:firstColumn="1" w:lastColumn="0" w:noHBand="0" w:noVBand="1"/>
      </w:tblPr>
      <w:tblGrid>
        <w:gridCol w:w="5037"/>
        <w:gridCol w:w="1025"/>
        <w:gridCol w:w="3609"/>
      </w:tblGrid>
      <w:tr w:rsidR="000A1E7C" w:rsidRPr="009E4B1C" w:rsidTr="000A1E7C">
        <w:tc>
          <w:tcPr>
            <w:tcW w:w="2604" w:type="pct"/>
            <w:shd w:val="clear" w:color="auto" w:fill="auto"/>
          </w:tcPr>
          <w:p w:rsidR="00B87863" w:rsidRPr="000A1E7C" w:rsidRDefault="00B87863" w:rsidP="000A1E7C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:rsidR="00B87863" w:rsidRPr="000A1E7C" w:rsidRDefault="00B87863" w:rsidP="000A1E7C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:rsidR="00B87863" w:rsidRPr="000A1E7C" w:rsidRDefault="00B87863" w:rsidP="000A1E7C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7C" w:rsidRPr="009E4B1C" w:rsidTr="000A1E7C">
        <w:tc>
          <w:tcPr>
            <w:tcW w:w="2604" w:type="pct"/>
            <w:shd w:val="clear" w:color="auto" w:fill="auto"/>
          </w:tcPr>
          <w:p w:rsidR="00B87863" w:rsidRPr="000A1E7C" w:rsidRDefault="00B87863" w:rsidP="000A1E7C">
            <w:pPr>
              <w:pStyle w:val="a9"/>
              <w:tabs>
                <w:tab w:val="left" w:pos="851"/>
                <w:tab w:val="left" w:pos="3119"/>
                <w:tab w:val="left" w:pos="382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:rsidR="00B87863" w:rsidRPr="000A1E7C" w:rsidRDefault="00B87863" w:rsidP="000A1E7C">
            <w:pPr>
              <w:pStyle w:val="a9"/>
              <w:tabs>
                <w:tab w:val="left" w:pos="623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shd w:val="clear" w:color="auto" w:fill="auto"/>
          </w:tcPr>
          <w:p w:rsidR="00B87863" w:rsidRPr="000A1E7C" w:rsidRDefault="00B87863" w:rsidP="000A1E7C">
            <w:pPr>
              <w:pStyle w:val="a9"/>
              <w:tabs>
                <w:tab w:val="left" w:pos="3119"/>
                <w:tab w:val="left" w:pos="6237"/>
                <w:tab w:val="left" w:pos="8931"/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7863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4B1C">
        <w:rPr>
          <w:rFonts w:ascii="Times New Roman" w:hAnsi="Times New Roman"/>
          <w:color w:val="000000"/>
          <w:sz w:val="24"/>
          <w:szCs w:val="24"/>
          <w:lang w:val="uk-UA"/>
        </w:rPr>
        <w:t>м.Коростишів</w:t>
      </w:r>
    </w:p>
    <w:p w:rsidR="00B87863" w:rsidRPr="009E4B1C" w:rsidRDefault="00B87863" w:rsidP="00B8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9E4B1C">
        <w:rPr>
          <w:rFonts w:ascii="Times New Roman" w:hAnsi="Times New Roman"/>
          <w:bCs/>
          <w:sz w:val="24"/>
          <w:szCs w:val="24"/>
          <w:lang w:val="uk-UA"/>
        </w:rPr>
        <w:t>2018</w:t>
      </w:r>
    </w:p>
    <w:p w:rsidR="00452782" w:rsidRPr="00892B38" w:rsidRDefault="00452782" w:rsidP="00D36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  <w:sectPr w:rsidR="00452782" w:rsidRPr="00892B38" w:rsidSect="004760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52782" w:rsidRPr="00892B38" w:rsidRDefault="00452782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92B3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Загальні положення</w:t>
      </w:r>
    </w:p>
    <w:p w:rsidR="00452782" w:rsidRPr="008E1607" w:rsidRDefault="00452782" w:rsidP="008E160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43CC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B87863">
        <w:rPr>
          <w:rFonts w:ascii="Times New Roman" w:hAnsi="Times New Roman"/>
          <w:color w:val="000000"/>
          <w:sz w:val="24"/>
          <w:szCs w:val="24"/>
          <w:lang w:val="uk-UA"/>
        </w:rPr>
        <w:t xml:space="preserve">АКЛАД ДОШКІЛЬНОЇ ОСВІТИ №13 КОРОСТИШІВСЬКОЇ МІСЬКОЇ РАДИ ЖИТОМИРСЬКОЇ ОБЛАСТІ </w:t>
      </w:r>
      <w:r w:rsidRPr="001643CC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B87863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надалі по тексту</w:t>
      </w:r>
      <w:r w:rsidRPr="001643CC">
        <w:rPr>
          <w:rFonts w:ascii="Times New Roman" w:hAnsi="Times New Roman"/>
          <w:color w:val="000000"/>
          <w:sz w:val="24"/>
          <w:szCs w:val="24"/>
          <w:lang w:val="uk-UA"/>
        </w:rPr>
        <w:t>—</w:t>
      </w:r>
      <w:r w:rsidR="00B87863">
        <w:rPr>
          <w:rFonts w:ascii="Times New Roman" w:hAnsi="Times New Roman"/>
          <w:color w:val="000000"/>
          <w:sz w:val="24"/>
          <w:szCs w:val="24"/>
          <w:lang w:val="uk-UA"/>
        </w:rPr>
        <w:t>КОРОСТИШІВСЬКИЙ ЗДО №13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) </w:t>
      </w:r>
      <w:r w:rsidR="00B87863">
        <w:rPr>
          <w:rFonts w:ascii="Times New Roman" w:hAnsi="Times New Roman"/>
          <w:color w:val="000000"/>
          <w:sz w:val="24"/>
          <w:szCs w:val="24"/>
          <w:lang w:val="uk-UA"/>
        </w:rPr>
        <w:t>створений з метою забезпечення реалізації прав громадян на здобуття дошкільної освіти.</w:t>
      </w:r>
    </w:p>
    <w:p w:rsidR="00452782" w:rsidRPr="001643CC" w:rsidRDefault="00452782" w:rsidP="009675B4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Повна назва: </w:t>
      </w:r>
      <w:r w:rsidR="00B87863" w:rsidRPr="001643CC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B87863">
        <w:rPr>
          <w:rFonts w:ascii="Times New Roman" w:hAnsi="Times New Roman"/>
          <w:color w:val="000000"/>
          <w:sz w:val="24"/>
          <w:szCs w:val="24"/>
          <w:lang w:val="uk-UA"/>
        </w:rPr>
        <w:t>АКЛАД ДОШКІЛЬНОЇ ОСВІТИ №13 КОРОСТИШІВСЬКОЇ МІСЬКОЇ РАДИ ЖИТОМИРСЬКОЇ ОБЛАСТІ.</w:t>
      </w:r>
    </w:p>
    <w:p w:rsidR="00452782" w:rsidRDefault="00452782" w:rsidP="001F4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Скороче</w:t>
      </w:r>
      <w:r w:rsidR="00B87863">
        <w:rPr>
          <w:rFonts w:ascii="Times New Roman" w:hAnsi="Times New Roman"/>
          <w:color w:val="000000"/>
          <w:sz w:val="24"/>
          <w:szCs w:val="24"/>
          <w:lang w:val="uk-UA"/>
        </w:rPr>
        <w:t>на назва: КОРОСТИШІВСЬКИЙ ЗДО №13.</w:t>
      </w:r>
    </w:p>
    <w:p w:rsidR="00B87863" w:rsidRDefault="00452782" w:rsidP="001F4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43CC">
        <w:rPr>
          <w:rFonts w:ascii="Times New Roman" w:hAnsi="Times New Roman"/>
          <w:color w:val="000000"/>
          <w:sz w:val="24"/>
          <w:szCs w:val="24"/>
          <w:lang w:val="uk-UA"/>
        </w:rPr>
        <w:t xml:space="preserve">Юридична адреса закладу освіти: </w:t>
      </w:r>
    </w:p>
    <w:p w:rsidR="00B87863" w:rsidRDefault="00452782" w:rsidP="00B87863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43CC">
        <w:rPr>
          <w:rFonts w:ascii="Times New Roman" w:hAnsi="Times New Roman"/>
          <w:color w:val="000000"/>
          <w:sz w:val="24"/>
          <w:szCs w:val="24"/>
          <w:lang w:val="uk-UA"/>
        </w:rPr>
        <w:t>12505</w:t>
      </w:r>
      <w:r w:rsidR="00B87863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1643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B87863" w:rsidRDefault="00452782" w:rsidP="00B87863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43CC">
        <w:rPr>
          <w:rFonts w:ascii="Times New Roman" w:hAnsi="Times New Roman"/>
          <w:color w:val="000000"/>
          <w:sz w:val="24"/>
          <w:szCs w:val="24"/>
          <w:lang w:val="uk-UA"/>
        </w:rPr>
        <w:t xml:space="preserve">Житомирська область, </w:t>
      </w:r>
    </w:p>
    <w:p w:rsidR="00B87863" w:rsidRDefault="00452782" w:rsidP="00B87863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43CC">
        <w:rPr>
          <w:rFonts w:ascii="Times New Roman" w:hAnsi="Times New Roman"/>
          <w:color w:val="000000"/>
          <w:sz w:val="24"/>
          <w:szCs w:val="24"/>
          <w:lang w:val="uk-UA"/>
        </w:rPr>
        <w:t xml:space="preserve">м. Коростишів, </w:t>
      </w:r>
    </w:p>
    <w:p w:rsidR="00452782" w:rsidRDefault="00452782" w:rsidP="00B87863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43CC">
        <w:rPr>
          <w:rFonts w:ascii="Times New Roman" w:hAnsi="Times New Roman"/>
          <w:color w:val="000000"/>
          <w:sz w:val="24"/>
          <w:szCs w:val="24"/>
          <w:lang w:val="uk-UA"/>
        </w:rPr>
        <w:t xml:space="preserve">вул.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Володимирська,3а</w:t>
      </w:r>
      <w:r w:rsidR="00B8786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87863" w:rsidRDefault="00B87863" w:rsidP="00B8786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Коростишівський ЗДО №13 знаходиться у власності обєднаної територіальної громади в особі Коростишівської міської ради (комунальна власність).</w:t>
      </w:r>
    </w:p>
    <w:p w:rsidR="00B87863" w:rsidRDefault="00B87863" w:rsidP="00B8786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Коростишівський ЗДО №13 є юридичною особою, має печатку і штамп установленого зразка, бланки з власними реквізитами, рахунки в органах Державного казначейства.</w:t>
      </w:r>
    </w:p>
    <w:p w:rsidR="00B87863" w:rsidRDefault="00B87863" w:rsidP="00B8786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Засновник Коростишівського ЗДО №13 – Коростишівська міська рада. </w:t>
      </w:r>
    </w:p>
    <w:p w:rsidR="00B87863" w:rsidRPr="00E50223" w:rsidRDefault="00B87863" w:rsidP="00B87863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Засновник </w:t>
      </w:r>
      <w:r w:rsidRPr="008E1607">
        <w:rPr>
          <w:rFonts w:ascii="Times New Roman" w:hAnsi="Times New Roman"/>
          <w:color w:val="000000"/>
          <w:sz w:val="24"/>
          <w:szCs w:val="24"/>
          <w:lang w:val="uk-UA"/>
        </w:rPr>
        <w:t>здійснює фінансування закладу освіти, його матеріально-технічне забезпечення, надає необхідні будівлі з обладнанням і матеріалами, організує будівництво й ремонт приміщень, їх господарське обслуговування, харчування та медичне обслуговування дітей.</w:t>
      </w:r>
    </w:p>
    <w:p w:rsidR="00B87863" w:rsidRDefault="00B87863" w:rsidP="00B8786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Коростишівський ЗДО №13 у своїй діяльності підпорядкований і підзвітний  відділу освіти, молоді та спорту Коростишівської міської ради.</w:t>
      </w:r>
    </w:p>
    <w:p w:rsidR="00B87863" w:rsidRPr="00D364B8" w:rsidRDefault="00B87863" w:rsidP="00B8786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Коростишівський ЗДО №13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у своїй діяльності керується Конституцією України, </w:t>
      </w:r>
      <w:r w:rsidRPr="003B5B93">
        <w:rPr>
          <w:rFonts w:ascii="Times New Roman" w:hAnsi="Times New Roman"/>
          <w:color w:val="000000"/>
          <w:sz w:val="24"/>
          <w:szCs w:val="24"/>
          <w:lang w:val="uk-UA"/>
        </w:rPr>
        <w:t>законами України «Про освіту»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3B5B93">
        <w:rPr>
          <w:rFonts w:ascii="Times New Roman" w:hAnsi="Times New Roman"/>
          <w:color w:val="000000"/>
          <w:sz w:val="24"/>
          <w:szCs w:val="24"/>
          <w:lang w:val="uk-UA"/>
        </w:rPr>
        <w:t>«Про дошкільну освіту»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3B5B93">
        <w:rPr>
          <w:rFonts w:ascii="Times New Roman" w:hAnsi="Times New Roman"/>
          <w:color w:val="000000"/>
          <w:sz w:val="24"/>
          <w:szCs w:val="24"/>
          <w:lang w:val="uk-UA"/>
        </w:rPr>
        <w:t>Положенням про дошкільний навчальний заклад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, іншими нормативно-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правовими актами, цим Статутом.</w:t>
      </w:r>
    </w:p>
    <w:p w:rsidR="00B87863" w:rsidRPr="00D364B8" w:rsidRDefault="00B87863" w:rsidP="00B8786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Головною метою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Коростишівського ЗДО №13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є забезпечення реалізації права громадян на здобуття дошкільної освіти, створення сприятливих умов для особистісного становлення 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творчої самореалізації кожної дитини, для її фізичного, розумового і духовного розвитку, формува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ння її життєвої компетентності.</w:t>
      </w:r>
    </w:p>
    <w:p w:rsidR="00B87863" w:rsidRPr="00D364B8" w:rsidRDefault="00B87863" w:rsidP="00B8786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Діяльність Коростишівського ЗДО №13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спрямована на реалізацію осно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вних завдань дошкільної освіти:</w:t>
      </w:r>
    </w:p>
    <w:p w:rsidR="00B87863" w:rsidRPr="00D364B8" w:rsidRDefault="00B87863" w:rsidP="00B87863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збереження та зміцнення фізично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го, психічного </w:t>
      </w:r>
      <w:r w:rsidRPr="001F4775">
        <w:rPr>
          <w:rFonts w:ascii="Times New Roman" w:hAnsi="Times New Roman"/>
          <w:color w:val="000000"/>
          <w:sz w:val="24"/>
          <w:szCs w:val="24"/>
          <w:lang w:val="uk-UA"/>
        </w:rPr>
        <w:t>і духовного здоров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’</w:t>
      </w:r>
      <w:r w:rsidRPr="001F4775">
        <w:rPr>
          <w:rFonts w:ascii="Times New Roman" w:hAnsi="Times New Roman"/>
          <w:color w:val="000000"/>
          <w:sz w:val="24"/>
          <w:szCs w:val="24"/>
          <w:lang w:val="uk-UA"/>
        </w:rPr>
        <w:t>я дитини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87863" w:rsidRPr="001F4775" w:rsidRDefault="00B87863" w:rsidP="00B87863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/>
          <w:color w:val="000000"/>
          <w:sz w:val="24"/>
          <w:szCs w:val="24"/>
          <w:lang w:val="uk-UA"/>
        </w:rPr>
        <w:t>виховання у дітей любові до України, шанобливого ставлення до родини, поваги до народних традицій і звичаїв, державної мови, регіональних мов або мов меншин та рідної мови, національних цінностей Українського народу, 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1F4775">
        <w:rPr>
          <w:rFonts w:ascii="Times New Roman" w:hAnsi="Times New Roman"/>
          <w:color w:val="000000"/>
          <w:sz w:val="24"/>
          <w:szCs w:val="24"/>
          <w:lang w:val="uk-UA"/>
        </w:rPr>
        <w:t>також цінностей інших націй і народів, свідомого ставлення до себе, оточення та довкілля;</w:t>
      </w:r>
    </w:p>
    <w:p w:rsidR="00B87863" w:rsidRDefault="00B87863" w:rsidP="00B87863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/>
          <w:color w:val="000000"/>
          <w:sz w:val="24"/>
          <w:szCs w:val="24"/>
          <w:lang w:val="uk-UA"/>
        </w:rPr>
        <w:t>формування особистості дитини, розвиток її творчих здібностей, набуття нею соціального досвіду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87863" w:rsidRDefault="00B87863" w:rsidP="00B87863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/>
          <w:color w:val="000000"/>
          <w:sz w:val="24"/>
          <w:szCs w:val="24"/>
          <w:lang w:val="uk-UA"/>
        </w:rPr>
        <w:t>виконання вимог Базового компонента дошкільної освіти, забезпечення соціальної адаптації та готовності продовжувати освіту;</w:t>
      </w:r>
    </w:p>
    <w:p w:rsidR="00B87863" w:rsidRPr="001F4775" w:rsidRDefault="00B87863" w:rsidP="00B87863">
      <w:pPr>
        <w:pStyle w:val="aa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/>
          <w:color w:val="000000"/>
          <w:sz w:val="24"/>
          <w:szCs w:val="24"/>
          <w:lang w:val="uk-UA"/>
        </w:rPr>
        <w:t>здійснення соціально-педагогічного патронату сім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’</w:t>
      </w:r>
      <w:r w:rsidRPr="001F4775">
        <w:rPr>
          <w:rFonts w:ascii="Times New Roman" w:hAnsi="Times New Roman"/>
          <w:color w:val="000000"/>
          <w:sz w:val="24"/>
          <w:szCs w:val="24"/>
          <w:lang w:val="uk-UA"/>
        </w:rPr>
        <w:t>ї.</w:t>
      </w:r>
    </w:p>
    <w:p w:rsidR="00B87863" w:rsidRPr="00D364B8" w:rsidRDefault="00B87863" w:rsidP="00B8786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Коростишівський ЗДО №13 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самостійно ухвалює рішення і здійснює діяльність 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межах компетенції, передбаченої чинним законодавством, Положенням про дошкільний нав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чальний заклад та цим Статутом.</w:t>
      </w:r>
    </w:p>
    <w:p w:rsidR="00B87863" w:rsidRPr="00D364B8" w:rsidRDefault="00B87863" w:rsidP="00B8786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Коростишівський ЗДО №13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несе відповідальність перед особ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ою, суспільством і державою за:</w:t>
      </w:r>
    </w:p>
    <w:p w:rsidR="00B87863" w:rsidRPr="00D364B8" w:rsidRDefault="00B87863" w:rsidP="00B87863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реалізацію головних завдань дошкільної освіти, визначених Законом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України «Про дошкільну освіту»;</w:t>
      </w:r>
    </w:p>
    <w:p w:rsidR="00B87863" w:rsidRDefault="00B87863" w:rsidP="00B87863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забезпечення рі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вня дошкільної освіти згідно з державним стандартом дошкільної освіти,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вимогами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до її змісту, рівня та обсягу;</w:t>
      </w:r>
    </w:p>
    <w:p w:rsidR="00B87863" w:rsidRPr="00D364B8" w:rsidRDefault="00B87863" w:rsidP="00B87863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дотримання фінансової дисципліни й збереже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ння матеріально-технічної бази.</w:t>
      </w:r>
    </w:p>
    <w:p w:rsidR="00452782" w:rsidRDefault="00B87863" w:rsidP="00FD138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Взаємини між закладом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освіти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і юридичними та фізичними особами визнач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аються</w:t>
      </w:r>
      <w:r w:rsidRPr="00B8786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договорами, укладеними між 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 xml:space="preserve">ними. </w:t>
      </w:r>
    </w:p>
    <w:p w:rsidR="00FD1388" w:rsidRPr="00D364B8" w:rsidRDefault="00FD1388" w:rsidP="00FD1388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2782" w:rsidRPr="00D364B8" w:rsidRDefault="00452782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Комплектування закладу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освіти</w:t>
      </w:r>
    </w:p>
    <w:p w:rsidR="00452782" w:rsidRPr="00D364B8" w:rsidRDefault="00FD1388" w:rsidP="009B644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Коростишівський ЗДО №13 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розрахований на </w:t>
      </w:r>
      <w:r w:rsidR="001063F4">
        <w:rPr>
          <w:rFonts w:ascii="Times New Roman" w:hAnsi="Times New Roman"/>
          <w:color w:val="000000"/>
          <w:sz w:val="24"/>
          <w:szCs w:val="24"/>
          <w:lang w:val="uk-UA"/>
        </w:rPr>
        <w:t>12 г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руп, 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 xml:space="preserve">229 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>місць.</w:t>
      </w:r>
    </w:p>
    <w:p w:rsidR="00452782" w:rsidRPr="00D364B8" w:rsidRDefault="00452782" w:rsidP="009B644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Групи комплектують за </w:t>
      </w:r>
      <w:r w:rsidRPr="008B156E">
        <w:rPr>
          <w:rFonts w:ascii="Times New Roman" w:hAnsi="Times New Roman"/>
          <w:color w:val="000000"/>
          <w:sz w:val="24"/>
          <w:szCs w:val="24"/>
          <w:lang w:val="uk-UA"/>
        </w:rPr>
        <w:t xml:space="preserve">віковими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ознаками.</w:t>
      </w:r>
    </w:p>
    <w:p w:rsidR="00452782" w:rsidRPr="00D364B8" w:rsidRDefault="00FD1388" w:rsidP="009B644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Коростишівському ЗДО №13  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функціонують групи: 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>загального розвитку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Pr="00150F94" w:rsidRDefault="00452782" w:rsidP="00E5022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Наповнюваність груп дітьми</w:t>
      </w:r>
      <w:r w:rsidRPr="00150F94">
        <w:rPr>
          <w:rFonts w:ascii="Times New Roman" w:hAnsi="Times New Roman"/>
          <w:sz w:val="24"/>
          <w:szCs w:val="24"/>
          <w:lang w:val="uk-UA"/>
        </w:rPr>
        <w:t xml:space="preserve"> встановлюється у відповідності до 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</w:t>
      </w:r>
      <w:r w:rsidR="00FD1388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>
        <w:rPr>
          <w:rFonts w:ascii="Times New Roman" w:hAnsi="Times New Roman"/>
          <w:sz w:val="24"/>
          <w:szCs w:val="24"/>
          <w:lang w:val="uk-UA"/>
        </w:rPr>
        <w:t>«Про дошкільну освіту».</w:t>
      </w:r>
    </w:p>
    <w:p w:rsidR="00452782" w:rsidRPr="00D364B8" w:rsidRDefault="00452782" w:rsidP="00FD1388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Прий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дітей 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 xml:space="preserve">здійснюється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керівник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упродовж календарного року. Зарахування 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>здійснюється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підставі заяви бать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>ків або осіб, які їх замінюють, довідки педіатра чи сімейного лікаря, свідоцтва про народження дитини.</w:t>
      </w:r>
    </w:p>
    <w:p w:rsidR="00452782" w:rsidRPr="00D364B8" w:rsidRDefault="00452782" w:rsidP="000F32EB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 дит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 xml:space="preserve">иною зберігають місце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 таких обставин:</w:t>
      </w:r>
    </w:p>
    <w:p w:rsidR="00452782" w:rsidRPr="00D364B8" w:rsidRDefault="00452782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хвороба дитини;</w:t>
      </w:r>
    </w:p>
    <w:p w:rsidR="00452782" w:rsidRPr="00D364B8" w:rsidRDefault="00452782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карантин;</w:t>
      </w:r>
    </w:p>
    <w:p w:rsidR="00452782" w:rsidRPr="00D364B8" w:rsidRDefault="00452782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санаторне лікування дитини;</w:t>
      </w:r>
    </w:p>
    <w:p w:rsidR="00452782" w:rsidRPr="00D364B8" w:rsidRDefault="00452782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відпустка батьків або осіб, які їх замінюють;</w:t>
      </w:r>
    </w:p>
    <w:p w:rsidR="00452782" w:rsidRPr="00D364B8" w:rsidRDefault="00452782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літн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ій оздоровчий період (75 днів).</w:t>
      </w:r>
    </w:p>
    <w:p w:rsidR="00452782" w:rsidRPr="00D364B8" w:rsidRDefault="00452782" w:rsidP="000F32EB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Відрахування дітей здійснюють: </w:t>
      </w:r>
    </w:p>
    <w:p w:rsidR="00452782" w:rsidRDefault="00452782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 бажанням батьків або осіб, які їх замінюють;</w:t>
      </w:r>
    </w:p>
    <w:p w:rsidR="00452782" w:rsidRPr="00D364B8" w:rsidRDefault="00452782" w:rsidP="000F32EB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на підставі медичного висновку про стан здоров’я дитини, який унеможливлює її подальше перебування 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закладі освіти цього типу.</w:t>
      </w:r>
    </w:p>
    <w:p w:rsidR="00452782" w:rsidRPr="00D364B8" w:rsidRDefault="00452782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Адміністрація зобов’язана письмово повідомити батьків або осіб, які їх замінюють, про відрахування дитини не менше як за 10 календарних днів. </w:t>
      </w:r>
    </w:p>
    <w:p w:rsidR="00452782" w:rsidRDefault="00452782" w:rsidP="00E14A6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Переведення дітей з однієї вікової групи до іншої, формування нових груп здійснюють напри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кінці навчального року (квітень-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травень).</w:t>
      </w:r>
    </w:p>
    <w:p w:rsidR="00452782" w:rsidRPr="00D364B8" w:rsidRDefault="00452782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Pr="00D364B8" w:rsidRDefault="00452782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Режим роботи закладу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освіти</w:t>
      </w:r>
    </w:p>
    <w:p w:rsidR="00452782" w:rsidRPr="00D364B8" w:rsidRDefault="00FD1388" w:rsidP="00E2598A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Коростишівський ЗДО №13  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працює за 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>п’яти денним робочим тижнем.</w:t>
      </w:r>
    </w:p>
    <w:p w:rsidR="00452782" w:rsidRPr="00D364B8" w:rsidRDefault="00452782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Тривалість перебуванн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>я у ньому дітей встановлюється 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асновником 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 xml:space="preserve">або уповноваженим ним органом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 законодавства.</w:t>
      </w:r>
    </w:p>
    <w:p w:rsidR="00452782" w:rsidRPr="00E2598A" w:rsidRDefault="00452782" w:rsidP="00E259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2782" w:rsidRPr="00D364B8" w:rsidRDefault="00452782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Pr="00D364B8" w:rsidRDefault="00452782" w:rsidP="00AA28AF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Організація освітнього процесу в закладі</w:t>
      </w:r>
      <w:r w:rsidRPr="000F32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14A6E">
        <w:rPr>
          <w:rFonts w:ascii="Times New Roman" w:hAnsi="Times New Roman"/>
          <w:b/>
          <w:color w:val="000000"/>
          <w:sz w:val="24"/>
          <w:szCs w:val="24"/>
          <w:lang w:val="uk-UA"/>
        </w:rPr>
        <w:t>освіти</w:t>
      </w:r>
    </w:p>
    <w:p w:rsidR="00452782" w:rsidRPr="00D364B8" w:rsidRDefault="00452782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Навчальний рік у 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Коростишівському ЗДО №13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починається 1 вересня й закінчує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ться 31 травня наступного року.</w:t>
      </w:r>
    </w:p>
    <w:p w:rsidR="00452782" w:rsidRPr="00D364B8" w:rsidRDefault="00452782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Оздоровчий період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триває з 1 червня по 31 серпня.</w:t>
      </w:r>
    </w:p>
    <w:p w:rsidR="00452782" w:rsidRPr="00D364B8" w:rsidRDefault="00FD1388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Коростишівський ЗДО №13  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здійснює свою діяльність відповідно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до річного плану, який складається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навчаль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>ний рік та період оздоровлення.</w:t>
      </w:r>
    </w:p>
    <w:p w:rsidR="00452782" w:rsidRDefault="00452782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91775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 роботи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затверджує директор.</w:t>
      </w:r>
    </w:p>
    <w:p w:rsidR="00452782" w:rsidRPr="00C91775" w:rsidRDefault="00452782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91775"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Коростишівському ЗДО №13  </w:t>
      </w:r>
      <w:r w:rsidRPr="00C91775">
        <w:rPr>
          <w:rFonts w:ascii="Times New Roman" w:hAnsi="Times New Roman"/>
          <w:color w:val="000000"/>
          <w:sz w:val="24"/>
          <w:szCs w:val="24"/>
          <w:lang w:val="uk-UA"/>
        </w:rPr>
        <w:t>визначено мову навчання і виховання дітей — українська.</w:t>
      </w:r>
    </w:p>
    <w:p w:rsidR="00452782" w:rsidRPr="00D364B8" w:rsidRDefault="00452782" w:rsidP="00E14A6E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Зміст дошкільної освіти визначається Базовим компонентом дошкільної освіти та реалізується згідно 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д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ержавною базовою програмою, навчально-методичними посібниками, затвердженими Мініст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ерством освіти і науки України.</w:t>
      </w:r>
    </w:p>
    <w:p w:rsidR="00452782" w:rsidRDefault="00452782" w:rsidP="004F2510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F2510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здійснення освітнього процесу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 закладі освіти можуть використовуватись комплексні та парціальні програми</w:t>
      </w:r>
      <w:r w:rsidR="00FD1388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затверджені МОН України.</w:t>
      </w:r>
    </w:p>
    <w:p w:rsidR="00452782" w:rsidRPr="00D364B8" w:rsidRDefault="00FD1388" w:rsidP="004F2510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 метою своєчасного виявлення, підтримки та розвитку обдарованості, природних нахилів та здібностей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 xml:space="preserve"> дітей Коростишівський ЗДО №13 може організовувати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освітній процес за 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>одним або кількома пріоритетними напрямами (художньо-естетичний, фізкультурно-оздоровчий, музичний, гуманітарний тощо).</w:t>
      </w:r>
    </w:p>
    <w:p w:rsidR="00452782" w:rsidRPr="00D364B8" w:rsidRDefault="00452782" w:rsidP="00AA28A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2782" w:rsidRPr="00D364B8" w:rsidRDefault="00452782" w:rsidP="00AA28AF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Організація харчування дітей у закладі</w:t>
      </w:r>
      <w:r w:rsidRPr="000F32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91775">
        <w:rPr>
          <w:rFonts w:ascii="Times New Roman" w:hAnsi="Times New Roman"/>
          <w:b/>
          <w:color w:val="000000"/>
          <w:sz w:val="24"/>
          <w:szCs w:val="24"/>
          <w:lang w:val="uk-UA"/>
        </w:rPr>
        <w:t>освіти</w:t>
      </w:r>
    </w:p>
    <w:p w:rsidR="00452782" w:rsidRPr="00D364B8" w:rsidRDefault="00452782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Харчування дітей у 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>Коростишівському ЗДО №13  організовується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відповідно до </w:t>
      </w:r>
      <w:r w:rsidRPr="00B31694">
        <w:rPr>
          <w:rFonts w:ascii="Times New Roman" w:hAnsi="Times New Roman"/>
          <w:color w:val="000000"/>
          <w:sz w:val="24"/>
          <w:szCs w:val="24"/>
          <w:lang w:val="uk-UA"/>
        </w:rPr>
        <w:t>Інструкції 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B31694">
        <w:rPr>
          <w:rFonts w:ascii="Times New Roman" w:hAnsi="Times New Roman"/>
          <w:color w:val="000000"/>
          <w:sz w:val="24"/>
          <w:szCs w:val="24"/>
          <w:lang w:val="uk-UA"/>
        </w:rPr>
        <w:t>організації харчування 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B31694">
        <w:rPr>
          <w:rFonts w:ascii="Times New Roman" w:hAnsi="Times New Roman"/>
          <w:color w:val="000000"/>
          <w:sz w:val="24"/>
          <w:szCs w:val="24"/>
          <w:lang w:val="uk-UA"/>
        </w:rPr>
        <w:t>дошкільних навчальних закладах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Pr="00D364B8" w:rsidRDefault="00452782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Коростишівському ЗДО №13 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діє такий порядок забезпечення продуктами харчування: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 безготівковим розрахунком, згідно заключених договорів.</w:t>
      </w:r>
    </w:p>
    <w:p w:rsidR="00452782" w:rsidRPr="00D364B8" w:rsidRDefault="00452782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Коростишівському ЗДО №13 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встановлено </w:t>
      </w:r>
      <w:r w:rsidRPr="00262321">
        <w:rPr>
          <w:rFonts w:ascii="Times New Roman" w:hAnsi="Times New Roman"/>
          <w:color w:val="000000"/>
          <w:sz w:val="24"/>
          <w:szCs w:val="24"/>
          <w:lang w:val="uk-UA"/>
        </w:rPr>
        <w:t>трьох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разове харчування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Default="00452782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Контроль за організацією та якістю харчування, закладанням продуктів харчування, кулінарною обробкою, виходом страв, смаковими властивостями їжі, санітарним станом харчоблоку, правильністю зберігання, дотриманням термінів реалізації продуктів покладають на медичних працівників та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 xml:space="preserve"> керівника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Pr="00D364B8" w:rsidRDefault="00452782" w:rsidP="00AA28A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2782" w:rsidRPr="00D42372" w:rsidRDefault="00452782" w:rsidP="00AA28AF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Медичне обслуговування дітей у закладі</w:t>
      </w:r>
      <w:r w:rsidRPr="000F32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91775">
        <w:rPr>
          <w:rFonts w:ascii="Times New Roman" w:hAnsi="Times New Roman"/>
          <w:b/>
          <w:color w:val="000000"/>
          <w:sz w:val="24"/>
          <w:szCs w:val="24"/>
          <w:lang w:val="uk-UA"/>
        </w:rPr>
        <w:t>освіти</w:t>
      </w:r>
    </w:p>
    <w:p w:rsidR="00452782" w:rsidRPr="00D364B8" w:rsidRDefault="00452782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Pr="00D364B8" w:rsidRDefault="00452782" w:rsidP="0017739C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Медичне обслуговування дітей закладу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 w:rsidRPr="000F32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здійсню</w:t>
      </w:r>
      <w:r w:rsidRPr="0017739C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0F32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сестра медична старша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підставі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наказу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Pr="00D364B8" w:rsidRDefault="00452782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Медичний персонал проводить лікувально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-профілактичні заходи, зокрема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обов’язкові медичні профілактичні огляди, контрол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ює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стан здоров’я, фізични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й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розвит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ок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дітей, організацію фізичного виховання, загартування, дотримання санітарно-гігієнічних норм та правил, режим і якіст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ь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ха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рчування.</w:t>
      </w:r>
    </w:p>
    <w:p w:rsidR="00452782" w:rsidRDefault="00A87665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Коростишівський ЗДО №13  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>надає приміщення і забезпечує належні умови для роботи медичного персоналу та проведення лік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>увально-профілактичних заходів.</w:t>
      </w:r>
    </w:p>
    <w:p w:rsidR="00452782" w:rsidRPr="00D364B8" w:rsidRDefault="00452782" w:rsidP="00AA28A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Default="00452782" w:rsidP="00AA28AF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Учасники освітнього процесу</w:t>
      </w:r>
    </w:p>
    <w:p w:rsidR="00452782" w:rsidRPr="00F070F6" w:rsidRDefault="00452782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Pr="00F070F6" w:rsidRDefault="00452782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/>
          <w:color w:val="000000"/>
          <w:sz w:val="24"/>
          <w:szCs w:val="24"/>
          <w:lang w:val="uk-UA"/>
        </w:rPr>
        <w:t>Учасниками освітнього процесу 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F070F6"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закладі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 w:rsidRPr="00AA53C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070F6">
        <w:rPr>
          <w:rFonts w:ascii="Times New Roman" w:hAnsi="Times New Roman"/>
          <w:color w:val="000000"/>
          <w:sz w:val="24"/>
          <w:szCs w:val="24"/>
          <w:lang w:val="uk-UA"/>
        </w:rPr>
        <w:t xml:space="preserve">є: діти дошкільного віку,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педагогічні працівники: директор, вихователь - методист, вихователь, інструктор з фізкультури, музичний керівник, практичний психолог, керівник гуртка, інші спеціалісти, обслуговуючий персонал, батьки або особи які їх замінюють.</w:t>
      </w:r>
    </w:p>
    <w:p w:rsidR="00452782" w:rsidRPr="00F070F6" w:rsidRDefault="00452782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/>
          <w:color w:val="000000"/>
          <w:sz w:val="24"/>
          <w:szCs w:val="24"/>
          <w:lang w:val="uk-UA"/>
        </w:rPr>
        <w:t xml:space="preserve">За успіхи у роботі встановлюють такі форми матеріального та морального заохочення: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оголошення подяки, призначення премії, нагородження цінним подарунком, нагородження грамотами, іншими відзнаками.</w:t>
      </w:r>
    </w:p>
    <w:p w:rsidR="00452782" w:rsidRPr="00F070F6" w:rsidRDefault="00452782" w:rsidP="00C91775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/>
          <w:color w:val="000000"/>
          <w:sz w:val="24"/>
          <w:szCs w:val="24"/>
          <w:lang w:val="uk-UA"/>
        </w:rPr>
        <w:t>У сфері дошкільної освіти дитина має прав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 на: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7739C">
        <w:rPr>
          <w:rFonts w:ascii="Times New Roman" w:hAnsi="Times New Roman"/>
          <w:color w:val="000000"/>
          <w:sz w:val="24"/>
          <w:szCs w:val="24"/>
          <w:lang w:val="uk-UA"/>
        </w:rPr>
        <w:t>безоплатну дошкільну освіту;</w:t>
      </w:r>
    </w:p>
    <w:p w:rsidR="00452782" w:rsidRPr="00F070F6" w:rsidRDefault="00452782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/>
          <w:color w:val="000000"/>
          <w:sz w:val="24"/>
          <w:szCs w:val="24"/>
          <w:lang w:val="uk-UA"/>
        </w:rPr>
        <w:t>безпечні та нешкідливі для здоров’я умови утримання, розвитку, виховання 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навчання;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/>
          <w:color w:val="000000"/>
          <w:sz w:val="24"/>
          <w:szCs w:val="24"/>
          <w:lang w:val="uk-UA"/>
        </w:rPr>
        <w:t>захист від будь-якої інформації, пропаганди та агітації, що завдає шкоди її здоров’ю, мо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ральному та духовному розвитку;</w:t>
      </w:r>
    </w:p>
    <w:p w:rsidR="00452782" w:rsidRPr="00F070F6" w:rsidRDefault="00452782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7739C">
        <w:rPr>
          <w:rFonts w:ascii="Times New Roman" w:hAnsi="Times New Roman"/>
          <w:color w:val="000000"/>
          <w:sz w:val="24"/>
          <w:szCs w:val="24"/>
          <w:lang w:val="uk-UA"/>
        </w:rPr>
        <w:t>безоплатне медичне обслуговування;</w:t>
      </w:r>
    </w:p>
    <w:p w:rsidR="00452782" w:rsidRPr="00F070F6" w:rsidRDefault="00452782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/>
          <w:color w:val="000000"/>
          <w:sz w:val="24"/>
          <w:szCs w:val="24"/>
          <w:lang w:val="uk-UA"/>
        </w:rPr>
        <w:t>захист від будь-яких форм експлуатації та дій, які шкодять здоров’ю, а також від фізичного та психічного 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асильства, приниження гідності;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здоровий спосіб життя.</w:t>
      </w:r>
    </w:p>
    <w:p w:rsidR="00452782" w:rsidRPr="00D364B8" w:rsidRDefault="00452782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Права бать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ків або осіб, які їх замінюють: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обирати і бути обраними до органів громадського самоврядування </w:t>
      </w:r>
      <w:r w:rsidRPr="00C765D7">
        <w:rPr>
          <w:rFonts w:ascii="Times New Roman" w:hAnsi="Times New Roman"/>
          <w:color w:val="000000"/>
          <w:sz w:val="24"/>
          <w:szCs w:val="24"/>
          <w:lang w:val="uk-UA"/>
        </w:rPr>
        <w:t>закладу освіти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звертатися до відповідних органів управління освітою з питань розвитку, ви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ховання і навчання своїх дітей;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/>
          <w:color w:val="000000"/>
          <w:sz w:val="24"/>
          <w:szCs w:val="24"/>
          <w:lang w:val="uk-UA"/>
        </w:rPr>
        <w:t>захищати законні інтереси своїх дітей у відповідних державних органах і суді;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/>
          <w:color w:val="000000"/>
          <w:sz w:val="24"/>
          <w:szCs w:val="24"/>
          <w:lang w:val="uk-UA"/>
        </w:rPr>
        <w:t>бути на громадських засадах асистентом дитини з особливими освітніми потребами або визначити особу, яка виконуватиме обов’язки асистента дитини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брати участь у поліпшенні організації освітнього процесу та зміцненні матеріально-техн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ічної бази закладу освіти.</w:t>
      </w:r>
    </w:p>
    <w:p w:rsidR="00452782" w:rsidRPr="00F317D4" w:rsidRDefault="00452782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317D4">
        <w:rPr>
          <w:rFonts w:ascii="Times New Roman" w:hAnsi="Times New Roman"/>
          <w:color w:val="000000"/>
          <w:sz w:val="24"/>
          <w:szCs w:val="24"/>
          <w:lang w:val="uk-UA"/>
        </w:rPr>
        <w:t>Батьки або особи, які їх замінюють, зобов’язані: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виховувати у дітей любов до України, повагу до національних, історичних, культурних цінностей Українського народу, дбайливе ставлення до довкілля;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/>
          <w:color w:val="000000"/>
          <w:sz w:val="24"/>
          <w:szCs w:val="24"/>
          <w:lang w:val="uk-UA"/>
        </w:rPr>
        <w:t>забезпечувати умови для здобуття дітьми старшого дошкільного віку дошкільної освіти за будь-якою формою;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/>
          <w:color w:val="000000"/>
          <w:sz w:val="24"/>
          <w:szCs w:val="24"/>
          <w:lang w:val="uk-UA"/>
        </w:rPr>
        <w:t>постійно дбати про фізичне здоров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’</w:t>
      </w:r>
      <w:r w:rsidRPr="00C765D7">
        <w:rPr>
          <w:rFonts w:ascii="Times New Roman" w:hAnsi="Times New Roman"/>
          <w:color w:val="000000"/>
          <w:sz w:val="24"/>
          <w:szCs w:val="24"/>
          <w:lang w:val="uk-UA"/>
        </w:rPr>
        <w:t>я, психічний стан дітей, створювати належні умови для розвитку їх природних задатків, нахилів та здібностей;</w:t>
      </w:r>
    </w:p>
    <w:p w:rsidR="00452782" w:rsidRPr="00C765D7" w:rsidRDefault="00452782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/>
          <w:color w:val="000000"/>
          <w:sz w:val="24"/>
          <w:szCs w:val="24"/>
          <w:lang w:val="uk-UA"/>
        </w:rPr>
        <w:t>поважати гідність дитини;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стежити за станом здоров’я дитини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52782" w:rsidRPr="00C765D7" w:rsidRDefault="00452782" w:rsidP="000F32EB">
      <w:pPr>
        <w:widowControl w:val="0"/>
        <w:numPr>
          <w:ilvl w:val="0"/>
          <w:numId w:val="2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/>
          <w:color w:val="000000"/>
          <w:sz w:val="24"/>
          <w:szCs w:val="24"/>
          <w:lang w:val="uk-UA"/>
        </w:rPr>
        <w:t>виховувати у дитини працелюбність, шанобливе ставлення до старших за віком, державної мови, регіональних мов або мов меншин і рідної мови, до народних традицій і звичаїв.</w:t>
      </w:r>
    </w:p>
    <w:p w:rsidR="00452782" w:rsidRPr="00D364B8" w:rsidRDefault="00452782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Педагогічну діяльність може здійснювати особа, яка має відповідну вищу педагогічну освіту, професійно-практичну підготовку, фізичний і психічний стан якої дає змогу 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иконувати професійні обов’язки.</w:t>
      </w:r>
    </w:p>
    <w:p w:rsidR="00452782" w:rsidRPr="00D364B8" w:rsidRDefault="00452782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Трудові відносини урегульовано законодавством України про працю, законами України «Про освіту», «Про дошкільну освіту», іншими нормативно-правовими актами, прийнятими відповідно до них,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равилами внутрішнього розпорядку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Pr="00D364B8" w:rsidRDefault="00452782" w:rsidP="00C765D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Педа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гогічні працівники мають право: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педагогічну ініціативу;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розроблення та впровадження авторських навчальних програм, проектів, освітніх методик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 технологій, методів і засобів</w:t>
      </w: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підвищення кваліфікації, перепідготовку;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доступ до інформаційних ресурсів і комунікацій, що використовуються 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освітньому процесі та науковій діяльності;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відзначення успіхів у своїй професійній діяльності;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справедливе та об’єктивне оцінювання своєї професійної діяльності;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захист професійної честі та гідності;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індивідуальну освітню (наукову, творчу, мистецьку та іншу) діяльність за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межами закладу освіти;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творчу відпустку строком до одного року не більше одного разу на 10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років із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зарахуванням до стажу роботи;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безпечні і нешкідливі умови праці;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подовжену оплачувану відпустку;</w:t>
      </w:r>
    </w:p>
    <w:p w:rsidR="00452782" w:rsidRPr="00551A65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участь у громадському самоврядуванні закладу освіти;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/>
          <w:color w:val="000000"/>
          <w:sz w:val="24"/>
          <w:szCs w:val="24"/>
          <w:lang w:val="uk-UA"/>
        </w:rPr>
        <w:t>участь у роботі колегіальних органів управління закладу освіти.</w:t>
      </w:r>
    </w:p>
    <w:p w:rsidR="00452782" w:rsidRPr="00D364B8" w:rsidRDefault="00452782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Педа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гогічні працівники зобов’язані: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>постійно підвищувати свій професійний 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>загальнокультурний рівні та педагогічну майстерність;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виконувати освітню програму для досягнення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дітьм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>и передбачених нею результатів навчання;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сприяти розвитку здібностей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>, формуванню навичок здорового способу життя, дбати про їхнє фізичне і психічне здоров’я;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>дотримуватися академічної доброчесності;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>дотримуватися педагогічної етики;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>поважати гідність, права, свободи і законні інтереси всіх учасників освітнього процесу;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настановленням і особистим прикладом утверджувати повагу до суспільної моралі 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та суспільних цінностей, зокрема правди, справедливості, патріотизму, гуманізму, толерантності, працелюбства;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формувати 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виховувати 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формувати 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прагнення до взаєморозуміння, миру, злагоди між усіма народами, етнічними, національними, релігійними групами;</w:t>
      </w:r>
    </w:p>
    <w:p w:rsidR="00452782" w:rsidRPr="009B2E57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захищати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дитині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тримуватися</w:t>
      </w:r>
      <w:r w:rsidRPr="000F32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ц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ього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Статут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равил внутрішнього розпорядку</w:t>
      </w:r>
      <w:r w:rsidRPr="009B2E57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закладу освіти, виконувати свої посадові обов’язки.</w:t>
      </w:r>
    </w:p>
    <w:p w:rsidR="00452782" w:rsidRPr="00D364B8" w:rsidRDefault="00452782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Педагогічних та інших працівників приймає на роботу до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закладу освіти його директором.</w:t>
      </w:r>
    </w:p>
    <w:p w:rsidR="00452782" w:rsidRPr="00D364B8" w:rsidRDefault="00452782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Працівники закладу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 w:rsidRPr="000F32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несуть відповідальність за збереження життя, фізичного та психічного здоров’я 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итини згідно із законодавством.</w:t>
      </w:r>
    </w:p>
    <w:p w:rsidR="00452782" w:rsidRPr="00D364B8" w:rsidRDefault="00452782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Працівники закладу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 w:rsidRPr="000F32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проходять періодичні медичні огляди.</w:t>
      </w:r>
    </w:p>
    <w:p w:rsidR="00452782" w:rsidRPr="00D364B8" w:rsidRDefault="00452782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Педагогічні працівники закладу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 w:rsidRPr="000F32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підлягають атестації, яку зазвичай проводять раз на п’ять років відповідно до </w:t>
      </w:r>
      <w:r w:rsidRPr="00B31694">
        <w:rPr>
          <w:rFonts w:ascii="Times New Roman" w:hAnsi="Times New Roman"/>
          <w:color w:val="000000"/>
          <w:sz w:val="24"/>
          <w:szCs w:val="24"/>
          <w:lang w:val="uk-UA"/>
        </w:rPr>
        <w:t>Типового положення про атестацію педагогічних працівників України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Default="00452782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Педагогічних працівників, які систематично порушують цей Статут,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равила внутрішнього розпорядку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, не виконують посадових обов’язків, умов колективного договору або за результатами атестації не відповідають посаді, яку обіймають, звільняють 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роботи відпо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відно до чинного законодавства.</w:t>
      </w:r>
    </w:p>
    <w:p w:rsidR="00452782" w:rsidRPr="00D364B8" w:rsidRDefault="00452782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Default="00452782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Управління закладом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освіти</w:t>
      </w:r>
    </w:p>
    <w:p w:rsidR="00452782" w:rsidRPr="00D364B8" w:rsidRDefault="00452782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Default="00A87665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Вищим органом управління Коростишівським ЗДО №13 є З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>асновник 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— 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>Коростишівська міська рада.</w:t>
      </w:r>
    </w:p>
    <w:p w:rsidR="00452782" w:rsidRPr="003A1D6C" w:rsidRDefault="00A87665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виключної компетенції З</w:t>
      </w:r>
      <w:r w:rsidR="00452782" w:rsidRPr="003A1D6C">
        <w:rPr>
          <w:rFonts w:ascii="Times New Roman" w:hAnsi="Times New Roman"/>
          <w:sz w:val="24"/>
          <w:szCs w:val="24"/>
          <w:lang w:val="uk-UA"/>
        </w:rPr>
        <w:t xml:space="preserve">асновника належить вирішення наступних питань: </w:t>
      </w:r>
    </w:p>
    <w:p w:rsidR="00452782" w:rsidRDefault="00452782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3A1D6C">
        <w:rPr>
          <w:rFonts w:ascii="Times New Roman" w:hAnsi="Times New Roman"/>
          <w:sz w:val="24"/>
          <w:szCs w:val="24"/>
          <w:lang w:val="uk-UA"/>
        </w:rPr>
        <w:t xml:space="preserve">- затвердження змін та доповнень до статуту закладу освіти; </w:t>
      </w:r>
    </w:p>
    <w:p w:rsidR="00452782" w:rsidRDefault="00452782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3A1D6C">
        <w:rPr>
          <w:rFonts w:ascii="Times New Roman" w:hAnsi="Times New Roman"/>
          <w:sz w:val="24"/>
          <w:szCs w:val="24"/>
          <w:lang w:val="uk-UA"/>
        </w:rPr>
        <w:t>- припинення діяльності, призначення ліквідаційної комісії;</w:t>
      </w:r>
    </w:p>
    <w:p w:rsidR="00452782" w:rsidRDefault="00452782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3A1D6C">
        <w:rPr>
          <w:rFonts w:ascii="Times New Roman" w:hAnsi="Times New Roman"/>
          <w:sz w:val="24"/>
          <w:szCs w:val="24"/>
          <w:lang w:val="uk-UA"/>
        </w:rPr>
        <w:t>- затвердження ліквідаційного балансу;</w:t>
      </w:r>
    </w:p>
    <w:p w:rsidR="00452782" w:rsidRDefault="00452782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3A1D6C">
        <w:rPr>
          <w:rFonts w:ascii="Times New Roman" w:hAnsi="Times New Roman"/>
          <w:sz w:val="24"/>
          <w:szCs w:val="24"/>
          <w:lang w:val="uk-UA"/>
        </w:rPr>
        <w:t>- визначення основних напрямків діяльності закладу освіти;</w:t>
      </w:r>
    </w:p>
    <w:p w:rsidR="00452782" w:rsidRDefault="00452782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3A1D6C">
        <w:rPr>
          <w:rFonts w:ascii="Times New Roman" w:hAnsi="Times New Roman"/>
          <w:sz w:val="24"/>
          <w:szCs w:val="24"/>
          <w:lang w:val="uk-UA"/>
        </w:rPr>
        <w:t xml:space="preserve">- відчуження основних засобів та майна закладу; </w:t>
      </w:r>
    </w:p>
    <w:p w:rsidR="00452782" w:rsidRPr="003A1D6C" w:rsidRDefault="00452782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A1D6C">
        <w:rPr>
          <w:rFonts w:ascii="Times New Roman" w:hAnsi="Times New Roman"/>
          <w:sz w:val="24"/>
          <w:szCs w:val="24"/>
          <w:lang w:val="uk-UA"/>
        </w:rPr>
        <w:t>- реорганізація та ліквідація закладу.</w:t>
      </w:r>
    </w:p>
    <w:p w:rsidR="00452782" w:rsidRPr="00D364B8" w:rsidRDefault="00452782" w:rsidP="009B2E57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Безпосереднє керівництво здійснює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>, який призначається і звільняє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ть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>ся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наказом відділу освіти, молоді і спорту Коростишівської міської ради за погодженням 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 xml:space="preserve">Засновника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 чинного законодавства.</w:t>
      </w:r>
    </w:p>
    <w:p w:rsidR="00452782" w:rsidRPr="00D364B8" w:rsidRDefault="00452782" w:rsidP="009B2E5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освіти:</w:t>
      </w:r>
    </w:p>
    <w:p w:rsidR="00452782" w:rsidRPr="006C73E6" w:rsidRDefault="00452782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організовує діяльність закладу освіти;</w:t>
      </w:r>
    </w:p>
    <w:p w:rsidR="00452782" w:rsidRPr="006C73E6" w:rsidRDefault="00452782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вирішує питання фінансово-господарської діяльності закладу освіти;</w:t>
      </w:r>
    </w:p>
    <w:p w:rsidR="00452782" w:rsidRPr="006C73E6" w:rsidRDefault="00452782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призначає на посаду та звільняє з посади працівників, визначає їх функціональні обов’язки;</w:t>
      </w:r>
    </w:p>
    <w:p w:rsidR="00452782" w:rsidRPr="006C73E6" w:rsidRDefault="00452782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забезпечує організацію освітнього процесу та контрол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ь</w:t>
      </w: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виконанням освітніх програм;</w:t>
      </w:r>
    </w:p>
    <w:p w:rsidR="00452782" w:rsidRPr="006C73E6" w:rsidRDefault="00452782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забезпечує функціонування внутрішньої системи забезпечення якості освіти;</w:t>
      </w:r>
    </w:p>
    <w:p w:rsidR="00452782" w:rsidRPr="006C73E6" w:rsidRDefault="00452782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забезпечує умови для здійснення дієвого та відкритого громадського контролю за діяльністю закладу освіти;</w:t>
      </w:r>
    </w:p>
    <w:p w:rsidR="00452782" w:rsidRPr="006C73E6" w:rsidRDefault="00452782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сприяє та створює умови для діяльності органів самоврядування закладу освіти;</w:t>
      </w:r>
    </w:p>
    <w:p w:rsidR="00452782" w:rsidRPr="006C73E6" w:rsidRDefault="00452782" w:rsidP="000F32EB">
      <w:pPr>
        <w:pStyle w:val="aa"/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сприяє здоровому способу життя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дітей</w:t>
      </w: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працівників закладу освіти;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діє від імені закладу</w:t>
      </w:r>
      <w:r w:rsidRPr="000F32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, представляє його в усіх державних та інших органах, установах і організаціях, укладає угоди з 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ридичними та фізичними особами;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розпоряджається в установленому порядку майном і коштами закладу</w:t>
      </w:r>
      <w:r w:rsidRPr="000F32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52782" w:rsidRPr="006C73E6" w:rsidRDefault="00452782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відповідає за дотримання фінансової дисципліни та збереження матеріально-технічної бази закладу</w:t>
      </w:r>
      <w:r w:rsidRPr="000F32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; 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видає у межах своєї компетенції накази та розпоря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дження, контролює їх виконання;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затверджує штатний розпис за погодженням із засновником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власником) закладу </w:t>
      </w: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контролює організацію харчування 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медичного обслуговування дітей;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забезпечує дотримання санітарно-гігієнічних, протипожежних норм і правил, охорони праці та 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имог безпеки життєдіяльності;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підтримує ініціативи щодо вдосконалення освітньої роботи, заохочує творчі пошуки, дослідно-експериментальну робот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 педагогів;</w:t>
      </w:r>
    </w:p>
    <w:p w:rsidR="00452782" w:rsidRPr="006C73E6" w:rsidRDefault="00452782" w:rsidP="000F32EB">
      <w:pPr>
        <w:widowControl w:val="0"/>
        <w:numPr>
          <w:ilvl w:val="0"/>
          <w:numId w:val="25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щороку звітує про освітню, методичну, економічну і фінансово-господарську діяльність дошкільного закладу на загальних зборах колективу та батьків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або осіб, які їх замінюють.</w:t>
      </w:r>
    </w:p>
    <w:p w:rsidR="00452782" w:rsidRPr="00D364B8" w:rsidRDefault="00452782" w:rsidP="006C73E6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Постійний колегіальний орган— 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едагогічна рада.</w:t>
      </w:r>
    </w:p>
    <w:p w:rsidR="00452782" w:rsidRPr="003A1D6C" w:rsidRDefault="00452782" w:rsidP="003A1D6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До складу педагогічної ради входять</w:t>
      </w:r>
      <w:r w:rsidRPr="003A1D6C">
        <w:rPr>
          <w:lang w:val="uk-UA"/>
        </w:rPr>
        <w:t xml:space="preserve"> </w:t>
      </w:r>
      <w:r w:rsidRPr="003A1D6C">
        <w:rPr>
          <w:rFonts w:ascii="Times New Roman" w:hAnsi="Times New Roman"/>
          <w:sz w:val="24"/>
          <w:szCs w:val="24"/>
          <w:lang w:val="uk-UA"/>
        </w:rPr>
        <w:t>директор, педагогічні працівники, інші спеціалісти, батьки, або особи які їх замінюють</w:t>
      </w:r>
      <w:r w:rsidRPr="003A1D6C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Запрошеними з правом дорадчого голосу можуть бути представники громадських організацій, педагогічні працівники закладів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загальної середньої 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, бать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ки або особи, які їх замінюють.</w:t>
      </w:r>
    </w:p>
    <w:p w:rsidR="00452782" w:rsidRPr="00D364B8" w:rsidRDefault="00452782" w:rsidP="006C7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Головою педагогічної ради є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0323D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Педагогічна рада обирає зі свого складу секретаря на навчальний рік.</w:t>
      </w:r>
    </w:p>
    <w:p w:rsidR="00452782" w:rsidRPr="00D364B8" w:rsidRDefault="00452782" w:rsidP="006C7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Педагогічна рада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закладу </w:t>
      </w:r>
      <w:r w:rsidRPr="006C73E6"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схвалює освітню програму закладу, оцінює результативність її виконання та виконання Базового компонента дошкільної освіти, хід якісного виконання програм розвитку, виховання і навчання дітей 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кожній віковій групі;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формує систему та затверджує процедури внутрішнього забезпечення якості освіти, зокрема систему та механізми забезпечення академічної доброчесності;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розглядає питання вдосконалення організації освітнього процесу у закладі;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 xml:space="preserve">визначає план роботи закладу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освіти </w:t>
      </w: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та педагогічне навантаження педагогічних працівників;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затверджує заходи щодо зміцнення здоров’я дітей;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обговорює питання підвищення кваліфікації педагогічних працівників, розвитку їхньої творчої ініціативи;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затверджує щорічний план підвищення кваліфікації педагогічних працівників;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заслуховує звіти педагогічних працівників, які проходять атестацію;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визначає шляхи співпраці закладу дошкільної освіти з сім’єю;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ухвалює рішення щодо відзначення, морального та матеріального заохочення працівників закладу та інших учасників освітнього процесу;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розглядає питання щодо відповідальності працівників закладу 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 інших учасників освітнього про</w:t>
      </w: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цесу за невиконання ними своїх обов’язків;</w:t>
      </w:r>
    </w:p>
    <w:p w:rsidR="00452782" w:rsidRPr="00711433" w:rsidRDefault="00452782" w:rsidP="000323D5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має право ініціювати проведення позапланового інституційного аудиту закладу та проведення громадської акредитації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Default="00452782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Рішення педагогічної ради вводяться в дію рішеннями керівника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</w:t>
      </w:r>
      <w:r w:rsidRPr="0071143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Pr="00D364B8" w:rsidRDefault="00452782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Роботу педагогічної ради плану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ють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довільно відповідно до потреб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освіти.</w:t>
      </w:r>
    </w:p>
    <w:p w:rsidR="00452782" w:rsidRPr="00D364B8" w:rsidRDefault="00452782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Кількість засід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>ань педагогічної ради встановлюється за потребою, і, як правило, становить не менше чотирьох разів на рік.</w:t>
      </w:r>
    </w:p>
    <w:p w:rsidR="00452782" w:rsidRPr="00D364B8" w:rsidRDefault="00452782" w:rsidP="00711433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Органом громадського самоврядування є загальні збори колективу закладу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освіти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та батьків або осіб, які їх замінюють, що скл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икають не рідше ніж раз на рік.</w:t>
      </w:r>
    </w:p>
    <w:p w:rsidR="00452782" w:rsidRPr="00D364B8" w:rsidRDefault="00452782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Термін їхніх повноважень становить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один рік.</w:t>
      </w:r>
    </w:p>
    <w:p w:rsidR="00452782" w:rsidRPr="00D364B8" w:rsidRDefault="00452782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Рішення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загальних зборів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колективу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ухвалю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0F32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/>
          <w:sz w:val="24"/>
          <w:szCs w:val="24"/>
          <w:lang w:val="uk-UA"/>
        </w:rPr>
        <w:t>прост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F32E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більшіст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ь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голосів від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загальної кількості присутніх.</w:t>
      </w:r>
    </w:p>
    <w:p w:rsidR="00452782" w:rsidRPr="00D364B8" w:rsidRDefault="00452782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Загальні збори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колективу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ухвалюють Статут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, зміни і доповнення до нього; 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обирають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аду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, її членів і голову, встановлюють терміни їхніх повноважень; 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заслуховують звіт керівника, голови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ади закладу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освіти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 питань статутної діяльності, оцін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юють її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таєм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ним або відкритим голосуванням;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розглядають питання освітньої, методичної та фінансово-господарської роботи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закладу освіти;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затверджує основні напрями вдосконалення роботи та розвитку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освіти.</w:t>
      </w:r>
    </w:p>
    <w:p w:rsidR="00452782" w:rsidRPr="00D364B8" w:rsidRDefault="00452782" w:rsidP="002730CD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У період між конференціями діє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рада закладу.</w:t>
      </w:r>
    </w:p>
    <w:p w:rsidR="00452782" w:rsidRPr="00D364B8" w:rsidRDefault="00452782" w:rsidP="002730C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Кількість засіда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нь ради визначають за потребою.</w:t>
      </w:r>
    </w:p>
    <w:p w:rsidR="00452782" w:rsidRPr="00D364B8" w:rsidRDefault="00452782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Засідання ради закладу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освіти</w:t>
      </w:r>
      <w:r w:rsidRPr="000F32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є правомірним, якщо в ньому бере участь не менше дв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ох третин її членів.</w:t>
      </w:r>
    </w:p>
    <w:p w:rsidR="00452782" w:rsidRPr="00D364B8" w:rsidRDefault="00452782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Рада закладу організує виконання рішень загальних зборів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колективу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, розглядає питання поліпшення умов здобуття дітьми дошкільної освіти, зміцнення матеріально-технічної бази, поповнення й використання бюджету закладу, вносить пропозиції щодо морального й матеріального заохочення учасників освітнього процесу, погоджує зміст та форми роботи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 педагогічної освіти батьків.</w:t>
      </w:r>
    </w:p>
    <w:p w:rsidR="00452782" w:rsidRPr="00D364B8" w:rsidRDefault="00452782" w:rsidP="002730CD">
      <w:pPr>
        <w:pStyle w:val="aa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У закладі може діяти піклувальна рада — орган самоврядування, що формують з представників органів виконавчої влади, підприємств, установ, організацій, закладів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, окремих громадян для залучення громадськості до розв’язання проблем освіти, забезпечення сприятливих умов ефективної роботи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закладу.</w:t>
      </w:r>
    </w:p>
    <w:p w:rsidR="00452782" w:rsidRPr="00D364B8" w:rsidRDefault="00452782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Піклувальну раду (у складі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12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осіб) створюють за рішенням загальних зборів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колективу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або ради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. Членів піклувальної ради обирають на загальних зборах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колективу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. Вони працюють на громадських засадах. Очолює піклувальну раду голова, якого обирають голосуванням на засіданні піклувальної ради з-поміж її членів. Кількість засідань визначається їх доцільністю, але становить 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 менше ніж чотири рази на рік.</w:t>
      </w:r>
    </w:p>
    <w:p w:rsidR="00452782" w:rsidRPr="00D364B8" w:rsidRDefault="00452782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Основними завданнями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піклувальної ради є: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співпраця з органами виконавчої влади, підприємствами, установами, організаціями, закладами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, окремими громадянами, спрямована на поліпшення умов утримання дітей у дошкільному закладі; 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сприяння зміцненню матеріально-технічної, культурно-спортивної,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корекційна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відновлювальн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ої, лікувально-оздоровчої бази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освіти;</w:t>
      </w:r>
    </w:p>
    <w:p w:rsidR="00452782" w:rsidRDefault="00452782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залучення додаткових джерел фі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нансування;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сприяння організації та проведенню заходів, спрямованих на охорону життя та здоров’я учасників освітнього процесу; 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організація дозвілля та оздоровлення дітей і працівників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акладу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стимулювання творчої праці педагогічних працівників; 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всебічне зміцнення зв’язків між родинами дітей та закладом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освіти;</w:t>
      </w:r>
    </w:p>
    <w:p w:rsidR="00452782" w:rsidRPr="00D364B8" w:rsidRDefault="00452782" w:rsidP="000F32EB">
      <w:pPr>
        <w:widowControl w:val="0"/>
        <w:numPr>
          <w:ilvl w:val="0"/>
          <w:numId w:val="2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сприяння соціально-правовому захист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 учасників освітнього процесу.</w:t>
      </w:r>
    </w:p>
    <w:p w:rsidR="00452782" w:rsidRPr="00F21E64" w:rsidRDefault="00452782" w:rsidP="00F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Pr="00DE7DD0" w:rsidRDefault="00452782" w:rsidP="00892B38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Майно закладу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26A18">
        <w:rPr>
          <w:rFonts w:ascii="Times New Roman" w:hAnsi="Times New Roman"/>
          <w:b/>
          <w:color w:val="000000"/>
          <w:sz w:val="24"/>
          <w:szCs w:val="24"/>
          <w:lang w:val="uk-UA"/>
        </w:rPr>
        <w:t>освіти</w:t>
      </w:r>
    </w:p>
    <w:p w:rsidR="00452782" w:rsidRPr="00626A18" w:rsidRDefault="00452782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Default="00452782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/>
          <w:sz w:val="24"/>
          <w:szCs w:val="24"/>
          <w:lang w:val="uk-UA"/>
        </w:rPr>
      </w:pPr>
      <w:r w:rsidRPr="003A1D6C">
        <w:rPr>
          <w:rFonts w:ascii="Times New Roman" w:hAnsi="Times New Roman"/>
          <w:sz w:val="24"/>
          <w:szCs w:val="24"/>
        </w:rPr>
        <w:t xml:space="preserve">9.1. Майно 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Коростишівського ЗДО №13  </w:t>
      </w:r>
      <w:r w:rsidRPr="003A1D6C">
        <w:rPr>
          <w:rFonts w:ascii="Times New Roman" w:hAnsi="Times New Roman"/>
          <w:sz w:val="24"/>
          <w:szCs w:val="24"/>
        </w:rPr>
        <w:t xml:space="preserve">знаходиться у власності </w:t>
      </w:r>
      <w:r w:rsidR="00A87665">
        <w:rPr>
          <w:rFonts w:ascii="Times New Roman" w:hAnsi="Times New Roman"/>
          <w:sz w:val="24"/>
          <w:szCs w:val="24"/>
          <w:lang w:val="uk-UA"/>
        </w:rPr>
        <w:t xml:space="preserve">обєднаної </w:t>
      </w:r>
      <w:r w:rsidRPr="003A1D6C">
        <w:rPr>
          <w:rFonts w:ascii="Times New Roman" w:hAnsi="Times New Roman"/>
          <w:sz w:val="24"/>
          <w:szCs w:val="24"/>
        </w:rPr>
        <w:lastRenderedPageBreak/>
        <w:t>територіальної громади, в особі Коростишівської міської ради.</w:t>
      </w:r>
    </w:p>
    <w:p w:rsidR="00452782" w:rsidRDefault="00452782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/>
          <w:sz w:val="24"/>
          <w:szCs w:val="24"/>
          <w:lang w:val="uk-UA"/>
        </w:rPr>
      </w:pPr>
      <w:r w:rsidRPr="003A1D6C">
        <w:rPr>
          <w:rFonts w:ascii="Times New Roman" w:hAnsi="Times New Roman"/>
          <w:sz w:val="24"/>
          <w:szCs w:val="24"/>
        </w:rPr>
        <w:t xml:space="preserve"> 9.2. Майно належить </w:t>
      </w:r>
      <w:r w:rsidR="00A87665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Коростишівському ЗДО №13  </w:t>
      </w:r>
      <w:r w:rsidR="00A87665">
        <w:rPr>
          <w:rFonts w:ascii="Times New Roman" w:hAnsi="Times New Roman"/>
          <w:sz w:val="24"/>
          <w:szCs w:val="24"/>
        </w:rPr>
        <w:t>на правах оперативного управ</w:t>
      </w:r>
      <w:r w:rsidRPr="003A1D6C">
        <w:rPr>
          <w:rFonts w:ascii="Times New Roman" w:hAnsi="Times New Roman"/>
          <w:sz w:val="24"/>
          <w:szCs w:val="24"/>
        </w:rPr>
        <w:t>ління відповідно до чинного законодавства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52782" w:rsidRDefault="00452782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/>
          <w:sz w:val="24"/>
          <w:szCs w:val="24"/>
          <w:lang w:val="uk-UA"/>
        </w:rPr>
      </w:pPr>
    </w:p>
    <w:p w:rsidR="00452782" w:rsidRDefault="00452782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10.</w:t>
      </w:r>
      <w:r w:rsidRPr="003A1D6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Фінансово-господарська діяльність закладу</w:t>
      </w:r>
      <w:r w:rsidRPr="003A1D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A1D6C">
        <w:rPr>
          <w:rFonts w:ascii="Times New Roman" w:hAnsi="Times New Roman"/>
          <w:b/>
          <w:color w:val="000000"/>
          <w:sz w:val="24"/>
          <w:szCs w:val="24"/>
          <w:lang w:val="uk-UA"/>
        </w:rPr>
        <w:t>освіти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p w:rsidR="00452782" w:rsidRPr="003A1D6C" w:rsidRDefault="00452782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52782" w:rsidRPr="008E1607" w:rsidRDefault="00452782" w:rsidP="008E1607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04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607">
        <w:rPr>
          <w:rFonts w:ascii="Times New Roman" w:hAnsi="Times New Roman"/>
          <w:color w:val="000000"/>
          <w:sz w:val="24"/>
          <w:szCs w:val="24"/>
          <w:lang w:val="uk-UA"/>
        </w:rPr>
        <w:t xml:space="preserve">Джерелами фінансування </w:t>
      </w:r>
      <w:r w:rsidR="00DB1AEA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Коростишівського ЗДО №13  </w:t>
      </w:r>
      <w:r w:rsidRPr="008E1607">
        <w:rPr>
          <w:rFonts w:ascii="Times New Roman" w:hAnsi="Times New Roman"/>
          <w:color w:val="000000"/>
          <w:sz w:val="24"/>
          <w:szCs w:val="24"/>
          <w:lang w:val="uk-UA"/>
        </w:rPr>
        <w:t>є кошти:</w:t>
      </w:r>
    </w:p>
    <w:p w:rsidR="00452782" w:rsidRPr="00D364B8" w:rsidRDefault="00DB1AEA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>асновника;</w:t>
      </w:r>
    </w:p>
    <w:p w:rsidR="00452782" w:rsidRPr="00D364B8" w:rsidRDefault="00452782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місцевого бюджету в розмірі, передбач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еному нормативами фінансування;</w:t>
      </w:r>
    </w:p>
    <w:p w:rsidR="00452782" w:rsidRPr="00D364B8" w:rsidRDefault="00452782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батьків або осіб, які їх замінюють;</w:t>
      </w:r>
    </w:p>
    <w:p w:rsidR="00452782" w:rsidRPr="00D364B8" w:rsidRDefault="00452782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добровільні пожертвування та цільові внески фізичних і юридичних осіб.</w:t>
      </w:r>
    </w:p>
    <w:p w:rsidR="00452782" w:rsidRPr="00D364B8" w:rsidRDefault="001063F4" w:rsidP="008E1607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Коростишівський ЗДО №13</w:t>
      </w:r>
      <w:bookmarkStart w:id="0" w:name="_GoBack"/>
      <w:bookmarkEnd w:id="0"/>
      <w:r w:rsidR="00DB1AE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52782" w:rsidRPr="00D364B8">
        <w:rPr>
          <w:rFonts w:ascii="Times New Roman" w:hAnsi="Times New Roman"/>
          <w:color w:val="000000"/>
          <w:sz w:val="24"/>
          <w:szCs w:val="24"/>
          <w:lang w:val="uk-UA"/>
        </w:rPr>
        <w:t>за погодж</w:t>
      </w:r>
      <w:r w:rsidR="00DB1AEA">
        <w:rPr>
          <w:rFonts w:ascii="Times New Roman" w:hAnsi="Times New Roman"/>
          <w:color w:val="000000"/>
          <w:sz w:val="24"/>
          <w:szCs w:val="24"/>
          <w:lang w:val="uk-UA"/>
        </w:rPr>
        <w:t>енням із З</w:t>
      </w:r>
      <w:r w:rsidR="00452782">
        <w:rPr>
          <w:rFonts w:ascii="Times New Roman" w:hAnsi="Times New Roman"/>
          <w:color w:val="000000"/>
          <w:sz w:val="24"/>
          <w:szCs w:val="24"/>
          <w:lang w:val="uk-UA"/>
        </w:rPr>
        <w:t>асновником має право:</w:t>
      </w:r>
    </w:p>
    <w:p w:rsidR="00452782" w:rsidRPr="00D364B8" w:rsidRDefault="00452782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орендувати необхідне йому обладнання та інше майно; </w:t>
      </w:r>
    </w:p>
    <w:p w:rsidR="00452782" w:rsidRPr="00D364B8" w:rsidRDefault="00452782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отримувати допомогу від підприємств, установ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організацій та фізичних осіб;</w:t>
      </w:r>
    </w:p>
    <w:p w:rsidR="00452782" w:rsidRPr="00D364B8" w:rsidRDefault="00452782" w:rsidP="00626A18">
      <w:pPr>
        <w:widowControl w:val="0"/>
        <w:numPr>
          <w:ilvl w:val="0"/>
          <w:numId w:val="25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здавати в оренду приміщення, споруди, обладнання юридичним та фізичним особам для здійснення освітньої діяль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ності згідно із законодавством.</w:t>
      </w:r>
    </w:p>
    <w:p w:rsidR="00452782" w:rsidRPr="00D364B8" w:rsidRDefault="00452782" w:rsidP="008E1607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Статистичну звітність про діяльність закладу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подають відповідно до законодавства.</w:t>
      </w:r>
    </w:p>
    <w:p w:rsidR="00DB1AEA" w:rsidRDefault="00452782" w:rsidP="00626A18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AEA">
        <w:rPr>
          <w:rFonts w:ascii="Times New Roman" w:hAnsi="Times New Roman"/>
          <w:color w:val="000000"/>
          <w:sz w:val="24"/>
          <w:szCs w:val="24"/>
          <w:lang w:val="uk-UA"/>
        </w:rPr>
        <w:t>Порядок ведення діловодства і бухгалтерського обліку визначено законодавством, нормативно-правовими актами</w:t>
      </w:r>
      <w:r w:rsidR="00DB1AEA" w:rsidRPr="00DB1AE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DB1AE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452782" w:rsidRPr="00DB1AEA" w:rsidRDefault="00DB1AEA" w:rsidP="00DB1AEA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За рішенням З</w:t>
      </w:r>
      <w:r w:rsidR="00452782" w:rsidRPr="00DB1AEA">
        <w:rPr>
          <w:rFonts w:ascii="Times New Roman" w:hAnsi="Times New Roman"/>
          <w:color w:val="000000"/>
          <w:sz w:val="24"/>
          <w:szCs w:val="24"/>
          <w:lang w:val="uk-UA"/>
        </w:rPr>
        <w:t xml:space="preserve">асновника бухгалтерський облік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може здійснюватися</w:t>
      </w:r>
      <w:r w:rsidR="00452782" w:rsidRPr="00DB1AE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самостійно або через централізовану бухгалтерію.</w:t>
      </w:r>
    </w:p>
    <w:p w:rsidR="00452782" w:rsidRPr="00F21E64" w:rsidRDefault="00452782" w:rsidP="00D36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52782" w:rsidRPr="00D364B8" w:rsidRDefault="00452782" w:rsidP="008E1607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Контроль за діяльністю закладу </w:t>
      </w:r>
      <w:r w:rsidRPr="00855575">
        <w:rPr>
          <w:rFonts w:ascii="Times New Roman" w:hAnsi="Times New Roman"/>
          <w:b/>
          <w:color w:val="000000"/>
          <w:sz w:val="24"/>
          <w:szCs w:val="24"/>
          <w:lang w:val="uk-UA"/>
        </w:rPr>
        <w:t>освіти</w:t>
      </w:r>
    </w:p>
    <w:p w:rsidR="00452782" w:rsidRPr="00D364B8" w:rsidRDefault="00452782" w:rsidP="008E1607">
      <w:pPr>
        <w:pStyle w:val="aa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Основною формою контролю за діяльністю </w:t>
      </w:r>
      <w:r w:rsidR="00DB1AEA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Коростишівського ЗДО №13 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є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інституційний аудит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>, як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ий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провод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D364B8">
        <w:rPr>
          <w:rFonts w:ascii="Times New Roman" w:hAnsi="Times New Roman"/>
          <w:color w:val="000000"/>
          <w:sz w:val="24"/>
          <w:szCs w:val="24"/>
          <w:lang w:val="uk-UA"/>
        </w:rPr>
        <w:t xml:space="preserve">ть </w:t>
      </w:r>
      <w:r w:rsidRPr="00CB0356">
        <w:rPr>
          <w:rFonts w:ascii="Times New Roman" w:hAnsi="Times New Roman"/>
          <w:color w:val="000000"/>
          <w:sz w:val="24"/>
          <w:szCs w:val="24"/>
          <w:lang w:val="uk-UA"/>
        </w:rPr>
        <w:t>центральни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й</w:t>
      </w:r>
      <w:r w:rsidRPr="00CB0356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орган виконавчої влади із забезпечення якості освіти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2782" w:rsidRDefault="00DB1AEA" w:rsidP="00D36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11.2. Відділом освіти, молоді та спорту Коростишівської міської ради здійснюється контроль за дотриманням Коростишівським ЗДО №13 установчих документів, фінансово-господарською діяльністю закладу.</w:t>
      </w:r>
    </w:p>
    <w:p w:rsidR="00DB1AEA" w:rsidRDefault="00DB1AEA" w:rsidP="00D36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2782" w:rsidRPr="00DE7DD0" w:rsidRDefault="00452782" w:rsidP="00DE7DD0">
      <w:pPr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E7DD0">
        <w:rPr>
          <w:rFonts w:ascii="Times New Roman" w:hAnsi="Times New Roman"/>
          <w:b/>
          <w:sz w:val="24"/>
          <w:szCs w:val="24"/>
          <w:lang w:val="uk-UA"/>
        </w:rPr>
        <w:t>12. Л</w:t>
      </w:r>
      <w:r>
        <w:rPr>
          <w:rFonts w:ascii="Times New Roman" w:hAnsi="Times New Roman"/>
          <w:b/>
          <w:sz w:val="24"/>
          <w:szCs w:val="24"/>
          <w:lang w:val="uk-UA"/>
        </w:rPr>
        <w:t>іквідація та реорганізація закладу дошкільної освіти</w:t>
      </w:r>
    </w:p>
    <w:p w:rsidR="0045278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DE7DD0">
        <w:rPr>
          <w:rFonts w:ascii="Times New Roman" w:hAnsi="Times New Roman"/>
          <w:sz w:val="24"/>
          <w:szCs w:val="24"/>
          <w:lang w:val="uk-UA"/>
        </w:rPr>
        <w:t xml:space="preserve">12.1. Рішення про реорганізацію або ліквідацію </w:t>
      </w:r>
      <w:r w:rsidR="00CC6C33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Коростишівського ЗДО №13  </w:t>
      </w:r>
      <w:r w:rsidR="00CC6C33">
        <w:rPr>
          <w:rFonts w:ascii="Times New Roman" w:hAnsi="Times New Roman"/>
          <w:sz w:val="24"/>
          <w:szCs w:val="24"/>
          <w:lang w:val="uk-UA"/>
        </w:rPr>
        <w:t>приймає З</w:t>
      </w:r>
      <w:r w:rsidRPr="00DE7DD0">
        <w:rPr>
          <w:rFonts w:ascii="Times New Roman" w:hAnsi="Times New Roman"/>
          <w:sz w:val="24"/>
          <w:szCs w:val="24"/>
          <w:lang w:val="uk-UA"/>
        </w:rPr>
        <w:t>асновник. Ліквідація проводиться лікві</w:t>
      </w:r>
      <w:r w:rsidR="00CC6C33">
        <w:rPr>
          <w:rFonts w:ascii="Times New Roman" w:hAnsi="Times New Roman"/>
          <w:sz w:val="24"/>
          <w:szCs w:val="24"/>
          <w:lang w:val="uk-UA"/>
        </w:rPr>
        <w:t>даційною комісією, призначеною З</w:t>
      </w:r>
      <w:r w:rsidRPr="00DE7DD0">
        <w:rPr>
          <w:rFonts w:ascii="Times New Roman" w:hAnsi="Times New Roman"/>
          <w:sz w:val="24"/>
          <w:szCs w:val="24"/>
          <w:lang w:val="uk-UA"/>
        </w:rPr>
        <w:t xml:space="preserve">асновником, а у випадках ліквідації за рішенням господарського суду - ліквідаційною комісією, призначеною цим органом. </w:t>
      </w:r>
      <w:r w:rsidRPr="00DE7DD0">
        <w:rPr>
          <w:rFonts w:ascii="Times New Roman" w:hAnsi="Times New Roman"/>
          <w:sz w:val="24"/>
          <w:szCs w:val="24"/>
        </w:rPr>
        <w:t xml:space="preserve">З часу призначення ліквідаційної комісії до неї переходять повноваження щодо управління закладом освіти. </w:t>
      </w:r>
    </w:p>
    <w:p w:rsidR="0045278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150F94">
        <w:rPr>
          <w:rFonts w:ascii="Times New Roman" w:hAnsi="Times New Roman"/>
          <w:sz w:val="24"/>
          <w:szCs w:val="24"/>
          <w:lang w:val="uk-UA"/>
        </w:rPr>
        <w:t>12.2. Ліквідаційна комісія оцінює наявне майно, виявляє його дебіторів, кредиторів і розраховується з ними, складає ліквідаці</w:t>
      </w:r>
      <w:r w:rsidR="00CC6C33">
        <w:rPr>
          <w:rFonts w:ascii="Times New Roman" w:hAnsi="Times New Roman"/>
          <w:sz w:val="24"/>
          <w:szCs w:val="24"/>
          <w:lang w:val="uk-UA"/>
        </w:rPr>
        <w:t>йний баланс і представляє його З</w:t>
      </w:r>
      <w:r w:rsidRPr="00150F94">
        <w:rPr>
          <w:rFonts w:ascii="Times New Roman" w:hAnsi="Times New Roman"/>
          <w:sz w:val="24"/>
          <w:szCs w:val="24"/>
          <w:lang w:val="uk-UA"/>
        </w:rPr>
        <w:t xml:space="preserve">асновнику. </w:t>
      </w:r>
    </w:p>
    <w:p w:rsidR="0045278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DE7DD0">
        <w:rPr>
          <w:rFonts w:ascii="Times New Roman" w:hAnsi="Times New Roman"/>
          <w:sz w:val="24"/>
          <w:szCs w:val="24"/>
        </w:rPr>
        <w:t xml:space="preserve">12.3. У випадку реорганізації права та зобов’язання переходять до правонаступників відповідно до чинного законодавства або визначених закладів освіти. </w:t>
      </w:r>
    </w:p>
    <w:p w:rsidR="0045278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D42372">
        <w:rPr>
          <w:rFonts w:ascii="Times New Roman" w:hAnsi="Times New Roman"/>
          <w:sz w:val="24"/>
          <w:szCs w:val="24"/>
          <w:lang w:val="uk-UA"/>
        </w:rPr>
        <w:t xml:space="preserve">12.4. При реорганізації чи ліквідації </w:t>
      </w:r>
      <w:r w:rsidR="00E725F7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Коростишівського ЗДО №13  </w:t>
      </w:r>
      <w:r w:rsidRPr="00D42372">
        <w:rPr>
          <w:rFonts w:ascii="Times New Roman" w:hAnsi="Times New Roman"/>
          <w:sz w:val="24"/>
          <w:szCs w:val="24"/>
          <w:lang w:val="uk-UA"/>
        </w:rPr>
        <w:t xml:space="preserve">працівникам, які звільняються або переводяться, гарантується дотримання їхніх прав та інтересів відповідно до законодавства про працю України. </w:t>
      </w:r>
    </w:p>
    <w:p w:rsidR="00452782" w:rsidRPr="00D4237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D42372">
        <w:rPr>
          <w:rFonts w:ascii="Times New Roman" w:hAnsi="Times New Roman"/>
          <w:sz w:val="24"/>
          <w:szCs w:val="24"/>
          <w:lang w:val="uk-UA"/>
        </w:rPr>
        <w:t>12.5. У результаті ліквідації, злиття, поділу, приєднання або перетворення активи закладу передаються одній або кільком неприбутковим організаціям аналогічного виду діяльності, або зараховуються до доходу місцевого бюджету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5278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D42372">
        <w:rPr>
          <w:rFonts w:ascii="Times New Roman" w:hAnsi="Times New Roman"/>
          <w:sz w:val="24"/>
          <w:szCs w:val="24"/>
          <w:lang w:val="uk-UA"/>
        </w:rPr>
        <w:lastRenderedPageBreak/>
        <w:t xml:space="preserve">12.6. При реорганізації чи ліквідації </w:t>
      </w:r>
      <w:r w:rsidR="00E725F7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Коростишівського ЗДО №13  </w:t>
      </w:r>
      <w:r w:rsidRPr="00D42372">
        <w:rPr>
          <w:rFonts w:ascii="Times New Roman" w:hAnsi="Times New Roman"/>
          <w:sz w:val="24"/>
          <w:szCs w:val="24"/>
          <w:lang w:val="uk-UA"/>
        </w:rPr>
        <w:t xml:space="preserve">вихованці, які відвідують заклад, повинні бути забезпечені місцями в інших закладах дошкільної освіти та підвозом до них для продовження дошкільної освіти відповідно до чинного законодавства. </w:t>
      </w:r>
    </w:p>
    <w:p w:rsidR="0045278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DE7DD0">
        <w:rPr>
          <w:rFonts w:ascii="Times New Roman" w:hAnsi="Times New Roman"/>
          <w:sz w:val="24"/>
          <w:szCs w:val="24"/>
        </w:rPr>
        <w:t xml:space="preserve">12.7. </w:t>
      </w:r>
      <w:r w:rsidR="00E725F7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Коростишівський ЗДО №13  </w:t>
      </w:r>
      <w:r w:rsidRPr="00DE7DD0">
        <w:rPr>
          <w:rFonts w:ascii="Times New Roman" w:hAnsi="Times New Roman"/>
          <w:sz w:val="24"/>
          <w:szCs w:val="24"/>
        </w:rPr>
        <w:t xml:space="preserve">вважається ліквідованим з моменту внесення відповідного запису до Єдиного державного реєстру. </w:t>
      </w:r>
    </w:p>
    <w:p w:rsidR="0045278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  <w:r w:rsidRPr="00DE7DD0">
        <w:rPr>
          <w:rFonts w:ascii="Times New Roman" w:hAnsi="Times New Roman"/>
          <w:sz w:val="24"/>
          <w:szCs w:val="24"/>
        </w:rPr>
        <w:t xml:space="preserve">12.8. Інші умови ліквідації та реорганізації закладу визначені чинним законодавством України. </w:t>
      </w:r>
    </w:p>
    <w:p w:rsidR="0045278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</w:p>
    <w:p w:rsidR="00452782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</w:p>
    <w:p w:rsidR="00452782" w:rsidRPr="00150F94" w:rsidRDefault="00452782" w:rsidP="00150F94">
      <w:pPr>
        <w:spacing w:after="0"/>
        <w:ind w:firstLine="720"/>
        <w:rPr>
          <w:rFonts w:ascii="Times New Roman" w:hAnsi="Times New Roman"/>
          <w:sz w:val="24"/>
          <w:szCs w:val="24"/>
          <w:lang w:val="uk-UA"/>
        </w:rPr>
      </w:pPr>
    </w:p>
    <w:p w:rsidR="00452782" w:rsidRPr="00150F94" w:rsidRDefault="00452782" w:rsidP="00150F94">
      <w:pPr>
        <w:spacing w:after="0"/>
        <w:ind w:firstLine="720"/>
        <w:rPr>
          <w:rFonts w:ascii="Times New Roman" w:hAnsi="Times New Roman"/>
          <w:b/>
          <w:sz w:val="24"/>
          <w:szCs w:val="24"/>
          <w:lang w:val="uk-UA"/>
        </w:rPr>
      </w:pPr>
      <w:r w:rsidRPr="00150F94">
        <w:rPr>
          <w:rFonts w:ascii="Times New Roman" w:hAnsi="Times New Roman"/>
          <w:b/>
          <w:sz w:val="24"/>
          <w:szCs w:val="24"/>
        </w:rPr>
        <w:t xml:space="preserve">Міський голова </w:t>
      </w:r>
      <w:r w:rsidRPr="00150F94">
        <w:rPr>
          <w:rFonts w:ascii="Times New Roman" w:hAnsi="Times New Roman"/>
          <w:b/>
          <w:sz w:val="24"/>
          <w:szCs w:val="24"/>
          <w:lang w:val="uk-UA"/>
        </w:rPr>
        <w:tab/>
      </w:r>
      <w:r w:rsidRPr="00150F94">
        <w:rPr>
          <w:rFonts w:ascii="Times New Roman" w:hAnsi="Times New Roman"/>
          <w:b/>
          <w:sz w:val="24"/>
          <w:szCs w:val="24"/>
          <w:lang w:val="uk-UA"/>
        </w:rPr>
        <w:tab/>
      </w:r>
      <w:r w:rsidRPr="00150F94">
        <w:rPr>
          <w:rFonts w:ascii="Times New Roman" w:hAnsi="Times New Roman"/>
          <w:b/>
          <w:sz w:val="24"/>
          <w:szCs w:val="24"/>
          <w:lang w:val="uk-UA"/>
        </w:rPr>
        <w:tab/>
      </w:r>
      <w:r w:rsidRPr="00150F94">
        <w:rPr>
          <w:rFonts w:ascii="Times New Roman" w:hAnsi="Times New Roman"/>
          <w:b/>
          <w:sz w:val="24"/>
          <w:szCs w:val="24"/>
          <w:lang w:val="uk-UA"/>
        </w:rPr>
        <w:tab/>
      </w:r>
      <w:r w:rsidRPr="00150F94">
        <w:rPr>
          <w:rFonts w:ascii="Times New Roman" w:hAnsi="Times New Roman"/>
          <w:b/>
          <w:sz w:val="24"/>
          <w:szCs w:val="24"/>
          <w:lang w:val="uk-UA"/>
        </w:rPr>
        <w:tab/>
      </w:r>
      <w:r w:rsidRPr="00150F94">
        <w:rPr>
          <w:rFonts w:ascii="Times New Roman" w:hAnsi="Times New Roman"/>
          <w:b/>
          <w:sz w:val="24"/>
          <w:szCs w:val="24"/>
          <w:lang w:val="uk-UA"/>
        </w:rPr>
        <w:tab/>
      </w:r>
      <w:r w:rsidRPr="00150F94">
        <w:rPr>
          <w:rFonts w:ascii="Times New Roman" w:hAnsi="Times New Roman"/>
          <w:b/>
          <w:sz w:val="24"/>
          <w:szCs w:val="24"/>
          <w:lang w:val="uk-UA"/>
        </w:rPr>
        <w:tab/>
      </w:r>
      <w:r w:rsidRPr="00150F94">
        <w:rPr>
          <w:rFonts w:ascii="Times New Roman" w:hAnsi="Times New Roman"/>
          <w:b/>
          <w:sz w:val="24"/>
          <w:szCs w:val="24"/>
        </w:rPr>
        <w:t>І.М.</w:t>
      </w:r>
      <w:r w:rsidRPr="00150F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50F94">
        <w:rPr>
          <w:rFonts w:ascii="Times New Roman" w:hAnsi="Times New Roman"/>
          <w:b/>
          <w:sz w:val="24"/>
          <w:szCs w:val="24"/>
        </w:rPr>
        <w:t>Кохан</w:t>
      </w:r>
    </w:p>
    <w:sectPr w:rsidR="00452782" w:rsidRPr="00150F94" w:rsidSect="00D364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32" w:rsidRDefault="00FC7E32" w:rsidP="00D364B8">
      <w:pPr>
        <w:spacing w:after="0" w:line="240" w:lineRule="auto"/>
      </w:pPr>
      <w:r>
        <w:separator/>
      </w:r>
    </w:p>
  </w:endnote>
  <w:endnote w:type="continuationSeparator" w:id="0">
    <w:p w:rsidR="00FC7E32" w:rsidRDefault="00FC7E32" w:rsidP="00D3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782" w:rsidRDefault="004527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52782" w:rsidRDefault="004527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782" w:rsidRDefault="00452782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63F4">
      <w:rPr>
        <w:rStyle w:val="a8"/>
        <w:noProof/>
      </w:rPr>
      <w:t>10</w:t>
    </w:r>
    <w:r>
      <w:rPr>
        <w:rStyle w:val="a8"/>
      </w:rPr>
      <w:fldChar w:fldCharType="end"/>
    </w:r>
  </w:p>
  <w:p w:rsidR="00452782" w:rsidRDefault="00452782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32" w:rsidRDefault="00FC7E32" w:rsidP="00D364B8">
      <w:pPr>
        <w:spacing w:after="0" w:line="240" w:lineRule="auto"/>
      </w:pPr>
      <w:r>
        <w:separator/>
      </w:r>
    </w:p>
  </w:footnote>
  <w:footnote w:type="continuationSeparator" w:id="0">
    <w:p w:rsidR="00FC7E32" w:rsidRDefault="00FC7E32" w:rsidP="00D3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2" w:rsidRDefault="004527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32D7"/>
    <w:multiLevelType w:val="multilevel"/>
    <w:tmpl w:val="44FDCE2A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Verdana" w:hAnsi="Verdana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">
    <w:nsid w:val="0133DE11"/>
    <w:multiLevelType w:val="multilevel"/>
    <w:tmpl w:val="7082FB9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07921BC7"/>
    <w:multiLevelType w:val="hybridMultilevel"/>
    <w:tmpl w:val="B5006AEE"/>
    <w:lvl w:ilvl="0" w:tplc="7618057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18057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180573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18057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18057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80573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180573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18057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180573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A3F8E"/>
    <w:multiLevelType w:val="multilevel"/>
    <w:tmpl w:val="D05CF9FE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4">
    <w:nsid w:val="0A743235"/>
    <w:multiLevelType w:val="multilevel"/>
    <w:tmpl w:val="0B59FC70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>
    <w:nsid w:val="13E6E2EF"/>
    <w:multiLevelType w:val="multilevel"/>
    <w:tmpl w:val="13919162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6">
    <w:nsid w:val="1F907EB0"/>
    <w:multiLevelType w:val="hybridMultilevel"/>
    <w:tmpl w:val="0318EB0A"/>
    <w:lvl w:ilvl="0" w:tplc="2233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0C864"/>
    <w:multiLevelType w:val="multilevel"/>
    <w:tmpl w:val="727E1813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>
    <w:nsid w:val="287B33BE"/>
    <w:multiLevelType w:val="multilevel"/>
    <w:tmpl w:val="4A3F1F2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9">
    <w:nsid w:val="328E07D3"/>
    <w:multiLevelType w:val="multilevel"/>
    <w:tmpl w:val="75FBBBF6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>
    <w:nsid w:val="38D910BB"/>
    <w:multiLevelType w:val="multilevel"/>
    <w:tmpl w:val="25821DBE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1">
    <w:nsid w:val="402C1724"/>
    <w:multiLevelType w:val="hybridMultilevel"/>
    <w:tmpl w:val="E3F01DEC"/>
    <w:lvl w:ilvl="0" w:tplc="98757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C0333"/>
    <w:multiLevelType w:val="multilevel"/>
    <w:tmpl w:val="06F65C50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bullet"/>
      <w:suff w:val="space"/>
      <w:lvlText w:val=""/>
      <w:lvlJc w:val="left"/>
      <w:pPr>
        <w:ind w:left="2279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cs="Times New Roman" w:hint="default"/>
      </w:rPr>
    </w:lvl>
  </w:abstractNum>
  <w:abstractNum w:abstractNumId="13">
    <w:nsid w:val="4AC124E8"/>
    <w:multiLevelType w:val="multilevel"/>
    <w:tmpl w:val="048607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>
    <w:nsid w:val="50231D81"/>
    <w:multiLevelType w:val="hybridMultilevel"/>
    <w:tmpl w:val="09F8B946"/>
    <w:lvl w:ilvl="0" w:tplc="1930727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930727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307271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30727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307271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307271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30727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307271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307271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DC6BA1"/>
    <w:multiLevelType w:val="multilevel"/>
    <w:tmpl w:val="702280B9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6">
    <w:nsid w:val="53DE9FA8"/>
    <w:multiLevelType w:val="multilevel"/>
    <w:tmpl w:val="4833C254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>
    <w:nsid w:val="54DD7A28"/>
    <w:multiLevelType w:val="multilevel"/>
    <w:tmpl w:val="48AAF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8">
    <w:nsid w:val="56247921"/>
    <w:multiLevelType w:val="multilevel"/>
    <w:tmpl w:val="91922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>
    <w:nsid w:val="57AF2DB7"/>
    <w:multiLevelType w:val="multilevel"/>
    <w:tmpl w:val="41105C57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>
    <w:nsid w:val="58ED53A2"/>
    <w:multiLevelType w:val="multilevel"/>
    <w:tmpl w:val="6F3BF186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1">
    <w:nsid w:val="590B38FB"/>
    <w:multiLevelType w:val="multilevel"/>
    <w:tmpl w:val="764A597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</w:rPr>
    </w:lvl>
  </w:abstractNum>
  <w:abstractNum w:abstractNumId="22">
    <w:nsid w:val="59125851"/>
    <w:multiLevelType w:val="multilevel"/>
    <w:tmpl w:val="B2E485AE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bullet"/>
      <w:suff w:val="space"/>
      <w:lvlText w:val=""/>
      <w:lvlJc w:val="left"/>
      <w:pPr>
        <w:ind w:left="1286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cs="Times New Roman" w:hint="default"/>
      </w:rPr>
    </w:lvl>
  </w:abstractNum>
  <w:abstractNum w:abstractNumId="23">
    <w:nsid w:val="5993D58F"/>
    <w:multiLevelType w:val="multilevel"/>
    <w:tmpl w:val="36F8844F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4">
    <w:nsid w:val="5AE37E2F"/>
    <w:multiLevelType w:val="multilevel"/>
    <w:tmpl w:val="A7446364"/>
    <w:lvl w:ilvl="0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13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cs="Times New Roman" w:hint="default"/>
      </w:rPr>
    </w:lvl>
  </w:abstractNum>
  <w:abstractNum w:abstractNumId="25">
    <w:nsid w:val="5BCDB051"/>
    <w:multiLevelType w:val="multilevel"/>
    <w:tmpl w:val="6ABA01A9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>
    <w:nsid w:val="5BEFB678"/>
    <w:multiLevelType w:val="multilevel"/>
    <w:tmpl w:val="4F0B86E4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7">
    <w:nsid w:val="61722BB7"/>
    <w:multiLevelType w:val="multilevel"/>
    <w:tmpl w:val="9F54CD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8">
    <w:nsid w:val="618D91A9"/>
    <w:multiLevelType w:val="multilevel"/>
    <w:tmpl w:val="136B3521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9">
    <w:nsid w:val="62BC096A"/>
    <w:multiLevelType w:val="multilevel"/>
    <w:tmpl w:val="74F6A040"/>
    <w:lvl w:ilvl="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  <w:sz w:val="24"/>
      </w:rPr>
    </w:lvl>
    <w:lvl w:ilvl="2"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  <w:sz w:val="24"/>
      </w:rPr>
    </w:lvl>
    <w:lvl w:ilvl="5"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  <w:sz w:val="24"/>
      </w:rPr>
    </w:lvl>
    <w:lvl w:ilvl="8"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  <w:sz w:val="24"/>
      </w:rPr>
    </w:lvl>
  </w:abstractNum>
  <w:abstractNum w:abstractNumId="30">
    <w:nsid w:val="63614107"/>
    <w:multiLevelType w:val="multilevel"/>
    <w:tmpl w:val="E8968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1">
    <w:nsid w:val="644A939C"/>
    <w:multiLevelType w:val="multilevel"/>
    <w:tmpl w:val="630A3CB8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2">
    <w:nsid w:val="67F07A15"/>
    <w:multiLevelType w:val="multilevel"/>
    <w:tmpl w:val="5E7A339D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3">
    <w:nsid w:val="725C0616"/>
    <w:multiLevelType w:val="hybridMultilevel"/>
    <w:tmpl w:val="465802AC"/>
    <w:lvl w:ilvl="0" w:tplc="60082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22CB3"/>
    <w:multiLevelType w:val="multilevel"/>
    <w:tmpl w:val="191FEC23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5">
    <w:nsid w:val="77AC6189"/>
    <w:multiLevelType w:val="hybridMultilevel"/>
    <w:tmpl w:val="339C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4C507B"/>
    <w:multiLevelType w:val="multilevel"/>
    <w:tmpl w:val="92986A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7">
    <w:nsid w:val="7C6B59B7"/>
    <w:multiLevelType w:val="hybridMultilevel"/>
    <w:tmpl w:val="8C725864"/>
    <w:lvl w:ilvl="0" w:tplc="501757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017573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1757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17573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17573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1757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1757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1757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1757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34"/>
  </w:num>
  <w:num w:numId="4">
    <w:abstractNumId w:val="20"/>
  </w:num>
  <w:num w:numId="5">
    <w:abstractNumId w:val="26"/>
  </w:num>
  <w:num w:numId="6">
    <w:abstractNumId w:val="5"/>
  </w:num>
  <w:num w:numId="7">
    <w:abstractNumId w:val="10"/>
  </w:num>
  <w:num w:numId="8">
    <w:abstractNumId w:val="25"/>
  </w:num>
  <w:num w:numId="9">
    <w:abstractNumId w:val="1"/>
  </w:num>
  <w:num w:numId="10">
    <w:abstractNumId w:val="19"/>
  </w:num>
  <w:num w:numId="11">
    <w:abstractNumId w:val="8"/>
  </w:num>
  <w:num w:numId="12">
    <w:abstractNumId w:val="31"/>
  </w:num>
  <w:num w:numId="13">
    <w:abstractNumId w:val="7"/>
  </w:num>
  <w:num w:numId="14">
    <w:abstractNumId w:val="9"/>
  </w:num>
  <w:num w:numId="15">
    <w:abstractNumId w:val="28"/>
  </w:num>
  <w:num w:numId="16">
    <w:abstractNumId w:val="16"/>
  </w:num>
  <w:num w:numId="17">
    <w:abstractNumId w:val="23"/>
  </w:num>
  <w:num w:numId="18">
    <w:abstractNumId w:val="32"/>
  </w:num>
  <w:num w:numId="19">
    <w:abstractNumId w:val="4"/>
  </w:num>
  <w:num w:numId="20">
    <w:abstractNumId w:val="3"/>
  </w:num>
  <w:num w:numId="21">
    <w:abstractNumId w:val="35"/>
  </w:num>
  <w:num w:numId="22">
    <w:abstractNumId w:val="24"/>
  </w:num>
  <w:num w:numId="23">
    <w:abstractNumId w:val="12"/>
  </w:num>
  <w:num w:numId="24">
    <w:abstractNumId w:val="22"/>
  </w:num>
  <w:num w:numId="25">
    <w:abstractNumId w:val="29"/>
  </w:num>
  <w:num w:numId="26">
    <w:abstractNumId w:val="13"/>
  </w:num>
  <w:num w:numId="27">
    <w:abstractNumId w:val="36"/>
  </w:num>
  <w:num w:numId="28">
    <w:abstractNumId w:val="30"/>
  </w:num>
  <w:num w:numId="29">
    <w:abstractNumId w:val="17"/>
  </w:num>
  <w:num w:numId="30">
    <w:abstractNumId w:val="27"/>
  </w:num>
  <w:num w:numId="31">
    <w:abstractNumId w:val="18"/>
  </w:num>
  <w:num w:numId="32">
    <w:abstractNumId w:val="33"/>
  </w:num>
  <w:num w:numId="33">
    <w:abstractNumId w:val="14"/>
  </w:num>
  <w:num w:numId="34">
    <w:abstractNumId w:val="6"/>
  </w:num>
  <w:num w:numId="35">
    <w:abstractNumId w:val="2"/>
  </w:num>
  <w:num w:numId="36">
    <w:abstractNumId w:val="11"/>
  </w:num>
  <w:num w:numId="37">
    <w:abstractNumId w:val="37"/>
  </w:num>
  <w:num w:numId="3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FC3"/>
    <w:rsid w:val="00005D8A"/>
    <w:rsid w:val="000067C3"/>
    <w:rsid w:val="00007F26"/>
    <w:rsid w:val="000323D5"/>
    <w:rsid w:val="00035124"/>
    <w:rsid w:val="00070661"/>
    <w:rsid w:val="00086E15"/>
    <w:rsid w:val="000A1E7C"/>
    <w:rsid w:val="000A2025"/>
    <w:rsid w:val="000A51F3"/>
    <w:rsid w:val="000C17BC"/>
    <w:rsid w:val="000D3D22"/>
    <w:rsid w:val="000E5967"/>
    <w:rsid w:val="000F32EB"/>
    <w:rsid w:val="001063F4"/>
    <w:rsid w:val="00113C11"/>
    <w:rsid w:val="00115F38"/>
    <w:rsid w:val="00116829"/>
    <w:rsid w:val="0012744D"/>
    <w:rsid w:val="00150F94"/>
    <w:rsid w:val="00162DB1"/>
    <w:rsid w:val="001643CC"/>
    <w:rsid w:val="00170490"/>
    <w:rsid w:val="0017107A"/>
    <w:rsid w:val="0017739C"/>
    <w:rsid w:val="001A38F5"/>
    <w:rsid w:val="001B25E1"/>
    <w:rsid w:val="001F0715"/>
    <w:rsid w:val="001F4775"/>
    <w:rsid w:val="002072A9"/>
    <w:rsid w:val="00262321"/>
    <w:rsid w:val="002730CD"/>
    <w:rsid w:val="002A4473"/>
    <w:rsid w:val="00306132"/>
    <w:rsid w:val="0031506B"/>
    <w:rsid w:val="00361B9A"/>
    <w:rsid w:val="00375C5A"/>
    <w:rsid w:val="00397223"/>
    <w:rsid w:val="003A1D6C"/>
    <w:rsid w:val="003A2CD0"/>
    <w:rsid w:val="003B5B93"/>
    <w:rsid w:val="003C2AE2"/>
    <w:rsid w:val="003E64DE"/>
    <w:rsid w:val="003F5998"/>
    <w:rsid w:val="004237A2"/>
    <w:rsid w:val="00446018"/>
    <w:rsid w:val="00452262"/>
    <w:rsid w:val="00452782"/>
    <w:rsid w:val="00462124"/>
    <w:rsid w:val="00466BEA"/>
    <w:rsid w:val="004760A8"/>
    <w:rsid w:val="004D0281"/>
    <w:rsid w:val="004F2510"/>
    <w:rsid w:val="00503670"/>
    <w:rsid w:val="00547CE7"/>
    <w:rsid w:val="00551A65"/>
    <w:rsid w:val="00565FD9"/>
    <w:rsid w:val="005824FA"/>
    <w:rsid w:val="005B26F4"/>
    <w:rsid w:val="005C00E6"/>
    <w:rsid w:val="0062625E"/>
    <w:rsid w:val="00626A18"/>
    <w:rsid w:val="00631355"/>
    <w:rsid w:val="00635708"/>
    <w:rsid w:val="0069662B"/>
    <w:rsid w:val="006A4973"/>
    <w:rsid w:val="006C73E6"/>
    <w:rsid w:val="006D46F5"/>
    <w:rsid w:val="00711433"/>
    <w:rsid w:val="0074054F"/>
    <w:rsid w:val="00751F06"/>
    <w:rsid w:val="007B2745"/>
    <w:rsid w:val="007B3B8C"/>
    <w:rsid w:val="007E4039"/>
    <w:rsid w:val="00800E6D"/>
    <w:rsid w:val="00855575"/>
    <w:rsid w:val="00892B38"/>
    <w:rsid w:val="008A49E6"/>
    <w:rsid w:val="008B156E"/>
    <w:rsid w:val="008E1607"/>
    <w:rsid w:val="009675B4"/>
    <w:rsid w:val="009B2E57"/>
    <w:rsid w:val="009B6448"/>
    <w:rsid w:val="009E79AA"/>
    <w:rsid w:val="00A064CA"/>
    <w:rsid w:val="00A33EF2"/>
    <w:rsid w:val="00A60686"/>
    <w:rsid w:val="00A87665"/>
    <w:rsid w:val="00AA28AF"/>
    <w:rsid w:val="00AA417C"/>
    <w:rsid w:val="00AA53C2"/>
    <w:rsid w:val="00AD50E6"/>
    <w:rsid w:val="00AE3BDE"/>
    <w:rsid w:val="00AE7234"/>
    <w:rsid w:val="00B25A17"/>
    <w:rsid w:val="00B25CE9"/>
    <w:rsid w:val="00B31694"/>
    <w:rsid w:val="00B5064A"/>
    <w:rsid w:val="00B5535F"/>
    <w:rsid w:val="00B82FD6"/>
    <w:rsid w:val="00B87863"/>
    <w:rsid w:val="00BE5C1A"/>
    <w:rsid w:val="00C166B9"/>
    <w:rsid w:val="00C20FC3"/>
    <w:rsid w:val="00C765D7"/>
    <w:rsid w:val="00C769C7"/>
    <w:rsid w:val="00C91775"/>
    <w:rsid w:val="00CA633C"/>
    <w:rsid w:val="00CA7D75"/>
    <w:rsid w:val="00CB0356"/>
    <w:rsid w:val="00CB4307"/>
    <w:rsid w:val="00CC6C33"/>
    <w:rsid w:val="00D10EC6"/>
    <w:rsid w:val="00D364B8"/>
    <w:rsid w:val="00D42372"/>
    <w:rsid w:val="00D46586"/>
    <w:rsid w:val="00D90A9C"/>
    <w:rsid w:val="00D93758"/>
    <w:rsid w:val="00DB1AEA"/>
    <w:rsid w:val="00DC6CA9"/>
    <w:rsid w:val="00DC7E87"/>
    <w:rsid w:val="00DE471A"/>
    <w:rsid w:val="00DE7DD0"/>
    <w:rsid w:val="00E005AD"/>
    <w:rsid w:val="00E12764"/>
    <w:rsid w:val="00E14A6E"/>
    <w:rsid w:val="00E2598A"/>
    <w:rsid w:val="00E37218"/>
    <w:rsid w:val="00E4757D"/>
    <w:rsid w:val="00E50223"/>
    <w:rsid w:val="00E50FAE"/>
    <w:rsid w:val="00E725F7"/>
    <w:rsid w:val="00E7457F"/>
    <w:rsid w:val="00EC402C"/>
    <w:rsid w:val="00F070F6"/>
    <w:rsid w:val="00F07BBB"/>
    <w:rsid w:val="00F21E64"/>
    <w:rsid w:val="00F317D4"/>
    <w:rsid w:val="00F42777"/>
    <w:rsid w:val="00F60509"/>
    <w:rsid w:val="00FC7E32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364B8"/>
    <w:rPr>
      <w:rFonts w:cs="Times New Roman"/>
    </w:rPr>
  </w:style>
  <w:style w:type="paragraph" w:styleId="a6">
    <w:name w:val="footer"/>
    <w:basedOn w:val="a"/>
    <w:link w:val="a7"/>
    <w:uiPriority w:val="99"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364B8"/>
    <w:rPr>
      <w:rFonts w:cs="Times New Roman"/>
    </w:rPr>
  </w:style>
  <w:style w:type="character" w:styleId="a8">
    <w:name w:val="page number"/>
    <w:uiPriority w:val="99"/>
    <w:semiHidden/>
    <w:rsid w:val="00D364B8"/>
    <w:rPr>
      <w:rFonts w:cs="Times New Roman"/>
    </w:rPr>
  </w:style>
  <w:style w:type="paragraph" w:customStyle="1" w:styleId="a9">
    <w:name w:val="Додаток_основной_текст (Додаток)"/>
    <w:basedOn w:val="a"/>
    <w:uiPriority w:val="99"/>
    <w:rsid w:val="00D364B8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hAnsi="Cambria" w:cs="Cambria"/>
      <w:color w:val="000000"/>
      <w:sz w:val="19"/>
      <w:szCs w:val="19"/>
      <w:lang w:val="uk-UA" w:eastAsia="en-US"/>
    </w:rPr>
  </w:style>
  <w:style w:type="paragraph" w:styleId="aa">
    <w:name w:val="List Paragraph"/>
    <w:basedOn w:val="a"/>
    <w:uiPriority w:val="34"/>
    <w:qFormat/>
    <w:rsid w:val="00D364B8"/>
    <w:pPr>
      <w:ind w:left="720"/>
      <w:contextualSpacing/>
    </w:pPr>
  </w:style>
  <w:style w:type="character" w:customStyle="1" w:styleId="DefaultParagraphFontPHPDOCX">
    <w:name w:val="Default Paragraph Font PHPDOCX"/>
    <w:uiPriority w:val="99"/>
    <w:semiHidden/>
    <w:rsid w:val="00462124"/>
  </w:style>
  <w:style w:type="paragraph" w:customStyle="1" w:styleId="ListParagraphPHPDOCX">
    <w:name w:val="List Paragraph PHPDOCX"/>
    <w:uiPriority w:val="99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TitlePHPDOCX">
    <w:name w:val="Title PHPDOCX"/>
    <w:uiPriority w:val="9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2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uiPriority w:val="9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2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rsid w:val="00462124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rPr>
      <w:rFonts w:cs="Times New Roman"/>
      <w:sz w:val="16"/>
      <w:szCs w:val="16"/>
    </w:rPr>
  </w:style>
  <w:style w:type="paragraph" w:customStyle="1" w:styleId="annotationtextPHPDOCX">
    <w:name w:val="annotation text PHPDOCX"/>
    <w:uiPriority w:val="99"/>
    <w:semiHidden/>
    <w:pPr>
      <w:spacing w:after="200"/>
    </w:pPr>
  </w:style>
  <w:style w:type="character" w:customStyle="1" w:styleId="CommentTextCharPHPDOCX">
    <w:name w:val="Comment Text Char PHPDOCX"/>
    <w:link w:val="annotationtextPHPDOCX2"/>
    <w:uiPriority w:val="99"/>
    <w:semiHidden/>
    <w:locked/>
    <w:rPr>
      <w:rFonts w:cs="Times New Roman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rPr>
      <w:b/>
      <w:bCs/>
    </w:rPr>
  </w:style>
  <w:style w:type="character" w:customStyle="1" w:styleId="CommentSubjectCharPHPDOCX">
    <w:name w:val="Comment Subject Char PHPDOCX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</w:style>
  <w:style w:type="character" w:customStyle="1" w:styleId="footnoteTextCarPHPDOCX">
    <w:name w:val="footnote Text Car PHPDOCX"/>
    <w:link w:val="footnoteTextPHPDOCX2"/>
    <w:uiPriority w:val="99"/>
    <w:semiHidden/>
    <w:locked/>
    <w:rPr>
      <w:rFonts w:cs="Times New Roman"/>
      <w:sz w:val="20"/>
      <w:szCs w:val="20"/>
    </w:rPr>
  </w:style>
  <w:style w:type="character" w:customStyle="1" w:styleId="footnoteReferencePHPDOCX">
    <w:name w:val="footnote Reference PHPDOCX"/>
    <w:uiPriority w:val="99"/>
    <w:semiHidden/>
    <w:rPr>
      <w:rFonts w:cs="Times New Roman"/>
      <w:vertAlign w:val="superscript"/>
    </w:rPr>
  </w:style>
  <w:style w:type="paragraph" w:customStyle="1" w:styleId="endnoteTextPHPDOCX">
    <w:name w:val="endnote Text PHPDOCX"/>
    <w:uiPriority w:val="99"/>
    <w:semiHidden/>
  </w:style>
  <w:style w:type="character" w:customStyle="1" w:styleId="endnoteTextCarPHPDOCX">
    <w:name w:val="endnote Text Car PHPDOCX"/>
    <w:link w:val="endnoteTextPHPDOCX2"/>
    <w:uiPriority w:val="99"/>
    <w:semiHidden/>
    <w:locked/>
    <w:rPr>
      <w:rFonts w:cs="Times New Roman"/>
      <w:sz w:val="20"/>
      <w:szCs w:val="20"/>
    </w:rPr>
  </w:style>
  <w:style w:type="character" w:customStyle="1" w:styleId="endnoteReferencePHPDOCX">
    <w:name w:val="endnote Reference PHPDOCX"/>
    <w:uiPriority w:val="99"/>
    <w:semiHidden/>
    <w:rPr>
      <w:rFonts w:cs="Times New Roman"/>
      <w:vertAlign w:val="superscript"/>
    </w:rPr>
  </w:style>
  <w:style w:type="character" w:customStyle="1" w:styleId="DefaultParagraphFontPHPDOCX2">
    <w:name w:val="Default Paragraph Font PHPDOCX2"/>
    <w:uiPriority w:val="99"/>
    <w:semiHidden/>
    <w:rsid w:val="00BE5C1A"/>
  </w:style>
  <w:style w:type="paragraph" w:customStyle="1" w:styleId="ListParagraphPHPDOCX2">
    <w:name w:val="List Paragraph PHPDOCX2"/>
    <w:uiPriority w:val="99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TitlePHPDOCX2">
    <w:name w:val="Title PHPDOCX2"/>
    <w:link w:val="TitleCarPHPDOCX"/>
    <w:uiPriority w:val="9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2">
    <w:name w:val="Title Car PHPDOCX2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SubtitlePHPDOCX2">
    <w:name w:val="Subtitle PHPDOCX2"/>
    <w:link w:val="SubtitleCarPHPDOCX"/>
    <w:uiPriority w:val="9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2">
    <w:name w:val="Subtitle Car PHPDOCX2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table" w:customStyle="1" w:styleId="NormalTablePHPDOCX2">
    <w:name w:val="Normal Table PHPDOCX2"/>
    <w:uiPriority w:val="99"/>
    <w:semiHidden/>
    <w:rsid w:val="00BE5C1A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2"/>
    <w:uiPriority w:val="9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2"/>
    <w:uiPriority w:val="99"/>
    <w:semiHidden/>
    <w:rPr>
      <w:rFonts w:cs="Times New Roman"/>
      <w:sz w:val="16"/>
      <w:szCs w:val="16"/>
    </w:rPr>
  </w:style>
  <w:style w:type="paragraph" w:customStyle="1" w:styleId="annotationtextPHPDOCX2">
    <w:name w:val="annotation text PHPDOCX2"/>
    <w:link w:val="CommentTextCharPHPDOCX"/>
    <w:uiPriority w:val="99"/>
    <w:semiHidden/>
    <w:pPr>
      <w:spacing w:after="200"/>
    </w:pPr>
  </w:style>
  <w:style w:type="character" w:customStyle="1" w:styleId="CommentTextCharPHPDOCX2">
    <w:name w:val="Comment Text Char PHPDOCX2"/>
    <w:uiPriority w:val="99"/>
    <w:semiHidden/>
    <w:locked/>
    <w:rPr>
      <w:rFonts w:cs="Times New Roman"/>
      <w:lang w:val="ru-RU" w:eastAsia="ru-RU" w:bidi="ar-SA"/>
    </w:rPr>
  </w:style>
  <w:style w:type="paragraph" w:customStyle="1" w:styleId="annotationsubjectPHPDOCX2">
    <w:name w:val="annotation subject PHPDOCX2"/>
    <w:basedOn w:val="annotationtextPHPDOCX2"/>
    <w:next w:val="annotationtextPHPDOCX2"/>
    <w:uiPriority w:val="99"/>
    <w:semiHidden/>
    <w:rPr>
      <w:b/>
      <w:bCs/>
    </w:rPr>
  </w:style>
  <w:style w:type="character" w:customStyle="1" w:styleId="CommentSubjectCharPHPDOCX2">
    <w:name w:val="Comment Subject Char PHPDOCX2"/>
    <w:uiPriority w:val="99"/>
    <w:semiHidden/>
    <w:locked/>
    <w:rPr>
      <w:rFonts w:cs="Times New Roman"/>
      <w:b/>
      <w:bCs/>
      <w:sz w:val="20"/>
      <w:szCs w:val="20"/>
      <w:lang w:val="ru-RU" w:eastAsia="ru-RU" w:bidi="ar-SA"/>
    </w:rPr>
  </w:style>
  <w:style w:type="paragraph" w:customStyle="1" w:styleId="BalloonTextPHPDOCX2">
    <w:name w:val="Balloon Text PHPDOCX2"/>
    <w:link w:val="BalloonTextCharPHPDOCX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2"/>
    <w:uiPriority w:val="99"/>
    <w:semiHidden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otnoteTextPHPDOCX2">
    <w:name w:val="footnote Text PHPDOCX2"/>
    <w:link w:val="footnoteTextCarPHPDOCX"/>
    <w:uiPriority w:val="99"/>
    <w:semiHidden/>
  </w:style>
  <w:style w:type="character" w:customStyle="1" w:styleId="footnoteTextCarPHPDOCX2">
    <w:name w:val="footnote Text Car PHPDOCX2"/>
    <w:uiPriority w:val="99"/>
    <w:semiHidden/>
    <w:locked/>
    <w:rPr>
      <w:rFonts w:cs="Times New Roman"/>
      <w:lang w:val="ru-RU" w:eastAsia="ru-RU" w:bidi="ar-SA"/>
    </w:rPr>
  </w:style>
  <w:style w:type="character" w:customStyle="1" w:styleId="footnoteReferencePHPDOCX2">
    <w:name w:val="footnote Reference PHPDOCX2"/>
    <w:uiPriority w:val="99"/>
    <w:semiHidden/>
    <w:rPr>
      <w:rFonts w:cs="Times New Roman"/>
      <w:vertAlign w:val="superscript"/>
    </w:rPr>
  </w:style>
  <w:style w:type="paragraph" w:customStyle="1" w:styleId="endnoteTextPHPDOCX2">
    <w:name w:val="endnote Text PHPDOCX2"/>
    <w:link w:val="endnoteTextCarPHPDOCX"/>
    <w:uiPriority w:val="99"/>
    <w:semiHidden/>
  </w:style>
  <w:style w:type="character" w:customStyle="1" w:styleId="endnoteTextCarPHPDOCX2">
    <w:name w:val="endnote Text Car PHPDOCX2"/>
    <w:uiPriority w:val="99"/>
    <w:semiHidden/>
    <w:locked/>
    <w:rPr>
      <w:rFonts w:cs="Times New Roman"/>
      <w:lang w:val="ru-RU" w:eastAsia="ru-RU" w:bidi="ar-SA"/>
    </w:rPr>
  </w:style>
  <w:style w:type="character" w:customStyle="1" w:styleId="endnoteReferencePHPDOCX2">
    <w:name w:val="endnote Reference PHPDOCX2"/>
    <w:uiPriority w:val="99"/>
    <w:semiHidden/>
    <w:rPr>
      <w:rFonts w:cs="Times New Roman"/>
      <w:vertAlign w:val="superscript"/>
    </w:rPr>
  </w:style>
  <w:style w:type="character" w:customStyle="1" w:styleId="DefaultParagraphFontPHPDOCX1">
    <w:name w:val="Default Paragraph Font PHPDOCX1"/>
    <w:uiPriority w:val="99"/>
    <w:semiHidden/>
    <w:rsid w:val="00BE5C1A"/>
  </w:style>
  <w:style w:type="paragraph" w:customStyle="1" w:styleId="ListParagraphPHPDOCX1">
    <w:name w:val="List Paragraph PHPDOCX1"/>
    <w:uiPriority w:val="99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TitlePHPDOCX1">
    <w:name w:val="Title PHPDOCX1"/>
    <w:link w:val="TitleCarPHPDOCX1"/>
    <w:uiPriority w:val="9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1">
    <w:name w:val="Title Car PHPDOCX1"/>
    <w:link w:val="TitlePHPDOCX1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SubtitlePHPDOCX1">
    <w:name w:val="Subtitle PHPDOCX1"/>
    <w:link w:val="SubtitleCarPHPDOCX1"/>
    <w:uiPriority w:val="9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1">
    <w:name w:val="Subtitle Car PHPDOCX1"/>
    <w:link w:val="SubtitlePHPDOCX1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table" w:customStyle="1" w:styleId="NormalTablePHPDOCX1">
    <w:name w:val="Normal Table PHPDOCX1"/>
    <w:uiPriority w:val="99"/>
    <w:semiHidden/>
    <w:rsid w:val="00BE5C1A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9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uiPriority w:val="99"/>
    <w:semiHidden/>
    <w:rPr>
      <w:rFonts w:cs="Times New Roman"/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pPr>
      <w:spacing w:after="200"/>
    </w:pPr>
  </w:style>
  <w:style w:type="character" w:customStyle="1" w:styleId="CommentTextCharPHPDOCX1">
    <w:name w:val="Comment Text Char PHPDOCX1"/>
    <w:link w:val="annotationtextPHPDOCX1"/>
    <w:uiPriority w:val="99"/>
    <w:semiHidden/>
    <w:locked/>
    <w:rPr>
      <w:rFonts w:cs="Times New Roman"/>
      <w:lang w:val="ru-RU" w:eastAsia="ru-RU" w:bidi="ar-SA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rPr>
      <w:b/>
      <w:bCs/>
    </w:rPr>
  </w:style>
  <w:style w:type="character" w:customStyle="1" w:styleId="CommentSubjectCharPHPDOCX1">
    <w:name w:val="Comment Subject Char PHPDOCX1"/>
    <w:link w:val="annotationsubjectPHPDOCX1"/>
    <w:uiPriority w:val="99"/>
    <w:semiHidden/>
    <w:locked/>
    <w:rPr>
      <w:rFonts w:cs="Times New Roman"/>
      <w:b/>
      <w:bCs/>
      <w:sz w:val="20"/>
      <w:szCs w:val="20"/>
      <w:lang w:val="ru-RU" w:eastAsia="ru-RU" w:bidi="ar-SA"/>
    </w:rPr>
  </w:style>
  <w:style w:type="paragraph" w:customStyle="1" w:styleId="BalloonTextPHPDOCX1">
    <w:name w:val="Balloon Text PHPDOCX1"/>
    <w:link w:val="BalloonTextCharPHPDOCX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link w:val="BalloonTextPHPDOCX1"/>
    <w:uiPriority w:val="99"/>
    <w:semiHidden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otnoteTextPHPDOCX1">
    <w:name w:val="footnote Text PHPDOCX1"/>
    <w:link w:val="footnoteTextCarPHPDOCX1"/>
    <w:uiPriority w:val="99"/>
    <w:semiHidden/>
  </w:style>
  <w:style w:type="character" w:customStyle="1" w:styleId="footnoteTextCarPHPDOCX1">
    <w:name w:val="footnote Text Car PHPDOCX1"/>
    <w:link w:val="footnoteTextPHPDOCX1"/>
    <w:uiPriority w:val="99"/>
    <w:semiHidden/>
    <w:locked/>
    <w:rPr>
      <w:rFonts w:cs="Times New Roman"/>
      <w:lang w:val="ru-RU" w:eastAsia="ru-RU" w:bidi="ar-SA"/>
    </w:rPr>
  </w:style>
  <w:style w:type="character" w:customStyle="1" w:styleId="footnoteReferencePHPDOCX1">
    <w:name w:val="footnote Reference PHPDOCX1"/>
    <w:uiPriority w:val="99"/>
    <w:semiHidden/>
    <w:rPr>
      <w:rFonts w:cs="Times New Roman"/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</w:style>
  <w:style w:type="character" w:customStyle="1" w:styleId="endnoteTextCarPHPDOCX1">
    <w:name w:val="endnote Text Car PHPDOCX1"/>
    <w:link w:val="endnoteTextPHPDOCX1"/>
    <w:uiPriority w:val="99"/>
    <w:semiHidden/>
    <w:locked/>
    <w:rPr>
      <w:rFonts w:cs="Times New Roman"/>
      <w:lang w:val="ru-RU" w:eastAsia="ru-RU" w:bidi="ar-SA"/>
    </w:rPr>
  </w:style>
  <w:style w:type="character" w:customStyle="1" w:styleId="endnoteReferencePHPDOCX1">
    <w:name w:val="endnote Reference PHPDOCX1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F618-4219-4211-B533-8686194B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Яна</dc:creator>
  <cp:keywords/>
  <dc:description/>
  <cp:lastModifiedBy>Пользователь Windows</cp:lastModifiedBy>
  <cp:revision>15</cp:revision>
  <cp:lastPrinted>2018-02-15T07:40:00Z</cp:lastPrinted>
  <dcterms:created xsi:type="dcterms:W3CDTF">2018-02-14T09:24:00Z</dcterms:created>
  <dcterms:modified xsi:type="dcterms:W3CDTF">2018-05-21T13:18:00Z</dcterms:modified>
</cp:coreProperties>
</file>