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71" w:type="dxa"/>
        <w:tblLook w:val="01E0"/>
      </w:tblPr>
      <w:tblGrid>
        <w:gridCol w:w="4785"/>
        <w:gridCol w:w="4786"/>
      </w:tblGrid>
      <w:tr w:rsidR="00196165" w:rsidRPr="00105535" w:rsidTr="00576DF7">
        <w:tc>
          <w:tcPr>
            <w:tcW w:w="4785" w:type="dxa"/>
          </w:tcPr>
          <w:p w:rsidR="00196165" w:rsidRPr="00105535" w:rsidRDefault="00196165" w:rsidP="00576DF7">
            <w:pPr>
              <w:ind w:left="180" w:right="249"/>
              <w:jc w:val="right"/>
              <w:rPr>
                <w:rFonts w:ascii="Times New Roman" w:hAnsi="Times New Roman"/>
                <w:sz w:val="28"/>
                <w:szCs w:val="28"/>
              </w:rPr>
            </w:pPr>
          </w:p>
        </w:tc>
        <w:tc>
          <w:tcPr>
            <w:tcW w:w="4786" w:type="dxa"/>
          </w:tcPr>
          <w:p w:rsidR="00196165" w:rsidRPr="00C666C7" w:rsidRDefault="00196165" w:rsidP="00576DF7">
            <w:pPr>
              <w:spacing w:after="0" w:line="240" w:lineRule="auto"/>
              <w:ind w:left="180" w:right="249"/>
              <w:rPr>
                <w:rFonts w:ascii="Times New Roman" w:hAnsi="Times New Roman"/>
                <w:b/>
                <w:sz w:val="24"/>
                <w:szCs w:val="24"/>
              </w:rPr>
            </w:pPr>
            <w:r w:rsidRPr="00C666C7">
              <w:rPr>
                <w:rFonts w:ascii="Times New Roman" w:hAnsi="Times New Roman"/>
                <w:b/>
                <w:sz w:val="24"/>
                <w:szCs w:val="24"/>
              </w:rPr>
              <w:t>ЗАТВЕРДЖЕНО</w:t>
            </w:r>
          </w:p>
          <w:p w:rsidR="00196165" w:rsidRPr="00C666C7" w:rsidRDefault="00115CFF" w:rsidP="00576DF7">
            <w:pPr>
              <w:spacing w:after="0" w:line="240" w:lineRule="auto"/>
              <w:ind w:left="180" w:right="249"/>
              <w:rPr>
                <w:rFonts w:ascii="Times New Roman" w:hAnsi="Times New Roman"/>
                <w:sz w:val="24"/>
                <w:szCs w:val="24"/>
                <w:lang w:val="uk-UA"/>
              </w:rPr>
            </w:pPr>
            <w:r>
              <w:rPr>
                <w:rFonts w:ascii="Times New Roman" w:hAnsi="Times New Roman"/>
                <w:sz w:val="24"/>
                <w:szCs w:val="24"/>
                <w:lang w:val="uk-UA"/>
              </w:rPr>
              <w:t>р</w:t>
            </w:r>
            <w:proofErr w:type="spellStart"/>
            <w:r w:rsidR="00196165" w:rsidRPr="00C666C7">
              <w:rPr>
                <w:rFonts w:ascii="Times New Roman" w:hAnsi="Times New Roman"/>
                <w:sz w:val="24"/>
                <w:szCs w:val="24"/>
              </w:rPr>
              <w:t>ішення</w:t>
            </w:r>
            <w:proofErr w:type="spellEnd"/>
            <w:r>
              <w:rPr>
                <w:rFonts w:ascii="Times New Roman" w:hAnsi="Times New Roman"/>
                <w:sz w:val="24"/>
                <w:szCs w:val="24"/>
                <w:lang w:val="uk-UA"/>
              </w:rPr>
              <w:t xml:space="preserve"> </w:t>
            </w:r>
            <w:r w:rsidR="00A14970">
              <w:rPr>
                <w:rFonts w:ascii="Times New Roman" w:hAnsi="Times New Roman"/>
                <w:sz w:val="24"/>
                <w:szCs w:val="24"/>
                <w:lang w:val="uk-UA"/>
              </w:rPr>
              <w:t xml:space="preserve">дев’яносто </w:t>
            </w:r>
            <w:r w:rsidR="002375A8">
              <w:rPr>
                <w:rFonts w:ascii="Times New Roman" w:hAnsi="Times New Roman"/>
                <w:sz w:val="24"/>
                <w:szCs w:val="24"/>
                <w:lang w:val="uk-UA"/>
              </w:rPr>
              <w:t>восьмої</w:t>
            </w:r>
            <w:r w:rsidR="00A14970">
              <w:rPr>
                <w:rFonts w:ascii="Times New Roman" w:hAnsi="Times New Roman"/>
                <w:sz w:val="24"/>
                <w:szCs w:val="24"/>
                <w:lang w:val="uk-UA"/>
              </w:rPr>
              <w:t xml:space="preserve"> </w:t>
            </w:r>
            <w:proofErr w:type="spellStart"/>
            <w:r w:rsidR="00196165" w:rsidRPr="00C666C7">
              <w:rPr>
                <w:rFonts w:ascii="Times New Roman" w:hAnsi="Times New Roman"/>
                <w:sz w:val="24"/>
                <w:szCs w:val="24"/>
              </w:rPr>
              <w:t>сесії</w:t>
            </w:r>
            <w:proofErr w:type="spellEnd"/>
          </w:p>
          <w:p w:rsidR="00196165" w:rsidRDefault="00196165" w:rsidP="00576DF7">
            <w:pPr>
              <w:spacing w:after="0" w:line="240" w:lineRule="auto"/>
              <w:ind w:left="180" w:right="249"/>
              <w:rPr>
                <w:rFonts w:ascii="Times New Roman" w:hAnsi="Times New Roman"/>
                <w:sz w:val="24"/>
                <w:szCs w:val="24"/>
              </w:rPr>
            </w:pPr>
            <w:r w:rsidRPr="00C666C7">
              <w:rPr>
                <w:rFonts w:ascii="Times New Roman" w:hAnsi="Times New Roman"/>
                <w:sz w:val="24"/>
                <w:szCs w:val="24"/>
                <w:lang w:val="uk-UA"/>
              </w:rPr>
              <w:t>міської ради</w:t>
            </w:r>
            <w:r w:rsidR="00115CFF">
              <w:rPr>
                <w:rFonts w:ascii="Times New Roman" w:hAnsi="Times New Roman"/>
                <w:sz w:val="24"/>
                <w:szCs w:val="24"/>
                <w:lang w:val="uk-UA"/>
              </w:rPr>
              <w:t xml:space="preserve"> </w:t>
            </w:r>
            <w:proofErr w:type="spellStart"/>
            <w:r w:rsidRPr="00C666C7">
              <w:rPr>
                <w:rFonts w:ascii="Times New Roman" w:hAnsi="Times New Roman"/>
                <w:sz w:val="24"/>
                <w:szCs w:val="24"/>
              </w:rPr>
              <w:t>сьомого</w:t>
            </w:r>
            <w:proofErr w:type="spellEnd"/>
            <w:r w:rsidR="00115CFF">
              <w:rPr>
                <w:rFonts w:ascii="Times New Roman" w:hAnsi="Times New Roman"/>
                <w:sz w:val="24"/>
                <w:szCs w:val="24"/>
                <w:lang w:val="uk-UA"/>
              </w:rPr>
              <w:t xml:space="preserve"> </w:t>
            </w:r>
            <w:proofErr w:type="spellStart"/>
            <w:r w:rsidRPr="00C666C7">
              <w:rPr>
                <w:rFonts w:ascii="Times New Roman" w:hAnsi="Times New Roman"/>
                <w:sz w:val="24"/>
                <w:szCs w:val="24"/>
              </w:rPr>
              <w:t>скликання</w:t>
            </w:r>
            <w:proofErr w:type="spellEnd"/>
          </w:p>
          <w:p w:rsidR="00196165" w:rsidRPr="00C666C7" w:rsidRDefault="002375A8" w:rsidP="004F1C01">
            <w:pPr>
              <w:spacing w:after="0" w:line="240" w:lineRule="auto"/>
              <w:ind w:left="180" w:right="249"/>
              <w:rPr>
                <w:rFonts w:ascii="Times New Roman" w:hAnsi="Times New Roman"/>
                <w:sz w:val="24"/>
                <w:szCs w:val="24"/>
                <w:lang w:val="uk-UA"/>
              </w:rPr>
            </w:pPr>
            <w:r>
              <w:rPr>
                <w:rFonts w:ascii="Times New Roman" w:hAnsi="Times New Roman"/>
                <w:sz w:val="24"/>
                <w:szCs w:val="24"/>
                <w:lang w:val="uk-UA"/>
              </w:rPr>
              <w:t>________________</w:t>
            </w:r>
            <w:r w:rsidR="00196165" w:rsidRPr="00C666C7">
              <w:rPr>
                <w:rFonts w:ascii="Times New Roman" w:hAnsi="Times New Roman"/>
                <w:sz w:val="24"/>
                <w:szCs w:val="24"/>
              </w:rPr>
              <w:t xml:space="preserve"> № </w:t>
            </w:r>
            <w:r w:rsidR="00196165" w:rsidRPr="00C666C7">
              <w:rPr>
                <w:rFonts w:ascii="Times New Roman" w:hAnsi="Times New Roman"/>
                <w:sz w:val="24"/>
                <w:szCs w:val="24"/>
                <w:lang w:val="uk-UA"/>
              </w:rPr>
              <w:t>__</w:t>
            </w:r>
            <w:r w:rsidR="00A14970">
              <w:rPr>
                <w:rFonts w:ascii="Times New Roman" w:hAnsi="Times New Roman"/>
                <w:sz w:val="24"/>
                <w:szCs w:val="24"/>
                <w:lang w:val="uk-UA"/>
              </w:rPr>
              <w:t>___</w:t>
            </w:r>
            <w:r w:rsidR="00196165" w:rsidRPr="00C666C7">
              <w:rPr>
                <w:rFonts w:ascii="Times New Roman" w:hAnsi="Times New Roman"/>
                <w:sz w:val="24"/>
                <w:szCs w:val="24"/>
                <w:lang w:val="uk-UA"/>
              </w:rPr>
              <w:t>____</w:t>
            </w:r>
          </w:p>
          <w:p w:rsidR="00196165" w:rsidRPr="00C666C7" w:rsidRDefault="00196165" w:rsidP="00576DF7">
            <w:pPr>
              <w:ind w:left="255" w:right="-5"/>
              <w:rPr>
                <w:rFonts w:ascii="Times New Roman" w:hAnsi="Times New Roman"/>
                <w:sz w:val="28"/>
                <w:szCs w:val="28"/>
                <w:lang w:val="uk-UA"/>
              </w:rPr>
            </w:pPr>
          </w:p>
        </w:tc>
      </w:tr>
    </w:tbl>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Pr="0081422B" w:rsidRDefault="00196165" w:rsidP="00196165">
      <w:pPr>
        <w:jc w:val="center"/>
        <w:rPr>
          <w:rFonts w:ascii="Times New Roman" w:hAnsi="Times New Roman"/>
          <w:b/>
          <w:sz w:val="48"/>
          <w:lang w:val="uk-UA"/>
        </w:rPr>
      </w:pPr>
      <w:r w:rsidRPr="0081422B">
        <w:rPr>
          <w:rFonts w:ascii="Times New Roman" w:hAnsi="Times New Roman"/>
          <w:b/>
          <w:sz w:val="48"/>
          <w:lang w:val="uk-UA"/>
        </w:rPr>
        <w:t>СТАТУТ</w:t>
      </w:r>
    </w:p>
    <w:p w:rsidR="00196165" w:rsidRDefault="00196165" w:rsidP="00196165">
      <w:pPr>
        <w:jc w:val="center"/>
        <w:rPr>
          <w:rFonts w:ascii="Times New Roman" w:hAnsi="Times New Roman"/>
          <w:b/>
          <w:sz w:val="36"/>
          <w:szCs w:val="36"/>
          <w:lang w:val="uk-UA"/>
        </w:rPr>
      </w:pPr>
      <w:r w:rsidRPr="0081422B">
        <w:rPr>
          <w:rFonts w:ascii="Times New Roman" w:hAnsi="Times New Roman"/>
          <w:b/>
          <w:sz w:val="36"/>
          <w:szCs w:val="36"/>
          <w:lang w:val="uk-UA"/>
        </w:rPr>
        <w:t>КО</w:t>
      </w:r>
      <w:r>
        <w:rPr>
          <w:rFonts w:ascii="Times New Roman" w:hAnsi="Times New Roman"/>
          <w:b/>
          <w:sz w:val="36"/>
          <w:szCs w:val="36"/>
          <w:lang w:val="uk-UA"/>
        </w:rPr>
        <w:t xml:space="preserve">МУНАЛЬНОГО ПІДПРИЄМСТВА </w:t>
      </w:r>
    </w:p>
    <w:p w:rsidR="00196165" w:rsidRDefault="00196165" w:rsidP="00196165">
      <w:pPr>
        <w:jc w:val="center"/>
        <w:rPr>
          <w:rFonts w:ascii="Times New Roman" w:hAnsi="Times New Roman"/>
          <w:b/>
          <w:sz w:val="36"/>
          <w:szCs w:val="36"/>
          <w:lang w:val="uk-UA"/>
        </w:rPr>
      </w:pPr>
      <w:r>
        <w:rPr>
          <w:rFonts w:ascii="Times New Roman" w:hAnsi="Times New Roman"/>
          <w:b/>
          <w:sz w:val="36"/>
          <w:szCs w:val="36"/>
          <w:lang w:val="uk-UA"/>
        </w:rPr>
        <w:t>«ДУБОВЕЦЬ»</w:t>
      </w:r>
    </w:p>
    <w:p w:rsidR="00637066" w:rsidRDefault="00637066" w:rsidP="00196165">
      <w:pPr>
        <w:jc w:val="center"/>
        <w:rPr>
          <w:rFonts w:ascii="Times New Roman" w:hAnsi="Times New Roman"/>
          <w:b/>
          <w:sz w:val="36"/>
          <w:szCs w:val="36"/>
          <w:lang w:val="uk-UA"/>
        </w:rPr>
      </w:pPr>
      <w:r>
        <w:rPr>
          <w:rFonts w:ascii="Times New Roman" w:hAnsi="Times New Roman"/>
          <w:b/>
          <w:sz w:val="36"/>
          <w:szCs w:val="36"/>
          <w:lang w:val="uk-UA"/>
        </w:rPr>
        <w:t>КОРОСТИШІВСЬКОЇ МІСЬКОЇ РАДИ</w:t>
      </w:r>
    </w:p>
    <w:p w:rsidR="00637066" w:rsidRDefault="00637066" w:rsidP="00196165">
      <w:pPr>
        <w:jc w:val="center"/>
        <w:rPr>
          <w:rFonts w:ascii="Times New Roman" w:hAnsi="Times New Roman"/>
          <w:b/>
          <w:sz w:val="36"/>
          <w:szCs w:val="36"/>
          <w:lang w:val="uk-UA"/>
        </w:rPr>
      </w:pPr>
      <w:r>
        <w:rPr>
          <w:rFonts w:ascii="Times New Roman" w:hAnsi="Times New Roman"/>
          <w:b/>
          <w:sz w:val="36"/>
          <w:szCs w:val="36"/>
          <w:lang w:val="uk-UA"/>
        </w:rPr>
        <w:t>КОРОСТИШІВСЬКОГО РАЙОНУ</w:t>
      </w:r>
    </w:p>
    <w:p w:rsidR="00196165" w:rsidRPr="0081422B" w:rsidRDefault="00196165" w:rsidP="00196165">
      <w:pPr>
        <w:jc w:val="center"/>
        <w:rPr>
          <w:rFonts w:ascii="Times New Roman" w:hAnsi="Times New Roman"/>
          <w:sz w:val="36"/>
          <w:lang w:val="uk-UA"/>
        </w:rPr>
      </w:pPr>
      <w:r w:rsidRPr="0081422B">
        <w:rPr>
          <w:rFonts w:ascii="Times New Roman" w:hAnsi="Times New Roman"/>
          <w:sz w:val="36"/>
          <w:lang w:val="uk-UA"/>
        </w:rPr>
        <w:t>(нова редакція)</w:t>
      </w:r>
    </w:p>
    <w:p w:rsidR="00196165" w:rsidRPr="0081422B" w:rsidRDefault="00196165" w:rsidP="00196165">
      <w:pPr>
        <w:jc w:val="center"/>
        <w:rPr>
          <w:rFonts w:ascii="Times New Roman" w:hAnsi="Times New Roman"/>
          <w:b/>
          <w:sz w:val="36"/>
          <w:lang w:val="uk-UA"/>
        </w:rPr>
      </w:pPr>
    </w:p>
    <w:p w:rsidR="00196165"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Default="00196165" w:rsidP="00196165">
      <w:pPr>
        <w:jc w:val="center"/>
        <w:rPr>
          <w:rFonts w:ascii="Times New Roman" w:hAnsi="Times New Roman"/>
          <w:sz w:val="28"/>
          <w:lang w:val="uk-UA"/>
        </w:rPr>
      </w:pPr>
      <w:r>
        <w:rPr>
          <w:rFonts w:ascii="Times New Roman" w:hAnsi="Times New Roman"/>
          <w:sz w:val="28"/>
          <w:lang w:val="uk-UA"/>
        </w:rPr>
        <w:t>2</w:t>
      </w:r>
      <w:r w:rsidR="00A14970">
        <w:rPr>
          <w:rFonts w:ascii="Times New Roman" w:hAnsi="Times New Roman"/>
          <w:sz w:val="28"/>
          <w:lang w:val="uk-UA"/>
        </w:rPr>
        <w:t>020</w:t>
      </w:r>
      <w:r w:rsidRPr="0081422B">
        <w:rPr>
          <w:rFonts w:ascii="Times New Roman" w:hAnsi="Times New Roman"/>
          <w:sz w:val="28"/>
          <w:lang w:val="uk-UA"/>
        </w:rPr>
        <w:t xml:space="preserve"> рік</w:t>
      </w:r>
      <w:bookmarkStart w:id="0" w:name="_GoBack"/>
      <w:bookmarkEnd w:id="0"/>
    </w:p>
    <w:p w:rsidR="00A14970" w:rsidRDefault="00A14970" w:rsidP="00196165">
      <w:pPr>
        <w:jc w:val="center"/>
        <w:rPr>
          <w:rFonts w:ascii="Times New Roman" w:hAnsi="Times New Roman"/>
          <w:sz w:val="28"/>
          <w:lang w:val="uk-UA"/>
        </w:rPr>
      </w:pPr>
    </w:p>
    <w:p w:rsidR="00A14970" w:rsidRPr="00196165" w:rsidRDefault="00A14970" w:rsidP="00196165">
      <w:pPr>
        <w:jc w:val="center"/>
        <w:rPr>
          <w:rFonts w:ascii="Times New Roman" w:hAnsi="Times New Roman"/>
          <w:sz w:val="28"/>
          <w:lang w:val="uk-UA"/>
        </w:rPr>
      </w:pPr>
    </w:p>
    <w:p w:rsidR="00196165" w:rsidRDefault="00196165" w:rsidP="00FA49D6">
      <w:pPr>
        <w:spacing w:after="0"/>
        <w:ind w:firstLine="709"/>
        <w:jc w:val="both"/>
        <w:rPr>
          <w:rFonts w:ascii="Times New Roman" w:hAnsi="Times New Roman" w:cs="Times New Roman"/>
          <w:sz w:val="24"/>
          <w:szCs w:val="28"/>
          <w:lang w:val="uk-UA"/>
        </w:rPr>
      </w:pP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1.</w:t>
      </w:r>
      <w:r w:rsidRPr="00FA49D6">
        <w:rPr>
          <w:rFonts w:ascii="Times New Roman" w:hAnsi="Times New Roman" w:cs="Times New Roman"/>
          <w:sz w:val="24"/>
          <w:szCs w:val="28"/>
          <w:lang w:val="uk-UA"/>
        </w:rPr>
        <w:tab/>
      </w:r>
      <w:r w:rsidRPr="00B62859">
        <w:rPr>
          <w:rFonts w:ascii="Times New Roman" w:hAnsi="Times New Roman" w:cs="Times New Roman"/>
          <w:b/>
          <w:sz w:val="24"/>
          <w:szCs w:val="28"/>
          <w:lang w:val="uk-UA"/>
        </w:rPr>
        <w:t>Загальні положення.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Комунальне підприємство «</w:t>
      </w:r>
      <w:proofErr w:type="spellStart"/>
      <w:r w:rsidRPr="00FA49D6">
        <w:rPr>
          <w:rFonts w:ascii="Times New Roman" w:hAnsi="Times New Roman" w:cs="Times New Roman"/>
          <w:sz w:val="24"/>
          <w:szCs w:val="28"/>
          <w:lang w:val="uk-UA"/>
        </w:rPr>
        <w:t>Дубовець</w:t>
      </w:r>
      <w:proofErr w:type="spellEnd"/>
      <w:r w:rsidRPr="00FA49D6">
        <w:rPr>
          <w:rFonts w:ascii="Times New Roman" w:hAnsi="Times New Roman" w:cs="Times New Roman"/>
          <w:sz w:val="24"/>
          <w:szCs w:val="28"/>
          <w:lang w:val="uk-UA"/>
        </w:rPr>
        <w:t>» (надалі - Підприємство) Коростишівської міської ради Коростишівського району Житомирської області (надалі - Орган управління) засноване на спільній власності територіальної громади Коростишівської міської ради, перебуває в її управлінні, діє на підставі цього Статуту, Цивільного кодексу України, Господарського кодексу України, Закону України "Про місцеве самоврядування в Україні» та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Повне найменування Підприємства: Комунальне підприємство «</w:t>
      </w:r>
      <w:proofErr w:type="spellStart"/>
      <w:r w:rsidRPr="00FA49D6">
        <w:rPr>
          <w:rFonts w:ascii="Times New Roman" w:hAnsi="Times New Roman" w:cs="Times New Roman"/>
          <w:sz w:val="24"/>
          <w:szCs w:val="28"/>
          <w:lang w:val="uk-UA"/>
        </w:rPr>
        <w:t>Дубовець</w:t>
      </w:r>
      <w:proofErr w:type="spellEnd"/>
      <w:r w:rsidRPr="00FA49D6">
        <w:rPr>
          <w:rFonts w:ascii="Times New Roman" w:hAnsi="Times New Roman" w:cs="Times New Roman"/>
          <w:sz w:val="24"/>
          <w:szCs w:val="28"/>
          <w:lang w:val="uk-UA"/>
        </w:rPr>
        <w:t>» Коростишівської міської ради Коростишівського району Житомирської області.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 xml:space="preserve">Скорочене найменування Підприємства: </w:t>
      </w:r>
      <w:proofErr w:type="spellStart"/>
      <w:r w:rsidRPr="00FA49D6">
        <w:rPr>
          <w:rFonts w:ascii="Times New Roman" w:hAnsi="Times New Roman" w:cs="Times New Roman"/>
          <w:sz w:val="24"/>
          <w:szCs w:val="28"/>
          <w:lang w:val="uk-UA"/>
        </w:rPr>
        <w:t>КП</w:t>
      </w:r>
      <w:proofErr w:type="spellEnd"/>
      <w:r w:rsidRPr="00FA49D6">
        <w:rPr>
          <w:rFonts w:ascii="Times New Roman" w:hAnsi="Times New Roman" w:cs="Times New Roman"/>
          <w:sz w:val="24"/>
          <w:szCs w:val="28"/>
          <w:lang w:val="uk-UA"/>
        </w:rPr>
        <w:t xml:space="preserve"> «</w:t>
      </w:r>
      <w:proofErr w:type="spellStart"/>
      <w:r w:rsidRPr="00FA49D6">
        <w:rPr>
          <w:rFonts w:ascii="Times New Roman" w:hAnsi="Times New Roman" w:cs="Times New Roman"/>
          <w:sz w:val="24"/>
          <w:szCs w:val="28"/>
          <w:lang w:val="uk-UA"/>
        </w:rPr>
        <w:t>Дубовець</w:t>
      </w:r>
      <w:proofErr w:type="spellEnd"/>
      <w:r w:rsidRPr="00FA49D6">
        <w:rPr>
          <w:rFonts w:ascii="Times New Roman" w:hAnsi="Times New Roman" w:cs="Times New Roman"/>
          <w:sz w:val="24"/>
          <w:szCs w:val="28"/>
          <w:lang w:val="uk-UA"/>
        </w:rPr>
        <w:t>».</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Місцезнаходження Підприємства: 12530, Житомирська область, Коростишівський район, село Квітневе, вулиця Партизанська, 69.</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2.</w:t>
      </w:r>
      <w:r w:rsidRPr="00B62859">
        <w:rPr>
          <w:rFonts w:ascii="Times New Roman" w:hAnsi="Times New Roman" w:cs="Times New Roman"/>
          <w:b/>
          <w:sz w:val="24"/>
          <w:szCs w:val="28"/>
          <w:lang w:val="uk-UA"/>
        </w:rPr>
        <w:tab/>
        <w:t>Юридичний статус.</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 xml:space="preserve">Підприємство є юридичною особою, має самостійний баланс, рахунки в установах банків, печатку і штампи зі своїм найменуванням, фірмові бланки та інші реквізити, веде бухгалтерський і податковий облік, надає статистичну звітність у встановленому законодавством порядку. Права та обов'язки юридичної особи Підприємство набуває з дня </w:t>
      </w:r>
      <w:r w:rsidR="00430638">
        <w:rPr>
          <w:rFonts w:ascii="Times New Roman" w:hAnsi="Times New Roman" w:cs="Times New Roman"/>
          <w:sz w:val="24"/>
          <w:szCs w:val="28"/>
          <w:lang w:val="uk-UA"/>
        </w:rPr>
        <w:t xml:space="preserve">його </w:t>
      </w:r>
      <w:r w:rsidRPr="00FA49D6">
        <w:rPr>
          <w:rFonts w:ascii="Times New Roman" w:hAnsi="Times New Roman" w:cs="Times New Roman"/>
          <w:sz w:val="24"/>
          <w:szCs w:val="28"/>
          <w:lang w:val="uk-UA"/>
        </w:rPr>
        <w:t>державної реєстрації.</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виконує покладені на нього обов'язки і користується правами, що пов'язані з його діяльністю, має право від свого імені укладати угоди, набувати майнових та немайнових прав, бути позивачем і відповідачем у судах.</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3.</w:t>
      </w:r>
      <w:r w:rsidRPr="00B62859">
        <w:rPr>
          <w:rFonts w:ascii="Times New Roman" w:hAnsi="Times New Roman" w:cs="Times New Roman"/>
          <w:b/>
          <w:sz w:val="24"/>
          <w:szCs w:val="28"/>
          <w:lang w:val="uk-UA"/>
        </w:rPr>
        <w:tab/>
        <w:t>Мета і предмет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є самостійним суб'єктом господарювання, що створене з метою з забезпечення населення комплексом побутових послуг, та забезпечує укладання відповідних договорів із споживачами таких послуг.</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Предметом діяльності Підприємства є:</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збирання безпечних відходів, збирання небезпечних відходів, оброблення та видалення безпечних відходів, оброблення та видалення безпечних відходів, відновлення відсортованих відходів, інша діяльність щодо поводження з відходами;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лісівництво та інша діяльність у лісовому господарстві, лісозаготівлі, надання допоміжних послуг у лісовому господарстві, оптова торгівля деревиною, будівельними матеріалами та санітарно-технічним обладнанням;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лісопильне та стругальне виробництво;</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виробництво хліба та хлібобулочних виробів, виробництво борошняних кондитерських виробів, тортів і тістечок нетривалого зберігання, виробництво сухарів і сухого печива; виробництво борошняних кондитерських виробів, тортів і тістечок тривалого зберігання, виробництво макаронних виробів і подібних борошняних виробів;</w:t>
      </w:r>
    </w:p>
    <w:p w:rsidR="00E91680"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добування піску, гравію, глин і каоліну, добування інших корисних копалин та розроблення кар'єрів, н. в. і. 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 xml:space="preserve">виробництво будівельних матеріалів із глини, виробництво цегли, черепиці та інших будівельних виробів із випаленої глини, виготовлення виробів із бетону для будівництва, різання, оброблення та оздоблення декоративного та будівельного каменю, будівництво житлових і нежитлових будівель, будівництво трубопроводів, будівництво інших споруд, монтаж водопровідних мереж, систем опалення та кондиціонування, інші будівельно- монтажні роботи, штукатурні роботи, установлення столярних виробів, </w:t>
      </w:r>
      <w:r w:rsidRPr="00FA49D6">
        <w:rPr>
          <w:rFonts w:ascii="Times New Roman" w:hAnsi="Times New Roman" w:cs="Times New Roman"/>
          <w:sz w:val="24"/>
          <w:szCs w:val="28"/>
          <w:lang w:val="uk-UA"/>
        </w:rPr>
        <w:lastRenderedPageBreak/>
        <w:t>покриття підлоги й облицювання стін, малярні роботи та скління, інші роботи із завершення будівництва, покрівельні роботи;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виробництво будівельних металевих конструкцій і частин конструкцій, виробництво металевих дверей і вікон;</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технічне обслуговування та ремонт автотранспортних засобів, ремонт побутових приладів, домашнього та садового обладнання, ремонт взуття та шкіряних виробів, ремонт меблів і домашнього начиння;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вантажний автомобільний транспорт, надання послуг перевезення речей (переїзду); ремонт та очищення опалювальних приладів, побутових печей, димоходів; прісноводне рибальство, прісноводне рибництво (аквакультура); забір, очищення та постачання води, каналізація, відведення й очищення стічних вод; допоміжна діяльність у рослинництві;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роздрібна торгівля в неспеціалізованих магазинах, роздрібна торгівля хлібобулочними виробами, борошняними та цукровими кондитерськими виробами в спеціалізованих магазинах, роздрібна торгівля рибою, ракоподібними та молюсками в спеціалізованих магазинах;</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бджільництво.</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4. Майно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Майно Підприємства на</w:t>
      </w:r>
      <w:r w:rsidR="00B62859">
        <w:rPr>
          <w:rFonts w:ascii="Times New Roman" w:hAnsi="Times New Roman" w:cs="Times New Roman"/>
          <w:sz w:val="24"/>
          <w:szCs w:val="28"/>
          <w:lang w:val="uk-UA"/>
        </w:rPr>
        <w:t xml:space="preserve">лежить до комунальної власності </w:t>
      </w:r>
      <w:r w:rsidRPr="00FA49D6">
        <w:rPr>
          <w:rFonts w:ascii="Times New Roman" w:hAnsi="Times New Roman" w:cs="Times New Roman"/>
          <w:sz w:val="24"/>
          <w:szCs w:val="28"/>
          <w:lang w:val="uk-UA"/>
        </w:rPr>
        <w:t>К</w:t>
      </w:r>
      <w:r w:rsidR="00B62859">
        <w:rPr>
          <w:rFonts w:ascii="Times New Roman" w:hAnsi="Times New Roman" w:cs="Times New Roman"/>
          <w:sz w:val="24"/>
          <w:szCs w:val="28"/>
          <w:lang w:val="uk-UA"/>
        </w:rPr>
        <w:t xml:space="preserve">оростишівської міської ради </w:t>
      </w:r>
      <w:r w:rsidRPr="00FA49D6">
        <w:rPr>
          <w:rFonts w:ascii="Times New Roman" w:hAnsi="Times New Roman" w:cs="Times New Roman"/>
          <w:sz w:val="24"/>
          <w:szCs w:val="28"/>
          <w:lang w:val="uk-UA"/>
        </w:rPr>
        <w:t>і закріплюється за Підприємством на праві господарського відання (далі - майно). Підприємство володіє, користується та розпоряджається набутим майном, вчиняючи щодо нього будь-які дії, які не суперечать законодавству та цьому Статуту, рішенням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Майно Підприємства становлять основні фонди та оборотні кошти, а також інші матеріальні і нематеріальні активи, вартість яких відображається у самостійному балансі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Мінімальний розмір статутного капіталу Підприємства становить 200,00 (двісті) грн. 00 коп.</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Джерелами формування майна Підприємства є: грошові та матеріальні внески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комунальне майно, що закріплене за Підприємством на праві господарського відання;</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кошти, що надходять від здійснення господарської діяльності, визначеної цим Статутом, дотації та капітальні вкладення з державного, місцевого та районного бюджетів, амортизаційні відрахування, кошти, одержані від продажу цінних паперів, безоплатні або благодійні внески членів трудового колективу, підп</w:t>
      </w:r>
      <w:r>
        <w:rPr>
          <w:rFonts w:ascii="Times New Roman" w:hAnsi="Times New Roman" w:cs="Times New Roman"/>
          <w:sz w:val="24"/>
          <w:szCs w:val="28"/>
          <w:lang w:val="uk-UA"/>
        </w:rPr>
        <w:t>риємств, організацій, громадян;</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орендна плата й інші плати за оренду нерухомого майна, орендодавцем якого є Підприємство;</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кредити банків та інших кредиторів;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придбання майна інших підприємств;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інше майно та кошти, набуті із джерел, не заборонених законодавством.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Відчуження та списання майна (основні фонди), що є комунальною власністю і закріплені за Підприємством, здійснюється за погодженням із Органом управління у порядку, що встановлений чинним законодавством. Одержані в результаті відчуження майна кошти спрямовуються: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за нерухоме майно та об’єкти незавершеного будівництва - до місцевого бюджету;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за індивідуально визначене майно - на рахунок Підприємства на його інвестиції.</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має право здавати в оренду відповідно до чинного законодавства: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підприємствам, організаціям та установам, а також громадянам устаткування, транспортні засоби, інвентар та інші матеріальні цінності, які йому належать, за згодою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нерухоме майно, що закріплене за Підприємством на праві господарського відання, за згодою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здійснює володіння, користування землею і іншими природними ресурсами відповідно до мети своєї діяльності та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не несе відповідальності за зобов'язаннями держави, Органу управління, його виконавчого органу та інших органів місцевого самоврядування.</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відповідає за своїми зобов'язаннями лише обіговими коштами, що перебувають у його розпорядженні. Орган управління не несе відповідальності за зобов'язаннями Підприємства, крім випадків, визначених Господарським кодексом України та іншими законами.</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5. Права та обов’язки.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Права: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 технічних прогнозів та пріоритетів, кон'юнктури ринку продукції, товарів, робіт, послуг та економічної ситуації.</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може придбавати цінні папери юридичних осіб України та інших держав, випускати, реалізовувати та купувати цінні папери відповідно до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та іноземній валютах, по безготівковому розрахунку без обмежень сум платежів. Форми розрахунків визначаються Підприємством за узгодженням з усіма контрагентами та з урахуванням вимог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здійснює види діяльності, передбачені Статутом.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набуває, отримує в оренду чи на лізингових умовах техніку, будівлі, споруди та інше майно, необхідне для статутної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отримує від будь-яких фінансово-кредитних установ кредити на договірних умовах.</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організовує підготовку та підвищення кваліфікації кадрів за всіма напрямками своєї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вступає у взаємовідносини з юридичними і фізичними особами, в тому числі на договірних засадах, на виконання робіт спільної діяльності, утворює з дозволу Органу управління майном структурні підрозділи, філії, необхідні для господарської діяльності, і затверджує положення про них.</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Обов'язки: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 визначенні стратегії господарської діяльності Підприємство повинне враховувати державні контракти, державні замовлення та інші договірні зобов'язання. Доведені у встановленому порядку державні контракти і державні замовлення є обов'язковими до виконання.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забезпечує своєчасну сплату податків та інших відрахувань згідно з чинним законодавством;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здійснює заходи по вдосконаленню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відповідно до встановлених показників діяльності забезпечує виробництво та поставку продукції і товарів;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виконує норми і вимоги щодо охорони навколишнього середовища, раціонального використання і відтворення природних ресурсів та забезпечення екологічної безпеки.</w:t>
      </w:r>
    </w:p>
    <w:p w:rsidR="00FA49D6" w:rsidRPr="00FA49D6" w:rsidRDefault="00B62859" w:rsidP="00B62859">
      <w:pPr>
        <w:spacing w:after="0"/>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у р</w:t>
      </w:r>
      <w:r w:rsidR="00FA49D6" w:rsidRPr="00FA49D6">
        <w:rPr>
          <w:rFonts w:ascii="Times New Roman" w:hAnsi="Times New Roman" w:cs="Times New Roman"/>
          <w:sz w:val="24"/>
          <w:szCs w:val="28"/>
          <w:lang w:val="uk-UA"/>
        </w:rPr>
        <w:t>азі порушення Підприємством законодавства про охорону навколишнього природного середовища його діяльність може бути обмежена, тимчасово заборонена або припиненавідповідно до чинного законодавства.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здійснює бухгалтерський, податковий облік, веде статистичну звітність згідно з чинним законодавством.</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6. Органи управління Підприємства і самоврядування трудового колективу.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 xml:space="preserve">Вищим органом управління Підприємства є </w:t>
      </w:r>
      <w:r w:rsidR="00B62859">
        <w:rPr>
          <w:rFonts w:ascii="Times New Roman" w:hAnsi="Times New Roman" w:cs="Times New Roman"/>
          <w:sz w:val="24"/>
          <w:szCs w:val="28"/>
          <w:lang w:val="uk-UA"/>
        </w:rPr>
        <w:t xml:space="preserve">Коростишівська міська рада </w:t>
      </w:r>
      <w:r w:rsidRPr="00FA49D6">
        <w:rPr>
          <w:rFonts w:ascii="Times New Roman" w:hAnsi="Times New Roman" w:cs="Times New Roman"/>
          <w:sz w:val="24"/>
          <w:szCs w:val="28"/>
          <w:lang w:val="uk-UA"/>
        </w:rPr>
        <w:t>Коростишівського р-ну Житомирської обл. (Орган управління). Орган управління в межах чинного законодавства України має право приймати рішення з будь-яких питань діяльності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До виключної компетенції Органу управління відноситься: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визначення основних напрямків діяльності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затвердження Статуту та внесення до нього змін та доповнень;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прийняття рішення про припинення діяльності Підприємства, призначення ліквідаційної комісії;</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затвердження ліквідаційного балансу;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визначення порядку створення та розміру статутного капіталу;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надання дозволу на продаж або інше розпорядження будь яким майном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Управління Підприємством здійснюється відповідно до цього Статуту на основі поєднання права щодо господарського використання свого майна і самоврядування трудового колективу. Підприємство встановлює штат та погоджує його із Органом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Орган управління має право вносити свої пропозиції щодо оперативної і господарської діяльності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Оперативне управління (керівництво) Підприємством здійснює його Директор.</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По закінченні календарного року дії контракту його умови аналізуються з урахуванням практики діяльності Підприємства і обґрунтовані пропозиції сторін враховуються шляхом внесення до контракту відповідних змін і доповнень.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У випадку значних змін умов господарювання у зв'язку з прийняттям законодавчих та інших нормативно-правових актів Орган управління має право ставити перед Директором питання про зміну (уточнення) умов контракту.</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Директор Підприємства самостійно вирішує питання діяльності підприємства за винятком тих, що віднесені до компетенції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Директор Підприємства:</w:t>
      </w:r>
    </w:p>
    <w:p w:rsidR="00FA49D6" w:rsidRPr="00FA49D6" w:rsidRDefault="00B62859" w:rsidP="00FA49D6">
      <w:pPr>
        <w:spacing w:after="0"/>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w:t>
      </w:r>
      <w:r>
        <w:rPr>
          <w:rFonts w:ascii="Times New Roman" w:hAnsi="Times New Roman" w:cs="Times New Roman"/>
          <w:sz w:val="24"/>
          <w:szCs w:val="28"/>
          <w:lang w:val="uk-UA"/>
        </w:rPr>
        <w:tab/>
        <w:t>д</w:t>
      </w:r>
      <w:r w:rsidR="00FA49D6" w:rsidRPr="00FA49D6">
        <w:rPr>
          <w:rFonts w:ascii="Times New Roman" w:hAnsi="Times New Roman" w:cs="Times New Roman"/>
          <w:sz w:val="24"/>
          <w:szCs w:val="28"/>
          <w:lang w:val="uk-UA"/>
        </w:rPr>
        <w:t>іє на засадах</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затверджує у порядку, що встановлений Органом управління, структуру та штати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затверджує положення про відокремлені підрозділи, філії, інші структурні підрозділи, які створюються відповідно до чинного законодавства України за погодженням з Органом управління майном;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розпоряджається у межах своїх повноважень майном Підприємства, у тому числі його коштами (відчуження, списання, застава та передача в користування (оренду) майна, що є спільною власністю територіальної громади і закріплене за Підприємством на праві господарського відання, здійснюється у порядку, що встановлений Органом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у межах своїх повноважень видає накази та інші акти з питань, пов’язаних з діяльністю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відповідно до умов колективного договору застосовує заходи заохочення, накладає дисциплінарні стягнення;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забезпечує складання балансу доходів та видатків Підприємства, подачу квартальної та річної звітності;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без довіреності діє від імені Підприємства, представляє інтереси Підприємства у відносинах з усіма підприємствами, організаціями, установами та громадянами як в Україні, так і за її межами;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укладає договори, видає довіреності, відкриває в установах банків розрахунковий та інші рахунки;</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несе відповідальність за формування та виконання балансу доходів і видатків Підприємства;</w:t>
      </w:r>
    </w:p>
    <w:p w:rsidR="00A14970" w:rsidRPr="00FA49D6" w:rsidRDefault="00A14970" w:rsidP="00FA49D6">
      <w:pPr>
        <w:spacing w:after="0"/>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 призначається відповідно до ст. 42 Закону України «Про місцеве самоврядування в Україні»;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виконує інші обов’язки.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Рішення директора, заступників директора і керівників структурних підрозділів обов’язкові для всіх підлеглих їм працівників.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Рішення із соціально-економічних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Органу управління надається Директору Підприємства, а від імені трудового колективу - уповноваженому ним органу.</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У разі зміни Директора обов’язковим є проведення ревізії фінансово-господарської діяльності Підприємства в порядку, передбаченому чинним законодавством України.</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7. Господарська та соціальна діяльність.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Основу планів Підприємства становить надання комунальних послуг всім категоріям споживачів.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при підготовці планів свого економічного розвитку погоджує із Органом управління заходи, які можуть викликати екологічні, соціальні та інші наслідки, що зачіпляють інтереси населення.</w:t>
      </w:r>
    </w:p>
    <w:p w:rsidR="00FA49D6" w:rsidRPr="00FA49D6" w:rsidRDefault="00FA49D6" w:rsidP="0029157A">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Відносини Підприємства з іншими підприємствами, організаціями і громадянами в усіх сферах господарської діяльності здійснюються на основі договорів. Підприємство зурахуванням обмежень, встановлених цим Статутом, вільне у виборі предмета договорувиз</w:t>
      </w:r>
      <w:r w:rsidR="0029157A">
        <w:rPr>
          <w:rFonts w:ascii="Times New Roman" w:hAnsi="Times New Roman" w:cs="Times New Roman"/>
          <w:sz w:val="24"/>
          <w:szCs w:val="28"/>
          <w:lang w:val="uk-UA"/>
        </w:rPr>
        <w:t>наченні зобов'язань, будь-яких інших умов г</w:t>
      </w:r>
      <w:r w:rsidRPr="00FA49D6">
        <w:rPr>
          <w:rFonts w:ascii="Times New Roman" w:hAnsi="Times New Roman" w:cs="Times New Roman"/>
          <w:sz w:val="24"/>
          <w:szCs w:val="28"/>
          <w:lang w:val="uk-UA"/>
        </w:rPr>
        <w:t>осподарсь</w:t>
      </w:r>
      <w:r w:rsidR="0029157A">
        <w:rPr>
          <w:rFonts w:ascii="Times New Roman" w:hAnsi="Times New Roman" w:cs="Times New Roman"/>
          <w:sz w:val="24"/>
          <w:szCs w:val="28"/>
          <w:lang w:val="uk-UA"/>
        </w:rPr>
        <w:t>к</w:t>
      </w:r>
      <w:r w:rsidRPr="00FA49D6">
        <w:rPr>
          <w:rFonts w:ascii="Times New Roman" w:hAnsi="Times New Roman" w:cs="Times New Roman"/>
          <w:sz w:val="24"/>
          <w:szCs w:val="28"/>
          <w:lang w:val="uk-UA"/>
        </w:rPr>
        <w:t>их взаємовідносин, що не суперечать законодавству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Ціни (тарифи) на Комунальні послуги затверджуються Органом управління згідно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Основним узагальнюючим показником фінансових результатів господарської діяльності Підприємства є дохід (прибуток).</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Чистий дохід (прибуток), який залишається після сплати податків та інших обов'язкових платежів до бюджету, передбачених законодавством України, залишається у повному розпорядженні Підприємства. Частина чистого прибутку згідно з рішенням Органу управління у розмірах, передбачених чинним законодавством України, перераховується до бюджету К</w:t>
      </w:r>
      <w:r w:rsidR="0029157A">
        <w:rPr>
          <w:rFonts w:ascii="Times New Roman" w:hAnsi="Times New Roman" w:cs="Times New Roman"/>
          <w:sz w:val="24"/>
          <w:szCs w:val="28"/>
          <w:lang w:val="uk-UA"/>
        </w:rPr>
        <w:t xml:space="preserve">оростишівської міської </w:t>
      </w:r>
      <w:r w:rsidRPr="00FA49D6">
        <w:rPr>
          <w:rFonts w:ascii="Times New Roman" w:hAnsi="Times New Roman" w:cs="Times New Roman"/>
          <w:sz w:val="24"/>
          <w:szCs w:val="28"/>
          <w:lang w:val="uk-UA"/>
        </w:rPr>
        <w:t>ради.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може утворювати за рахунок прибутку (доходу) цільові фонди, призначені для покриття витрат, пов'язаних зі своєю діяльністю.</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Джерелом коштів на оплату праці працівників Підприємства є частина доходу, одержаного в результаті його господарської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обирає форми і системи оплати праці, встановлює працівникам конкретні розміри тарифних ставок, відрядних розцінок, посадових окладів, премій, винагород і доплат на умовах, передбачених колективним договором, які затверджує Орган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Мінімальна заробітна плата працівників не може бути нижче встановленого законодавством України мінімального розміру. У разі зміни розміру мінімальної заробітної плати на державному рівні тарифні ставки, посадові оклади та інші елементи заробітної плати переглядаються у бік підвищення в установленому законодавством порядку і вносяться зміни і доповнення у колективний договір.</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Директора, якщо інше не передбачено законодавством.</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Аудит фінансової діяльності Підприємства здійснюється відповідно до чинного законодавства України.</w:t>
      </w:r>
    </w:p>
    <w:p w:rsidR="0029157A" w:rsidRDefault="0029157A" w:rsidP="00FA49D6">
      <w:pPr>
        <w:spacing w:after="0"/>
        <w:ind w:firstLine="709"/>
        <w:jc w:val="both"/>
        <w:rPr>
          <w:rFonts w:ascii="Times New Roman" w:hAnsi="Times New Roman" w:cs="Times New Roman"/>
          <w:sz w:val="24"/>
          <w:szCs w:val="28"/>
          <w:lang w:val="uk-UA"/>
        </w:rPr>
      </w:pPr>
    </w:p>
    <w:p w:rsidR="0029157A" w:rsidRDefault="0029157A" w:rsidP="00FA49D6">
      <w:pPr>
        <w:spacing w:after="0"/>
        <w:ind w:firstLine="709"/>
        <w:jc w:val="both"/>
        <w:rPr>
          <w:rFonts w:ascii="Times New Roman" w:hAnsi="Times New Roman" w:cs="Times New Roman"/>
          <w:sz w:val="24"/>
          <w:szCs w:val="28"/>
          <w:lang w:val="uk-UA"/>
        </w:rPr>
      </w:pPr>
    </w:p>
    <w:p w:rsidR="0029157A" w:rsidRPr="00FA49D6" w:rsidRDefault="0029157A" w:rsidP="00FA49D6">
      <w:pPr>
        <w:spacing w:after="0"/>
        <w:ind w:firstLine="709"/>
        <w:jc w:val="both"/>
        <w:rPr>
          <w:rFonts w:ascii="Times New Roman" w:hAnsi="Times New Roman" w:cs="Times New Roman"/>
          <w:sz w:val="24"/>
          <w:szCs w:val="28"/>
          <w:lang w:val="uk-UA"/>
        </w:rPr>
      </w:pPr>
    </w:p>
    <w:p w:rsidR="00FA49D6" w:rsidRPr="0029157A" w:rsidRDefault="00FA49D6" w:rsidP="00FA49D6">
      <w:pPr>
        <w:spacing w:after="0"/>
        <w:ind w:firstLine="709"/>
        <w:jc w:val="both"/>
        <w:rPr>
          <w:rFonts w:ascii="Times New Roman" w:hAnsi="Times New Roman" w:cs="Times New Roman"/>
          <w:b/>
          <w:sz w:val="24"/>
          <w:szCs w:val="28"/>
          <w:lang w:val="uk-UA"/>
        </w:rPr>
      </w:pPr>
      <w:r w:rsidRPr="0029157A">
        <w:rPr>
          <w:rFonts w:ascii="Times New Roman" w:hAnsi="Times New Roman" w:cs="Times New Roman"/>
          <w:b/>
          <w:sz w:val="24"/>
          <w:szCs w:val="28"/>
          <w:lang w:val="uk-UA"/>
        </w:rPr>
        <w:t>8.</w:t>
      </w:r>
      <w:r w:rsidRPr="0029157A">
        <w:rPr>
          <w:rFonts w:ascii="Times New Roman" w:hAnsi="Times New Roman" w:cs="Times New Roman"/>
          <w:b/>
          <w:sz w:val="24"/>
          <w:szCs w:val="28"/>
          <w:lang w:val="uk-UA"/>
        </w:rPr>
        <w:tab/>
        <w:t>Зовнішньоекономічна діяльність.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має право самостійно здійснювати зовнішньоекономічну діяльність, яка регулюється чинним законодавством України.</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 здійсненні зовнішньоекономічної діяльності Підприємство користується повним обсягом прав суб'єкта зовнішньоекономічної діяльності відповідно до чинного законодавства.</w:t>
      </w:r>
    </w:p>
    <w:p w:rsidR="0029157A" w:rsidRPr="00FA49D6" w:rsidRDefault="0029157A" w:rsidP="00FA49D6">
      <w:pPr>
        <w:spacing w:after="0"/>
        <w:ind w:firstLine="709"/>
        <w:jc w:val="both"/>
        <w:rPr>
          <w:rFonts w:ascii="Times New Roman" w:hAnsi="Times New Roman" w:cs="Times New Roman"/>
          <w:sz w:val="24"/>
          <w:szCs w:val="28"/>
          <w:lang w:val="uk-UA"/>
        </w:rPr>
      </w:pPr>
    </w:p>
    <w:p w:rsidR="00FA49D6" w:rsidRPr="0029157A" w:rsidRDefault="00FA49D6" w:rsidP="00FA49D6">
      <w:pPr>
        <w:spacing w:after="0"/>
        <w:ind w:firstLine="709"/>
        <w:jc w:val="both"/>
        <w:rPr>
          <w:rFonts w:ascii="Times New Roman" w:hAnsi="Times New Roman" w:cs="Times New Roman"/>
          <w:b/>
          <w:sz w:val="24"/>
          <w:szCs w:val="28"/>
          <w:lang w:val="uk-UA"/>
        </w:rPr>
      </w:pPr>
      <w:r w:rsidRPr="0029157A">
        <w:rPr>
          <w:rFonts w:ascii="Times New Roman" w:hAnsi="Times New Roman" w:cs="Times New Roman"/>
          <w:b/>
          <w:sz w:val="24"/>
          <w:szCs w:val="28"/>
          <w:lang w:val="uk-UA"/>
        </w:rPr>
        <w:t>9.</w:t>
      </w:r>
      <w:r w:rsidRPr="0029157A">
        <w:rPr>
          <w:rFonts w:ascii="Times New Roman" w:hAnsi="Times New Roman" w:cs="Times New Roman"/>
          <w:b/>
          <w:sz w:val="24"/>
          <w:szCs w:val="28"/>
          <w:lang w:val="uk-UA"/>
        </w:rPr>
        <w:tab/>
        <w:t>Ліквідація та реорганізація.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Припинення діяльності, ліквідація та реорганізація (злиття, приєднання, поділ, виділення, перетворення) Підприємства здійснюється за рішенням Органу управлін</w:t>
      </w:r>
      <w:r w:rsidR="0029157A">
        <w:rPr>
          <w:rFonts w:ascii="Times New Roman" w:hAnsi="Times New Roman" w:cs="Times New Roman"/>
          <w:sz w:val="24"/>
          <w:szCs w:val="28"/>
          <w:lang w:val="uk-UA"/>
        </w:rPr>
        <w:t>н</w:t>
      </w:r>
      <w:r w:rsidRPr="00FA49D6">
        <w:rPr>
          <w:rFonts w:ascii="Times New Roman" w:hAnsi="Times New Roman" w:cs="Times New Roman"/>
          <w:sz w:val="24"/>
          <w:szCs w:val="28"/>
          <w:lang w:val="uk-UA"/>
        </w:rPr>
        <w:t>я чи уповноваженого ним органу, за рішенням суду, а також у випадках, передбачених чинним законодавством України, у тому числі в разі визнання його банкрутом.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Ліквідація Підприємства здійснюється ліквідаційною комісією, яка утворюється Засновником чи уповноваженим ним органом або іншим органом, визначеним законом. В разі банкрутства Підприємства, його ліквідація проводиться згідно з Законом України "Про відновлення платоспроможності боржника або визнання його банкрутом".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 моменту призначення ліквідаційної комісії до неї переходять повноваження по керівництву Підприємством. Ліквідаційна комісія складає ліквідаційний баланс Підприємств</w:t>
      </w:r>
      <w:r w:rsidR="00CB73A2">
        <w:rPr>
          <w:rFonts w:ascii="Times New Roman" w:hAnsi="Times New Roman" w:cs="Times New Roman"/>
          <w:sz w:val="24"/>
          <w:szCs w:val="28"/>
          <w:lang w:val="uk-UA"/>
        </w:rPr>
        <w:t>а і подає його Органу управлінн</w:t>
      </w:r>
      <w:r w:rsidRPr="00FA49D6">
        <w:rPr>
          <w:rFonts w:ascii="Times New Roman" w:hAnsi="Times New Roman" w:cs="Times New Roman"/>
          <w:sz w:val="24"/>
          <w:szCs w:val="28"/>
          <w:lang w:val="uk-UA"/>
        </w:rPr>
        <w:t>я або органу, що призначив ліквідаційну комісію. Явні кредитори та інші юридичні особи, які перебувають у договірних відносинах з Підприємством, яке ліквідується, повідомляються про його ліквідацію у письмовій формі.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 припиненні Підприємства працівникам, які звільняються, гарантується додержання їх прав та інтересів відповідно до трудового законодавства України. При припиненні діяльності Підприємства печатки та штампи здаються у відповідні органи у встановленому порядку.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вважається таким, що припинило свою діяльність, із дня внесення до Єдиного державного реєстру запису про його припинення.</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w:t>
      </w:r>
    </w:p>
    <w:p w:rsidR="00040224" w:rsidRPr="00FA49D6" w:rsidRDefault="00040224" w:rsidP="00FA49D6">
      <w:pPr>
        <w:spacing w:after="0"/>
        <w:ind w:firstLine="709"/>
        <w:jc w:val="both"/>
        <w:rPr>
          <w:rFonts w:ascii="Times New Roman" w:hAnsi="Times New Roman" w:cs="Times New Roman"/>
          <w:sz w:val="24"/>
          <w:szCs w:val="28"/>
          <w:lang w:val="uk-UA"/>
        </w:rPr>
      </w:pPr>
    </w:p>
    <w:p w:rsidR="00FA49D6" w:rsidRPr="00040224" w:rsidRDefault="00FA49D6" w:rsidP="00FA49D6">
      <w:pPr>
        <w:spacing w:after="0"/>
        <w:ind w:firstLine="709"/>
        <w:jc w:val="both"/>
        <w:rPr>
          <w:rFonts w:ascii="Times New Roman" w:hAnsi="Times New Roman" w:cs="Times New Roman"/>
          <w:b/>
          <w:sz w:val="24"/>
          <w:szCs w:val="28"/>
          <w:lang w:val="uk-UA"/>
        </w:rPr>
      </w:pPr>
      <w:r w:rsidRPr="00040224">
        <w:rPr>
          <w:rFonts w:ascii="Times New Roman" w:hAnsi="Times New Roman" w:cs="Times New Roman"/>
          <w:b/>
          <w:sz w:val="24"/>
          <w:szCs w:val="28"/>
          <w:lang w:val="uk-UA"/>
        </w:rPr>
        <w:t>9. Заключні положення.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У всьому, що не врегульовано цим Статутом, слід керуватися чинним законодавством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Цей Статут і всі зміни та доповнення до нього затверджуються Органом управління та реєструються згідно з чинним законодавством України. Цей Статут запроваджується в дію з моменту його державної реєстрації відповідно до чинного законодавства України.</w:t>
      </w:r>
    </w:p>
    <w:p w:rsidR="00FA49D6" w:rsidRDefault="00FA49D6" w:rsidP="00FA49D6">
      <w:pPr>
        <w:spacing w:after="0"/>
        <w:ind w:firstLine="709"/>
        <w:jc w:val="both"/>
        <w:rPr>
          <w:rFonts w:ascii="Times New Roman" w:hAnsi="Times New Roman" w:cs="Times New Roman"/>
          <w:sz w:val="24"/>
          <w:szCs w:val="28"/>
          <w:lang w:val="uk-UA"/>
        </w:rPr>
      </w:pPr>
    </w:p>
    <w:p w:rsidR="00040224" w:rsidRDefault="00040224" w:rsidP="00FA49D6">
      <w:pPr>
        <w:spacing w:after="0"/>
        <w:ind w:firstLine="709"/>
        <w:jc w:val="both"/>
        <w:rPr>
          <w:rFonts w:ascii="Times New Roman" w:hAnsi="Times New Roman" w:cs="Times New Roman"/>
          <w:sz w:val="24"/>
          <w:szCs w:val="28"/>
          <w:lang w:val="uk-UA"/>
        </w:rPr>
      </w:pPr>
    </w:p>
    <w:p w:rsidR="00040224" w:rsidRDefault="00040224" w:rsidP="00FA49D6">
      <w:pPr>
        <w:spacing w:after="0"/>
        <w:ind w:firstLine="709"/>
        <w:jc w:val="both"/>
        <w:rPr>
          <w:rFonts w:ascii="Times New Roman" w:hAnsi="Times New Roman" w:cs="Times New Roman"/>
          <w:sz w:val="24"/>
          <w:szCs w:val="28"/>
          <w:lang w:val="uk-UA"/>
        </w:rPr>
      </w:pPr>
    </w:p>
    <w:p w:rsidR="00040224" w:rsidRPr="00FA49D6" w:rsidRDefault="00040224" w:rsidP="00FA49D6">
      <w:pPr>
        <w:spacing w:after="0"/>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Міський голова</w:t>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t>І.М. Кохан</w:t>
      </w:r>
    </w:p>
    <w:p w:rsidR="00FA49D6" w:rsidRPr="00FA49D6" w:rsidRDefault="00FA49D6" w:rsidP="00FA49D6">
      <w:pPr>
        <w:spacing w:after="0"/>
        <w:ind w:firstLine="709"/>
        <w:jc w:val="both"/>
        <w:rPr>
          <w:rFonts w:ascii="Times New Roman" w:hAnsi="Times New Roman" w:cs="Times New Roman"/>
          <w:sz w:val="24"/>
          <w:szCs w:val="28"/>
          <w:lang w:val="uk-UA"/>
        </w:rPr>
      </w:pPr>
    </w:p>
    <w:p w:rsidR="00FA49D6" w:rsidRPr="00FA49D6" w:rsidRDefault="00FA49D6" w:rsidP="00FA49D6">
      <w:pPr>
        <w:spacing w:after="0"/>
        <w:ind w:firstLine="709"/>
        <w:jc w:val="both"/>
        <w:rPr>
          <w:rFonts w:ascii="Times New Roman" w:hAnsi="Times New Roman" w:cs="Times New Roman"/>
          <w:sz w:val="24"/>
          <w:szCs w:val="28"/>
          <w:lang w:val="uk-UA"/>
        </w:rPr>
      </w:pPr>
    </w:p>
    <w:sectPr w:rsidR="00FA49D6" w:rsidRPr="00FA49D6" w:rsidSect="00B176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71ABA"/>
    <w:multiLevelType w:val="multilevel"/>
    <w:tmpl w:val="FE1E90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9D6"/>
    <w:rsid w:val="00040224"/>
    <w:rsid w:val="00115CFF"/>
    <w:rsid w:val="00196165"/>
    <w:rsid w:val="001F2B5F"/>
    <w:rsid w:val="00232A76"/>
    <w:rsid w:val="002375A8"/>
    <w:rsid w:val="0029157A"/>
    <w:rsid w:val="002974A4"/>
    <w:rsid w:val="003B3899"/>
    <w:rsid w:val="00430638"/>
    <w:rsid w:val="004966F5"/>
    <w:rsid w:val="00497F42"/>
    <w:rsid w:val="004F1C01"/>
    <w:rsid w:val="00637066"/>
    <w:rsid w:val="0079077B"/>
    <w:rsid w:val="00995A1F"/>
    <w:rsid w:val="00A14970"/>
    <w:rsid w:val="00A31A00"/>
    <w:rsid w:val="00A74FB2"/>
    <w:rsid w:val="00B17679"/>
    <w:rsid w:val="00B37538"/>
    <w:rsid w:val="00B62859"/>
    <w:rsid w:val="00CB73A2"/>
    <w:rsid w:val="00E91680"/>
    <w:rsid w:val="00F055EE"/>
    <w:rsid w:val="00FA49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6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FA49D6"/>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FA49D6"/>
    <w:rPr>
      <w:rFonts w:ascii="Times New Roman" w:eastAsia="Times New Roman" w:hAnsi="Times New Roman" w:cs="Times New Roman"/>
      <w:shd w:val="clear" w:color="auto" w:fill="FFFFFF"/>
    </w:rPr>
  </w:style>
  <w:style w:type="character" w:customStyle="1" w:styleId="2115pt">
    <w:name w:val="Основной текст (2) + 11;5 pt"/>
    <w:basedOn w:val="2"/>
    <w:rsid w:val="00FA49D6"/>
    <w:rPr>
      <w:rFonts w:ascii="Times New Roman" w:eastAsia="Times New Roman" w:hAnsi="Times New Roman" w:cs="Times New Roman"/>
      <w:color w:val="000000"/>
      <w:spacing w:val="0"/>
      <w:w w:val="100"/>
      <w:position w:val="0"/>
      <w:sz w:val="23"/>
      <w:szCs w:val="23"/>
      <w:shd w:val="clear" w:color="auto" w:fill="FFFFFF"/>
      <w:lang w:val="uk-UA" w:eastAsia="uk-UA" w:bidi="uk-UA"/>
    </w:rPr>
  </w:style>
  <w:style w:type="paragraph" w:customStyle="1" w:styleId="10">
    <w:name w:val="Заголовок №1"/>
    <w:basedOn w:val="a"/>
    <w:link w:val="1"/>
    <w:rsid w:val="00FA49D6"/>
    <w:pPr>
      <w:widowControl w:val="0"/>
      <w:shd w:val="clear" w:color="auto" w:fill="FFFFFF"/>
      <w:spacing w:after="240" w:line="0" w:lineRule="atLeast"/>
      <w:ind w:firstLine="440"/>
      <w:jc w:val="both"/>
      <w:outlineLvl w:val="0"/>
    </w:pPr>
    <w:rPr>
      <w:rFonts w:ascii="Times New Roman" w:eastAsia="Times New Roman" w:hAnsi="Times New Roman" w:cs="Times New Roman"/>
      <w:b/>
      <w:bCs/>
    </w:rPr>
  </w:style>
  <w:style w:type="paragraph" w:customStyle="1" w:styleId="20">
    <w:name w:val="Основной текст (2)"/>
    <w:basedOn w:val="a"/>
    <w:link w:val="2"/>
    <w:rsid w:val="00FA49D6"/>
    <w:pPr>
      <w:widowControl w:val="0"/>
      <w:shd w:val="clear" w:color="auto" w:fill="FFFFFF"/>
      <w:spacing w:before="240" w:after="120" w:line="278" w:lineRule="exact"/>
      <w:ind w:firstLine="440"/>
      <w:jc w:val="both"/>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2997</Words>
  <Characters>17086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2020-08-05T11:20:00Z</cp:lastPrinted>
  <dcterms:created xsi:type="dcterms:W3CDTF">2020-08-10T12:15:00Z</dcterms:created>
  <dcterms:modified xsi:type="dcterms:W3CDTF">2020-08-10T12:15:00Z</dcterms:modified>
</cp:coreProperties>
</file>