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7" w:rsidRDefault="000C6CB3" w:rsidP="0018282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noProof/>
          <w:lang w:val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-375920</wp:posOffset>
            </wp:positionH>
            <wp:positionV relativeFrom="paragraph">
              <wp:posOffset>-120015</wp:posOffset>
            </wp:positionV>
            <wp:extent cx="3571875" cy="3571875"/>
            <wp:effectExtent l="0" t="0" r="9525" b="9525"/>
            <wp:wrapSquare wrapText="bothSides" distT="0" distB="0" distL="0" distR="0"/>
            <wp:docPr id="1" name="image2.jpg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Похожее изображение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2823">
        <w:rPr>
          <w:rFonts w:ascii="Times New Roman" w:hAnsi="Times New Roman" w:cs="Times New Roman"/>
        </w:rPr>
        <w:t>ЗАТВЕРДЖЕНО</w:t>
      </w:r>
    </w:p>
    <w:p w:rsidR="00182823" w:rsidRDefault="00182823" w:rsidP="001828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82823">
        <w:rPr>
          <w:rFonts w:ascii="Times New Roman" w:eastAsia="Times New Roman" w:hAnsi="Times New Roman" w:cs="Times New Roman"/>
          <w:sz w:val="28"/>
          <w:szCs w:val="28"/>
        </w:rPr>
        <w:t>ішенням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 сесії  Коростишівської            міської ради сьомого скликання</w:t>
      </w:r>
    </w:p>
    <w:p w:rsidR="00182823" w:rsidRDefault="00395E77" w:rsidP="001828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82823">
        <w:rPr>
          <w:rFonts w:ascii="Times New Roman" w:eastAsia="Times New Roman" w:hAnsi="Times New Roman" w:cs="Times New Roman"/>
          <w:sz w:val="28"/>
          <w:szCs w:val="28"/>
        </w:rPr>
        <w:t>перше пленарне засідання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00D4" w:rsidRDefault="009100D4" w:rsidP="001828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395E77" w:rsidRPr="00395E77">
        <w:rPr>
          <w:rFonts w:ascii="Times New Roman" w:eastAsia="Times New Roman" w:hAnsi="Times New Roman" w:cs="Times New Roman"/>
          <w:sz w:val="28"/>
          <w:szCs w:val="28"/>
          <w:u w:val="single"/>
        </w:rPr>
        <w:t>15.05.2018</w:t>
      </w:r>
      <w:r>
        <w:rPr>
          <w:rFonts w:ascii="Times New Roman" w:eastAsia="Times New Roman" w:hAnsi="Times New Roman" w:cs="Times New Roman"/>
          <w:sz w:val="28"/>
          <w:szCs w:val="28"/>
        </w:rPr>
        <w:t>__  № _</w:t>
      </w:r>
      <w:r w:rsidR="00395E77" w:rsidRPr="00395E77">
        <w:rPr>
          <w:rFonts w:ascii="Times New Roman" w:eastAsia="Times New Roman" w:hAnsi="Times New Roman" w:cs="Times New Roman"/>
          <w:sz w:val="28"/>
          <w:szCs w:val="28"/>
          <w:u w:val="single"/>
        </w:rPr>
        <w:t>414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9100D4" w:rsidRDefault="009100D4" w:rsidP="0018282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2823" w:rsidRPr="00182823" w:rsidRDefault="00182823" w:rsidP="0018282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І.М.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</w:p>
    <w:p w:rsidR="00182823" w:rsidRPr="00182823" w:rsidRDefault="00182823" w:rsidP="00182823">
      <w:pPr>
        <w:tabs>
          <w:tab w:val="left" w:pos="16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AC3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10"/>
          <w:szCs w:val="110"/>
        </w:rPr>
      </w:pPr>
    </w:p>
    <w:p w:rsidR="00AC3550" w:rsidRDefault="00AC3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10"/>
          <w:szCs w:val="110"/>
        </w:rPr>
      </w:pPr>
    </w:p>
    <w:p w:rsidR="00AC3550" w:rsidRDefault="00AC35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10"/>
          <w:szCs w:val="110"/>
        </w:rPr>
      </w:pPr>
    </w:p>
    <w:p w:rsidR="00AC3550" w:rsidRDefault="000C6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Програма </w:t>
      </w:r>
    </w:p>
    <w:p w:rsidR="00AC3550" w:rsidRDefault="000C6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розвитку освіти Коростишівської </w:t>
      </w:r>
    </w:p>
    <w:p w:rsidR="00AC3550" w:rsidRDefault="000C6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міської ради</w:t>
      </w:r>
    </w:p>
    <w:p w:rsidR="00AC3550" w:rsidRDefault="000C6C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на  2018 – 2022р.р. </w:t>
      </w:r>
    </w:p>
    <w:p w:rsidR="00672D2D" w:rsidRPr="00672D2D" w:rsidRDefault="00672D2D">
      <w:pPr>
        <w:shd w:val="clear" w:color="auto" w:fill="FFFFFF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672D2D" w:rsidRPr="00672D2D" w:rsidRDefault="00672D2D">
      <w:pPr>
        <w:shd w:val="clear" w:color="auto" w:fill="FFFFFF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AC3550" w:rsidRPr="00C62807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Мета Програми</w:t>
      </w:r>
    </w:p>
    <w:p w:rsidR="00672D2D" w:rsidRPr="00C62807" w:rsidRDefault="00672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3550" w:rsidRDefault="000C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Програма розвитку освіти Коростишівської міської ради на 2018-2022 роки (далі - Програма) розроблена відповідно до Конституції України, Конвенції «Про права дитини», Законів України «Про освіту», «Про загальну середню освіту», «Про дошкільну освіту», «Про позашкільну освіту», «Про охорону дитинства», «Про місцеве самоврядування в Україні», постанов Кабінету Міністрів України з питань освіти, документів Міністерства освіти і науки України. </w:t>
      </w:r>
    </w:p>
    <w:p w:rsidR="00AC3550" w:rsidRDefault="000C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Програма розроблена з метою забезпечення конституційного права громадян на здобуття дошкільної освіти, повної загальної середньої освіти, оптимізації мережі закладів освіти, покращення матеріально-технічного та фінансового забезпечення закладів освіти міської ради, створення умов для всебічного розвитку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Pr="00C62807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Завдання Програми:</w:t>
      </w:r>
    </w:p>
    <w:p w:rsidR="00672D2D" w:rsidRPr="00C62807" w:rsidRDefault="00672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3550" w:rsidRDefault="000C6C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досягнення мети програми необхідно виконати такі завдання: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Модернізувати систему освіти з урахуванням сучасних тенденцій розвитку галузі та місцевих потреб.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Удосконалювати зміст освіти відповідно до державних стандартів дошкільної, загальної середньої освіти, впроваджувати сучасні педагогічні технології, сприяти підвищенню якості знань учнів.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Сприяти створенню у закладах освіти умов, які відповідають сучасним вимогам розвитку освіти та забезпечують якісне проведення освітнього  процесу (ОП).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психолого-педагогічний, медичний та методичний супровід ОП у ЗЗСО, ЗДО та ЗПО.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Розвивати мережу ЗДО, ЗПО, ЗЗСО та їхніх філій відповідно до демографічної ситуації.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Сприяти досягненню нової сучасної якості дошкільної, загальної середньої, позашкільної освіти: дошкільної освіти відповідно до запитів та можливостей дошкільнят, а учнів, вихованців - максимальне наближення навчання і виховання кожного учня, вихованця до їх здібностей та особливостей.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підвезення учасників освітнього процесу до місць роботи, навчання і додому.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Забезпечити участь учнів (вихованців), педагогічних працівників у міських, обласних, всеукраїнських та міжнародних фестивалях, конкурсах, змаганнях, виставках, конференціях тощо.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Забезпечити розвиток сучасного інформаційно-комунікаційного, матеріально-технічного оснащення освітнього процесу в кожному закладі загальної середньої освіти; забезпечення широкого доступу до інформаційних ресурсів Інтернету.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Створювати можливості індивідуального вибору старшокласників відповідно до їх освітніх потреб, нахилів та здібностей через диференціацію навчання у старшій школі, розвиток умов для здобуття профільної середньої освіти.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Підвищити рівень організації роботи щодо зміцнення здоров’я учасників освітнього  процесу, забезпечити ефективність фізкультурно-оздоровчої роботи.</w:t>
      </w:r>
    </w:p>
    <w:p w:rsidR="00AC3550" w:rsidRDefault="000C6CB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необхідну психолого-педагогічну підтримку  дітей з особливими освітніми потребами через створення та діяльність інклюзивно-ресурсного центру. </w:t>
      </w:r>
    </w:p>
    <w:p w:rsidR="00AC3550" w:rsidRDefault="00AC35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Pr="00C62807" w:rsidRDefault="000C6CB3">
      <w:pPr>
        <w:shd w:val="clear" w:color="auto" w:fill="FFFFFF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Очікувані результати Програми</w:t>
      </w:r>
    </w:p>
    <w:p w:rsidR="00672D2D" w:rsidRPr="00C62807" w:rsidRDefault="00672D2D">
      <w:pPr>
        <w:shd w:val="clear" w:color="auto" w:fill="FFFFFF"/>
        <w:spacing w:after="0" w:line="240" w:lineRule="auto"/>
        <w:ind w:firstLine="6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3550" w:rsidRDefault="000C6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Виконання Програми дасть можливість забезпечити перехід освітньої галузі на якісно новий  рівень, що сприятиме: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створенню цілісного освітнього середовища, яке надасть широкі можливості кожному учневі реалізувати власні освітні потреби;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створенню ефективних освітніх систем у кожному окремому закладі з урахуванням вимог сучасного суспільства, надання кожній дитині можливості повноцінного розвитку;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впровадженню в освітній процес профільної середньої освіти як економічно доцільної форми підготовки молоді до майбутнього життя;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формуванню достатньої життєвої компетенції та конкурентної спроможності випускників закладів освіти на ринку праці;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вихованню особистості, здатної самостійно приймати рішення та займати активну громадянську позицію;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створенню умов для використання новітніх технологій та вивільнення творчої складової в діяльності педагога;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забезпеченню рівних можливостей в освітньому просторі випускників сільських та міських закладів освіти;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формуванню свідомого ставлення дітей до власного здоров’я та здоров’я інших громадян як найвищої соціальної цінності; підвищенню рівня фізкультурно-оздоровчої роботи в ЗДО, ЗЗСО та ЗПО;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забезпеченню результативності у наданні необхідної психолого-педагогічної підтримки дітей з особливими освітніми потребами;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економії бюджетних коштів за рахунок оптимізації мережі, реорганізації закладів освіти, створення опорних закладів.</w:t>
      </w:r>
    </w:p>
    <w:p w:rsidR="00AC3550" w:rsidRDefault="00AC35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ІV. Джерела фінансування та строк виконання Програми</w:t>
      </w:r>
    </w:p>
    <w:p w:rsidR="00AC3550" w:rsidRDefault="000C6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Фінансування Програми здійснюватиметься в межах централізованих субвенцій з державного та обласного бюджетів на виконання державних, обласних програм у галузі освіти, міського бюджету та інших джерел, не заборонених законодавством.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 виконання Програми 2018-2022 роки.</w:t>
      </w:r>
    </w:p>
    <w:p w:rsidR="00AC3550" w:rsidRDefault="000C6C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до Програми</w:t>
      </w:r>
    </w:p>
    <w:p w:rsidR="00AC3550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Заходи щодо виконання Програми розвитку освіти Коростишівської міської ради на 2018-2022 роки</w:t>
      </w:r>
    </w:p>
    <w:tbl>
      <w:tblPr>
        <w:tblStyle w:val="a5"/>
        <w:tblW w:w="10755" w:type="dxa"/>
        <w:tblInd w:w="-91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/>
      </w:tblPr>
      <w:tblGrid>
        <w:gridCol w:w="430"/>
        <w:gridCol w:w="5599"/>
        <w:gridCol w:w="2772"/>
        <w:gridCol w:w="1954"/>
      </w:tblGrid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І. Рівний доступ до якісної освіти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умови рівної доступності для населення об’єднаної територіальної громади, здобуття сучасної повноцінної якісної освіти, що відповідає актуальним і перспективним запитам особистості, суспільства і держави, міжнародним критеріям.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 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Розвивати мережу ЗЗСО та ЗДО з урахуванням демографічних, економічних, соціальних перспектив.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планомірну реконструкцію інфраструктури освіти: упровадження міжшкільних учнівських навчальних груп; розвиток дистанційної, мережевої освіти; екстернатної, сімейної форми навчання; педагогічного патронажу, міжшкільних факультативів, піднесення на основі цих заходів доступності та вирівнювання конкурентоздатності загальної середньої освіти.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широке використання інформаційних ресурсів Інтернету в освітньому процесі ЗЗСО, ЗПО  та ЗДО.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ефективного використання комп’ютерної техніки для викладання навчальних предметів широко використовувати в процесі навчання комп’ютерні програми та електронні підручники.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Продовжити роботу зі створення умов рівного доступу до приміщень освітніх закладів дітей з особливими потребами та дітей з обмеженими фізичними можливостями (усунення архітектурних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бар’єрів, побудова пандусів, переобладнання навчальних приміщень та решти приміщень соціальної інфраструктури закладів освіти)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освітніх закладів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Задоволення потреб дітей, їх батьків та громади щодо здобуття дошкільної освіти за рахунок відкриття груп та реконструкції ЗДО: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відновлення 3-х груп у ЗДО №13; 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-відкриття додаткової групи у ЗДО № 5;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-добудова 2-х груп у ЗДО № 6;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-побудова дитячого садочка по вул.Потєхіна;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подовження роботи Більковецького ЗДО;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подовження роботи Щигліївського ЗДО;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додаткових 3-х груп у ЗДО № 10 по вул.Небаби</w:t>
            </w: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дошкільної освіти 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</w:t>
            </w:r>
          </w:p>
          <w:p w:rsidR="00AC3550" w:rsidRDefault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Формувати у ЗЗСО середовище, сприятливе для збереження здоров′я та забезпечення здорового способу життя учнів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постійно</w:t>
            </w:r>
          </w:p>
        </w:tc>
      </w:tr>
      <w:tr w:rsidR="00AC3550">
        <w:trPr>
          <w:trHeight w:val="90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фаховий психолого-педагогічний супровід дітей з особливими освітніми потребами у закладах дошкільної та середньої освіти з інклюзивним навчанням.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 інклюзивно-ресурсний центр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пріоритетність системи пошуку, навчання, виховання і підтримки обдарованих учнів через роботу у МАН, участь в олімпіадах, конкурсах, змаганнях, тощо.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Піднести на якісно новий рівень співпрацю педагогічних колективів ЗДО, ЗЗСО, ЗПО та батьків у підготовці дітей до школи.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Сприяти підготовці учнів до зовнішнього незалежного оцінювання через систему шкільних факультативів та спецкурсів, заняття у міжшкільних факультативах, систему додаткових годин, організацію пробного ЗНО.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 контроль за ефективністю освітнього процесу і забезпеченням встановленого державою рівня знань, умінь і навичок учнів та охопленням дітей шкільного віку навчанням для здобуття повної загальної середньої освіти.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Залучити дітей 5-річного віку, які не відвідують заклади дошкільної освіти, до сімейної форми здобуття освіти, педагогічного патронажу.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2D" w:rsidRDefault="00C62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ІІ. Соціальний захист учасників освітнього процесу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безкоштовне підвезення учнів та вчителів, які проживають на відстані понад 3км від  закладів освіти, до місця навчання, роботи і додому.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2 шкільних автобусів у рамках програми «Шкільний автобус».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рада, 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79DB" w:rsidRDefault="00CC79DB" w:rsidP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</w:p>
          <w:p w:rsidR="00AC3550" w:rsidRDefault="00CC79DB" w:rsidP="00CC79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якісне медичне обслуговування учнів і вчителів, дошкільнят і вихователів та інших працівників закладів згідно з чинним законодавством.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КЗ «Коростишівська ЦРЛ ім. І.Д.Потєхіна» (за згодою)</w:t>
            </w:r>
            <w:r w:rsidR="00672D2D">
              <w:rPr>
                <w:rFonts w:ascii="Times New Roman" w:eastAsia="Times New Roman" w:hAnsi="Times New Roman" w:cs="Times New Roman"/>
                <w:sz w:val="28"/>
                <w:szCs w:val="28"/>
              </w:rPr>
              <w:t>, ЦПМС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Створити належні умови для здобуття якісної освіти дітьми - сиротами, дітьми, позбавленими батьківського піклування, дітьми з особливими освітніми потребами, їх соціальної адаптації.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62807">
              <w:rPr>
                <w:rFonts w:ascii="Times New Roman" w:eastAsia="Times New Roman" w:hAnsi="Times New Roman" w:cs="Times New Roman"/>
                <w:sz w:val="28"/>
                <w:szCs w:val="28"/>
              </w:rPr>
              <w:t>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Виплачувати: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-педагогічним працівникам грошову винагороду за сумлінну працю та зразкове виконання посадових обов’язків (до Дня працівників освіти, до Дня дошкільника);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-одноразові грошові винагороди переможцям ІІ, ІІІ і ІV етапів учнівських предметних олімпіад та ІІ і ІІІ етапів конкурсу-захисту науково-дослідницьких робіт учнів-членів МАН, переможцям змагань;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-одноразову грошову винагороду вчителям, які здійснювали їхню підготовку.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C62807" w:rsidRDefault="00C628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Створити умови для гарячого харчування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учнів закладів та забезпечити безкоштовним харчуванням дітей пільгових категорій. Сприяти забезпеченню безкоштовним харчуванням дітей 1-4 класів.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відділ освіти, молоді 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фаховий психолого-педагогічний супровід дітей соціально незахищених категорій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вихованців ЗДО якісним  харчуванням. В оздоровчий період поповнювати раціон соками та фруктами.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спорту,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реалізацію заходів щодо зміцнення демократичних засад у діяльності освітніх закладів.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оздоровлення школярів у стаціонарних літніх таборах, в першу чергу дітей соціально незахищених категорій, роботу пришкільних таборів відпочинку та мовних таборів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2018-2022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ІІІ. Матеріально-технічна та навчально-методична база освітніх закладів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Забезпечити участь закладів освіти у проектній діяльності державних та недержавних програм, на отримання міжнародних грантів. 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Щорічно у програмі соціально-економічного розвитку  міста та бюджеті передбачати кошти для проведення реконструкції, капітального, поточного ремонтів закладів загальної середньої освіти, зміцнення їхньої матеріально-технічної та навчально-методичної бази, виконання освітянських програм (окремо по кожному ЗО).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навчальними комп’ютерними комплексами 100% ЗЗСО, систематичне оновлення та модернізацію наявного парку комп’ютерної техніки; комплектування закладів ліцензійним програмним забезпеченням.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Продовжити роботу щодо оновлення обладнання, мультимедійного забезпечення для кабінетів з природничо-математичних та технологічних дисциплін.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ЗДО, ЗЗСО, ЗПО сучасними меблями відповідно до санітарно-гігієнічних та естетичних вимог, створити сприятливі та комфортні умови для організації освітнього процесу.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Передбачати кошти для створення предметно-розвивального середовища у ЗЗСО та групах ЗДО.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Передбачати у бюджеті кошти на оснащення спортзалів спортінвентарем, реконструкцію спортмайданчиків.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Передбачати у бюджеті кошти на преміювання переможців і призерів конкурсів, «Вчитель року», «Класний керівник року», «Вихователь року», «Бібліотекар року», переможців і призерів всеукраїнських учительських і учнівських конкурсів та різного роду інтелектуальних турнірів.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виділення коштів для придбання ЗЗСО засобів навчання у рамках Концепції “Нова українська школа”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ІV. Забезпечення національно-патріотичного виховання дітей та молоді, впровадження здоров’язберігаючих технологій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Продовжити виховання учнівської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України.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Удосконалювати фізкультурно-оздоровчу та спортивно-масову роботу в закладах ос</w:t>
            </w:r>
            <w:r w:rsidR="00227EC1">
              <w:rPr>
                <w:rFonts w:ascii="Times New Roman" w:eastAsia="Times New Roman" w:hAnsi="Times New Roman" w:cs="Times New Roman"/>
                <w:sz w:val="28"/>
                <w:szCs w:val="28"/>
              </w:rPr>
              <w:t>віти (розширення кількості 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тивних гуртків, секцій і клубів з обов'язковим кадровим, фінансовим, матеріально-технічним забезпеченням їх діяльності).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Передбачити в бюджеті кошти для участі учнів шкіл, вихованців закладів позашкільної освіти у виховних заходах (конкурсах, фестивалях, виставках тощо), спортивних змаганнях, військово-спортивних іграх, спартакіадах міського, обласного та всеукраїнського, міжнарод-ного рівнів на оплату внесків,харчування, проживання, доїзди тощо.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Піднести якість проведення</w:t>
            </w:r>
            <w:r w:rsidR="00227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організованих занять фізкульту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рою і спортом учнів, вихованців із урахуванням індивідуальних фізичних можливостей і особливостей дітей.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Впроваджувати в практику роботи нетрадиційні методи, методики, альтернативні технології, освітні програми щодо формування здорового способу життя дошкільників.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r w:rsidR="00D44A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ЗДО, ЗЗСО та ЗПО науково-методичною літературою з патріотичного та фізичного виховання.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D2D" w:rsidRDefault="00672D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Забезпечувати оновлення фондів шкільних бібліотек національно-патріотичною літературою про приклади героїчної боротьби Українського народу за самовизначення і творення власної держави, ідеали свободи, соборності та державності.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Активізувати роботу щодо створення музейних кімнат та інформаційних куточків з національно-патріотичного виховання.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V. Педагогічні кадри. Післядипломна педагогічна освіта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Щороку аналізувати стан забезпечення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закладів освіти педагогічними кадрами, здійснювати їх методичний супровід.</w:t>
            </w: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відділ освіти, молоді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2018-2022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Сприяти щорічному підвищенню кваліфікації педагогічних працівників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у закладах освіти, що мають ліцензію на підвищення кваліфікації або провадять освітню діяльність за акредитованою освітньою програмою.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  <w:tr w:rsidR="00AC3550">
        <w:tc>
          <w:tcPr>
            <w:tcW w:w="10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VI. Міжнародне партнерство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Розширити участь освітніх закладів, педагогів та учнів у різних проектах і програмах міжнародних організацій та співтовариств.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4AFF" w:rsidRDefault="00D44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</w:tr>
      <w:tr w:rsidR="00AC3550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вивчення та поширення міжнародного передового педагогічного досвіду та міжнародних закладів освіти у сфері професійного вдосконалення підготовки педагогів.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освітніх закладів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</w:tr>
    </w:tbl>
    <w:p w:rsidR="00AC3550" w:rsidRDefault="000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bookmarkStart w:id="1" w:name="_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Напрямок І. Дошкільна освіта</w:t>
      </w:r>
    </w:p>
    <w:p w:rsidR="00AC3550" w:rsidRDefault="00AC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tabs>
          <w:tab w:val="left" w:pos="567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«Дошкілля»</w:t>
      </w:r>
    </w:p>
    <w:p w:rsidR="00AC3550" w:rsidRDefault="00AC3550">
      <w:pPr>
        <w:tabs>
          <w:tab w:val="left" w:pos="567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tabs>
          <w:tab w:val="left" w:pos="567"/>
        </w:tabs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розробка механізму розвитку дошкільної освіти та його впровадження в практику роботи; забезпечення захисту конституційних прав дітей дошкільного віку  і державних гарантій щодо доступності та безоплатності здобуття такої освіти у  закладах дошкільної освіти Коростишівської міської ради, зокрема дітьми п'ятирічного віку; упровадження оновленої системи неперервної освіти педагогів дошкілля; створення сучасного навчально-методичного забезпечення якісної дошкільної освіти громади; підтримка та розвиток творчих ініціатив працівників дошкільної освіти громади; пошук нових моделей роботи з батьками й громадськістю.</w:t>
      </w:r>
    </w:p>
    <w:p w:rsidR="00AC3550" w:rsidRDefault="00AC3550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pacing w:after="0" w:line="240" w:lineRule="auto"/>
        <w:ind w:right="3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Аналіз розвитку стану дошкільної освіти.</w:t>
      </w:r>
    </w:p>
    <w:p w:rsidR="00AC3550" w:rsidRDefault="000C6CB3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Дошкільна освіта – це перша і найважливіша складова у системі безперервної освіти і виховання дітей. Розвиток дошкільної освіти – один  із пріоритетів діяльності відділу ОМС. Станом на 01 грудня 2017 року на території міської ради  функціонує 9  закладів дошкільної освіти та філія  Коростишівської гуманітарної гімназії № 5 ім.Т.Г.ШевченкаКропивнянський НВК „Загальноосвітня школа І ступеня-дошкільний навчальний заклад”. В них виховується 1183 дитини, що становить    82,7  % від загальної кількості дітей віком від 3 до 6 років.</w:t>
      </w:r>
    </w:p>
    <w:p w:rsidR="00AC3550" w:rsidRDefault="000C6CB3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Водночас, на виконання доручення голови облдержадміністрації від 16.05.2017 року №0931/42/1-17 середній показник  охоплення дітей дошкільного віку закладами дошкільної освіти має бути не менше 90%. У середньому  заклади  укомплектовані  понад розрахункову потужність. На 100  місць припадає      145  дітей.</w:t>
      </w:r>
    </w:p>
    <w:p w:rsidR="00AC3550" w:rsidRDefault="000C6CB3">
      <w:pPr>
        <w:spacing w:after="0" w:line="240" w:lineRule="auto"/>
        <w:ind w:right="3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дітей  дошкільною освітою  міською радою проводиться  робота щодо створення додаткових місць у функціонуючих закладах дошкільної освіти та шляхом добудови і реконструкції  приміщень.</w:t>
      </w:r>
    </w:p>
    <w:p w:rsidR="00AC3550" w:rsidRDefault="000C6CB3">
      <w:pPr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статей 9, 33 Закону України «Про дошкільну освіту» забезпечуються рівні права на здобуття дошкільної освіти, соціальний захист, підтримку дітей з особливими освітніми потребами. Усього на базі ЗДО працює 2 логопедичні групи, 1 інклюзивна група. Водночас відсутні санаторні групи для  частохворіючих дітей. </w:t>
      </w:r>
    </w:p>
    <w:p w:rsidR="00AC3550" w:rsidRDefault="000C6CB3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Існуюча  мережа груп не в змозі задовольнити  потреби усіх дітей, які цього потребують. Крім того останнім часом з’явився попит населення на інклюзивну освіту дітей дошкільного віку.</w:t>
      </w:r>
    </w:p>
    <w:p w:rsidR="00AC3550" w:rsidRDefault="000C6CB3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Потребує подальшого оновлення і поповнення матеріально-технічна база закладів,  в тому числі і комп'ютерна техніка .</w:t>
      </w:r>
    </w:p>
    <w:p w:rsidR="00AC3550" w:rsidRDefault="000C6CB3">
      <w:pPr>
        <w:spacing w:after="0" w:line="240" w:lineRule="auto"/>
        <w:ind w:right="3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Проблеми, які потребують вирішення:</w:t>
      </w:r>
    </w:p>
    <w:p w:rsidR="00AC3550" w:rsidRDefault="000C6CB3">
      <w:pPr>
        <w:numPr>
          <w:ilvl w:val="0"/>
          <w:numId w:val="6"/>
        </w:numPr>
        <w:spacing w:after="0" w:line="240" w:lineRule="auto"/>
        <w:ind w:left="539" w:right="32" w:hanging="53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перевантаженість  закладів дошкільної  освіти, неможливість у повній мірі задовольнити  потреби населення в дошкільній освіті;</w:t>
      </w:r>
    </w:p>
    <w:p w:rsidR="00AC3550" w:rsidRDefault="000C6CB3">
      <w:pPr>
        <w:numPr>
          <w:ilvl w:val="0"/>
          <w:numId w:val="8"/>
        </w:numPr>
        <w:spacing w:after="0" w:line="240" w:lineRule="auto"/>
        <w:ind w:left="539" w:right="32" w:hanging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інтеграції дітей з особливими потребами в дитяче середовище ЗДО;</w:t>
      </w:r>
    </w:p>
    <w:p w:rsidR="00AC3550" w:rsidRDefault="000C6CB3">
      <w:pPr>
        <w:numPr>
          <w:ilvl w:val="0"/>
          <w:numId w:val="8"/>
        </w:numPr>
        <w:spacing w:after="0" w:line="240" w:lineRule="auto"/>
        <w:ind w:left="539" w:right="32" w:hanging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застаріла матеріально-технічна база філії  Коростишівської гуманітарної гімназії № 5 ім.Т.Г.ШевченкаКропивнянський НВК „Загальноосвітня школа І ступеня-дошкільний навчальний заклад”;</w:t>
      </w:r>
    </w:p>
    <w:p w:rsidR="00AC3550" w:rsidRDefault="000C6CB3">
      <w:pPr>
        <w:numPr>
          <w:ilvl w:val="0"/>
          <w:numId w:val="8"/>
        </w:numPr>
        <w:spacing w:after="0" w:line="240" w:lineRule="auto"/>
        <w:ind w:left="539" w:right="32" w:hanging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недостатня забезпеченість компʼютерною технікою та  електронними інформаційними ресурсами, що значно впливає на якість організації освітньої діяльності у сучасних умовах. </w:t>
      </w:r>
    </w:p>
    <w:p w:rsidR="00AC3550" w:rsidRDefault="000C6CB3">
      <w:pPr>
        <w:spacing w:after="0" w:line="240" w:lineRule="auto"/>
        <w:ind w:right="32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Шляхи реалізації Проекту:</w:t>
      </w:r>
    </w:p>
    <w:p w:rsidR="00AC3550" w:rsidRDefault="000C6CB3">
      <w:pPr>
        <w:numPr>
          <w:ilvl w:val="0"/>
          <w:numId w:val="10"/>
        </w:numPr>
        <w:spacing w:after="0" w:line="240" w:lineRule="auto"/>
        <w:ind w:left="567" w:right="32" w:hanging="283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розробка: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методичного забезпечення дошкільної освіти з урахуванням особливостей громади (методичних рекомендацій для педагогів, батьків; навчальних, навчально-наочних посібників для дітей);</w:t>
      </w:r>
    </w:p>
    <w:p w:rsidR="00AC3550" w:rsidRDefault="000C6CB3">
      <w:pPr>
        <w:numPr>
          <w:ilvl w:val="0"/>
          <w:numId w:val="10"/>
        </w:numPr>
        <w:spacing w:after="0" w:line="240" w:lineRule="auto"/>
        <w:ind w:left="567" w:right="32" w:hanging="283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організація: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роботи щодо реалізації Державних базових програм розвитку дитини дошкільного віку, додаткових загальноукраїнських та регіональних програм з дошкільної освіти;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роботи з обдарованими дітьми;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оновлення стратегії й тактики взаємодії закладів дошкільної освіти з батьками й громадськістю;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науково-методичного супроводу професійного розвитку педагогічних працівників за індивідуальними освітніми траєкторіями;</w:t>
      </w:r>
    </w:p>
    <w:p w:rsidR="00AC3550" w:rsidRDefault="000C6CB3">
      <w:pPr>
        <w:numPr>
          <w:ilvl w:val="0"/>
          <w:numId w:val="10"/>
        </w:numPr>
        <w:spacing w:after="0" w:line="240" w:lineRule="auto"/>
        <w:ind w:left="567" w:right="32" w:hanging="283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створення:</w:t>
      </w:r>
    </w:p>
    <w:p w:rsidR="00AC3550" w:rsidRDefault="000C6CB3">
      <w:pPr>
        <w:numPr>
          <w:ilvl w:val="0"/>
          <w:numId w:val="11"/>
        </w:numPr>
        <w:tabs>
          <w:tab w:val="left" w:pos="567"/>
        </w:tabs>
        <w:spacing w:after="0" w:line="240" w:lineRule="auto"/>
        <w:ind w:right="32" w:firstLine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системи електронних інформаційних ресурсів для дошкільної освіти Коростишівської міської ради.</w:t>
      </w:r>
    </w:p>
    <w:p w:rsidR="00AC3550" w:rsidRDefault="00AC3550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 основних заходів</w:t>
      </w:r>
    </w:p>
    <w:p w:rsidR="00AC3550" w:rsidRDefault="00AC3550">
      <w:pPr>
        <w:widowControl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676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4744"/>
        <w:gridCol w:w="341"/>
        <w:gridCol w:w="1208"/>
        <w:gridCol w:w="114"/>
        <w:gridCol w:w="3375"/>
        <w:gridCol w:w="186"/>
      </w:tblGrid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Заходи щодо реалізації Програми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Термін виконання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Виконавець</w:t>
            </w:r>
          </w:p>
        </w:tc>
      </w:tr>
      <w:tr w:rsidR="00AC3550">
        <w:trPr>
          <w:gridAfter w:val="1"/>
          <w:wAfter w:w="186" w:type="dxa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Забезпечення конституційних прав і державних гарантій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щодо доступності здобуття якісної дошкільної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дітьми дошкільного віку (створення додаткових місць)</w:t>
            </w:r>
          </w:p>
        </w:tc>
      </w:tr>
      <w:tr w:rsidR="00AC3550">
        <w:trPr>
          <w:gridAfter w:val="1"/>
          <w:wAfter w:w="186" w:type="dxa"/>
          <w:trHeight w:val="18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C6CB3">
              <w:rPr>
                <w:rFonts w:ascii="Times New Roman" w:eastAsia="Times New Roman" w:hAnsi="Times New Roman" w:cs="Times New Roman"/>
                <w:sz w:val="28"/>
                <w:szCs w:val="28"/>
              </w:rPr>
              <w:t>озширення мережі дошкільних навчальних закладів: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відновлення 3-х груп у ЗДО № 13,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добудова 2-х груп у ЗДО № 6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добудова 3-х груп у ЗДО № 10 по вул.Небаби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D44AFF" w:rsidRDefault="00D44AFF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дошкільної освіти  </w:t>
            </w:r>
          </w:p>
        </w:tc>
      </w:tr>
      <w:tr w:rsidR="00AC3550">
        <w:trPr>
          <w:gridAfter w:val="1"/>
          <w:wAfter w:w="186" w:type="dxa"/>
          <w:trHeight w:val="9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C6CB3">
              <w:rPr>
                <w:rFonts w:ascii="Times New Roman" w:eastAsia="Times New Roman" w:hAnsi="Times New Roman" w:cs="Times New Roman"/>
                <w:sz w:val="28"/>
                <w:szCs w:val="28"/>
              </w:rPr>
              <w:t>ідкриття додаткової групи у ЗДО № 5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D44AFF" w:rsidRDefault="00D44AFF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 закладу дошкільної освіти  </w:t>
            </w:r>
          </w:p>
        </w:tc>
      </w:tr>
      <w:tr w:rsidR="00AC3550">
        <w:trPr>
          <w:gridAfter w:val="1"/>
          <w:wAfter w:w="186" w:type="dxa"/>
          <w:trHeight w:val="9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C6CB3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творення актового, спортивного залу у Квітневому ЗДО.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C62807" w:rsidP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D44AFF" w:rsidRDefault="00D44AFF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закладу дошкільної освіти</w:t>
            </w:r>
          </w:p>
        </w:tc>
      </w:tr>
      <w:tr w:rsidR="00C62807">
        <w:trPr>
          <w:gridAfter w:val="1"/>
          <w:wAfter w:w="186" w:type="dxa"/>
          <w:trHeight w:val="9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7" w:rsidRDefault="00C62807" w:rsidP="00C62807">
            <w:pPr>
              <w:ind w:righ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Стрижівського закладу дошкільної освіти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07" w:rsidRDefault="00C62807" w:rsidP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2019 -2020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освіти. молоді та спорту</w:t>
            </w:r>
          </w:p>
        </w:tc>
      </w:tr>
      <w:tr w:rsidR="00AC3550">
        <w:trPr>
          <w:gridAfter w:val="1"/>
          <w:wAfter w:w="186" w:type="dxa"/>
          <w:trHeight w:val="94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Зміцнення навчально-методичної та матеріально-технічної бази закладів дошкільної освіти 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оснащення закладів дошкільної освітикомпʼютерною технікою та електронними інформаційними ресурсами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 w:rsidP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закладів дошкільної освіти  </w:t>
            </w: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 проведення модернізації матеріально-технічної бази закладів дошкільної освіти (забезпечення сучасним обладнанням, меблями, іграшками, твердим і м’яким інвентарем тощо)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закладів дошкільної освіти  </w:t>
            </w:r>
          </w:p>
        </w:tc>
      </w:tr>
      <w:tr w:rsidR="00AC3550">
        <w:trPr>
          <w:gridAfter w:val="1"/>
          <w:wAfter w:w="186" w:type="dxa"/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 сучасного спортивного обладнання, обладнання ігрових майданчиків, м’яких модулів для розвитку рухливих навичок дошкільнят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закладів дошкільної освіти  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забезпечити заклади довідковою літературою, демонстраційними таблицями, дидактичними матеріалами, інструментами, приладами, моделями, технічними засобами навчання відповідно до Переліку навчально- наочних посібників та лабораторного обладнання, рекомендованого МОН України для використання в дошкільних закладах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рада, керівники закладів дошкільної освіти</w:t>
            </w:r>
          </w:p>
        </w:tc>
      </w:tr>
      <w:tr w:rsidR="00AC3550">
        <w:trPr>
          <w:gridAfter w:val="1"/>
          <w:wAfter w:w="186" w:type="dxa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Забезпечення особистісного зростання кожної дитини з урахуванням її задатків, здібностей, індивідуальних психічних і фізичних особливостей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 w:rsidP="00227EC1">
            <w:pPr>
              <w:ind w:left="294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 соціально-педагогічного патронату дітей, які не мають можливості відвідувати заклади дошкільної освіти через стан здоров’я  тощо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 w:rsidP="00C62807">
            <w:pPr>
              <w:ind w:left="294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 мережі груп шляхомрозвитку пріоритетних напрямків для реалізації творчих здібностей дітей дошкільного віку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охоплення дітей п`ятирічного віку всіма формами дошкільної освіти – 100%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використання в роботі з дошкільниками елементів інноваційних  педагогічних технологій: ТРВЗ, психолого-педагогічне проектування, методики М. Єфименка, розвивальних ігор Г.Р. Кандибура, технології Г. Чепурного «Мнемотехніка», «Числа та їх таємниці», методики Н. Гавриш з використання карт розумових дій, елементи Вальдорфської педагогіки, міжнародної програми «Крок за кроком»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AC3550">
        <w:trPr>
          <w:gridAfter w:val="1"/>
          <w:wAfter w:w="186" w:type="dxa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Збереження та зміцнення здоров’я дітей з раннього дитинства</w:t>
            </w:r>
          </w:p>
        </w:tc>
      </w:tr>
      <w:tr w:rsidR="00AC3550">
        <w:trPr>
          <w:gridAfter w:val="1"/>
          <w:wAfter w:w="186" w:type="dxa"/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left="294"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удосконалення мережі груп санаторного і спеціального призначення для дітей з особливими освітніми потребами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забезпечення повноцінного, збалансованого харчування дітей як за рахунок коштів міського бюджету, так і коштів батьків у співвідношенні, встановленому рішенням сесії.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AC3550">
        <w:trPr>
          <w:gridAfter w:val="1"/>
          <w:wAfter w:w="18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 фізіотерапевтичного кабінету у ЗДО №7 для долікуваннячастохворіючих дітей та введення посади лікаря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міська рада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 закладу освіти</w:t>
            </w:r>
          </w:p>
        </w:tc>
      </w:tr>
      <w:tr w:rsidR="00AC3550">
        <w:trPr>
          <w:trHeight w:val="260"/>
        </w:trPr>
        <w:tc>
          <w:tcPr>
            <w:tcW w:w="10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5.Психолого-педагогічний супровід щодо реалізації Базових програм розвитку дітей дошкільного віку</w:t>
            </w:r>
          </w:p>
        </w:tc>
      </w:tr>
      <w:tr w:rsidR="00AC3550">
        <w:trPr>
          <w:trHeight w:val="1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Розробити єдині підходи в організації діагностичної діяльності у напрямку комплексного вивчення  соціально-психологічної готовності  дитини дошкільного віку до подальшого навчання  у школі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2019</w:t>
            </w: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2807" w:rsidRDefault="00C62807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відділ освіти, молоді та спорту</w:t>
            </w:r>
          </w:p>
        </w:tc>
      </w:tr>
      <w:tr w:rsidR="00AC3550">
        <w:trPr>
          <w:trHeight w:val="12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цикл семінарів щодо психологічного супроводу програми відповідно  до завдань базових програм розвитку дітей дошкільного віку</w:t>
            </w: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560"/>
        </w:trPr>
        <w:tc>
          <w:tcPr>
            <w:tcW w:w="10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 Упровадження оновленої системи неперервної освіти педагогів дошкілля</w:t>
            </w:r>
          </w:p>
        </w:tc>
      </w:tr>
      <w:tr w:rsidR="00AC3550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Курси підвищення кваліфікації педагогічних кадрів ЗДО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</w:tc>
      </w:tr>
      <w:tr w:rsidR="00AC3550">
        <w:trPr>
          <w:trHeight w:val="1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Брати участь у Всеукраїнських і Міжнародних науково-практичних конференціях, семінарах з питань дошкільної освіти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</w:t>
            </w:r>
          </w:p>
        </w:tc>
      </w:tr>
    </w:tbl>
    <w:p w:rsidR="00AC3550" w:rsidRDefault="00AC3550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708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8"/>
        <w:gridCol w:w="5094"/>
        <w:gridCol w:w="1210"/>
        <w:gridCol w:w="3686"/>
      </w:tblGrid>
      <w:tr w:rsidR="00AC3550">
        <w:trPr>
          <w:trHeight w:val="19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Організація: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методичних обʼєднань, семінарів-практикумів, постійно діючих семінарів, майстер-класів, педагогічних майстерень з питань  сучасних проблем дошкільної освіти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 w:rsidP="0018282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807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</w:t>
            </w:r>
            <w:r w:rsidR="00C62807">
              <w:rPr>
                <w:rFonts w:ascii="Times New Roman" w:eastAsia="Times New Roman" w:hAnsi="Times New Roman" w:cs="Times New Roman"/>
                <w:sz w:val="28"/>
                <w:szCs w:val="28"/>
              </w:rPr>
              <w:t>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керівники закладів </w:t>
            </w:r>
          </w:p>
        </w:tc>
      </w:tr>
      <w:tr w:rsidR="00AC3550">
        <w:trPr>
          <w:trHeight w:val="180"/>
        </w:trPr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Створення сучасного навчально-методичного забезпечення якісної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дошкільної освіти</w:t>
            </w:r>
          </w:p>
        </w:tc>
      </w:tr>
      <w:tr w:rsidR="00AC3550">
        <w:trPr>
          <w:trHeight w:val="5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методичних доробок щодо організації роботи з дітьми п’ятирічного віку за напрямками: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молоді та спорту 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</w:t>
            </w:r>
          </w:p>
        </w:tc>
      </w:tr>
      <w:tr w:rsidR="00AC3550">
        <w:trPr>
          <w:trHeight w:val="52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Інтелектуальний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54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numPr>
                <w:ilvl w:val="0"/>
                <w:numId w:val="12"/>
              </w:numPr>
              <w:ind w:left="294" w:right="32" w:hanging="2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оволодіння  комп’ютерною грамотністю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54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numPr>
                <w:ilvl w:val="0"/>
                <w:numId w:val="12"/>
              </w:numPr>
              <w:ind w:left="294" w:right="32" w:hanging="29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оволодіння основами іншомовного спілкування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18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98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розробки щодо розвитку творчих здібностей дітей дошкільного віку в групах пріоритетних напрямків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18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Здоров'язберігаючий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11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Семінари-практикуми, майстер-класи для інструкторів з фізичної культури з питань застосування методів, спрямованих на збереження здоров’я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дітей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18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7.1.4.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Спортивний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96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Спортивні фестивалі для дітей дошкільного віку «Гармонія руху», «Тато, мама, я – спортивна сім’я»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260"/>
        </w:trPr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Підтримка та розвиток творчих ініціатив працівників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дошкільної освіти</w:t>
            </w:r>
          </w:p>
        </w:tc>
      </w:tr>
      <w:tr w:rsidR="00AC3550">
        <w:trPr>
          <w:trHeight w:val="23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опорного ЗДО №7 щодо оновлення змісту, форм та методів роботи з дітьми відповідно до вимог державних базових програм та додаткових загальноукраїнських і регіональних програм із дошкільної освіти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AFF" w:rsidRDefault="00D44A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 закладів</w:t>
            </w:r>
          </w:p>
        </w:tc>
      </w:tr>
      <w:tr w:rsidR="00AC3550">
        <w:trPr>
          <w:trHeight w:val="18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конкурсах майстерності педагогічних працівників закладів дошкільної освіти різних рівнів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3550" w:rsidRDefault="000C6CB3">
            <w:pPr>
              <w:tabs>
                <w:tab w:val="left" w:pos="0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60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AC3550">
            <w:pPr>
              <w:tabs>
                <w:tab w:val="left" w:pos="338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550">
        <w:trPr>
          <w:trHeight w:val="680"/>
        </w:trPr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Пошук нових моделей роботи з батьками й громадськістю</w:t>
            </w:r>
          </w:p>
        </w:tc>
      </w:tr>
      <w:tr w:rsidR="00AC3550">
        <w:trPr>
          <w:trHeight w:val="120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Дистанційні конференції для  педагогів дошкільної, початкової, позашкільної  освіти та батьків з актуальних питань дошкільної освіти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</w:t>
            </w:r>
          </w:p>
        </w:tc>
      </w:tr>
      <w:tr w:rsidR="00AC3550">
        <w:trPr>
          <w:trHeight w:val="13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shd w:val="clear" w:color="auto" w:fill="FFFFFF"/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оn-line школи «Разом до школи» (для дітей, батьків, вихователів закладів дошкільної освіти, вчителів початкової та позашкільної освіти).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550" w:rsidRDefault="000C6CB3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3550" w:rsidRDefault="00AC3550">
            <w:pPr>
              <w:ind w:righ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3550" w:rsidRDefault="00AC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spacing w:after="0" w:line="240" w:lineRule="auto"/>
        <w:ind w:left="708" w:right="32"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Очікувані результати, визначення ефективності</w:t>
      </w:r>
    </w:p>
    <w:p w:rsidR="00AC3550" w:rsidRDefault="00AC35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AC3550" w:rsidRDefault="000C6CB3">
      <w:pPr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Виконання окреслених завдань сприятиме: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забезпеченню захисту конституційних прав дітей дошкільного віку і державних гарантій щодо здобуття високоякісної дошкільної освіти;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створенню умов для здобуття дітьми п'ятирічного віку обов'язкової дошкільної освіти;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збереженню та розширенню мережі закладів дошкільної освіти;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поліпшенню якості дошкільної освіти;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забезпеченню особистісного зростання кожної дитини з урахуванням її нахилів, здібностей,  індивідуальних, психічних та фізичних особливостей;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збереженню та зміцненню здоров'я дітей;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зміцненню навчально-методичної  та матеріально-технічної бази закладів дошкільної освіти;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модернізації системи підготовки та підвищення кваліфікації педагогічнихкадрів;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активізації роботи з обдарованими дітьми;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оновлення стратегії й тактики взаємодії дошкільного навчального закладу з батьками й громадськістю;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науково-методичного супроводу професійного розвитку педагогічних працівників за індивідуальними освітніми траєкторіями;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100% підвищення кваліфікації педагогічних кадрів з дошкільної освіти за новими освітніми технологіями;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 кейсу методичних доробок щодо організації роботи з дітьми п’ятирічного віку;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залучення батьків до відкритої освіти щодо розвитку і виховання дітей дошкільного віку.</w:t>
      </w:r>
    </w:p>
    <w:p w:rsidR="00AC3550" w:rsidRDefault="00AC3550">
      <w:pPr>
        <w:spacing w:after="0" w:line="240" w:lineRule="auto"/>
        <w:ind w:left="567" w:right="3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3550" w:rsidRDefault="000C6CB3">
      <w:pPr>
        <w:spacing w:after="0" w:line="240" w:lineRule="auto"/>
        <w:ind w:right="32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Індикатори виконання завдань за розділом «Дошкільна освіта»: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задоволення потреб населення в отриманні дошкільної освіти;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збільшення кількості дітей, охоплених різними формами дошкільної освіти;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відповідність наповнюваності дошкільних навчальних закладів їх проектній потужності;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якості дошкільної освіти в громаді;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науково-методичного супроводу дошкільної освіти з урахуванням місцевого аспекту (для педагогів дошкільної, позашкільної та початкової освіти, батьків, дітей);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ефективності взаємодії з батьками й громадськістю;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наступності в роботі дошкільного навчального закладу і початкової школи;</w:t>
      </w:r>
    </w:p>
    <w:p w:rsidR="00AC3550" w:rsidRDefault="000C6CB3">
      <w:pPr>
        <w:numPr>
          <w:ilvl w:val="0"/>
          <w:numId w:val="2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удосконалення методів психолого-педагогічного, методичного, практичного супроводу підвищення кваліфікації педагогічних кадрів.</w:t>
      </w:r>
    </w:p>
    <w:p w:rsidR="00AC3550" w:rsidRDefault="00AC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Напрямок ІІ. Загальна середня освіта</w:t>
      </w:r>
    </w:p>
    <w:p w:rsidR="00AC3550" w:rsidRDefault="000C6CB3">
      <w:pPr>
        <w:tabs>
          <w:tab w:val="left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Проект. Розвиток загальної середньої освіти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before="120"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 Проекту:</w:t>
      </w:r>
    </w:p>
    <w:p w:rsidR="00AC3550" w:rsidRDefault="000C6CB3">
      <w:pPr>
        <w:tabs>
          <w:tab w:val="left" w:pos="284"/>
        </w:tabs>
        <w:ind w:left="-567" w:right="3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Метою проекту є створення адаптивної мережевої системи п</w:t>
      </w:r>
      <w:r w:rsidR="006C16CC">
        <w:rPr>
          <w:rFonts w:ascii="Times New Roman" w:eastAsia="Times New Roman" w:hAnsi="Times New Roman" w:cs="Times New Roman"/>
          <w:sz w:val="28"/>
          <w:szCs w:val="28"/>
        </w:rPr>
        <w:t>ідготовки педагогічних кадрів у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реалізації </w:t>
      </w:r>
      <w:r w:rsidR="001C60EB">
        <w:rPr>
          <w:rFonts w:ascii="Times New Roman" w:eastAsia="Times New Roman" w:hAnsi="Times New Roman" w:cs="Times New Roman"/>
          <w:sz w:val="28"/>
          <w:szCs w:val="28"/>
        </w:rPr>
        <w:t xml:space="preserve">Концепції </w:t>
      </w:r>
      <w:r w:rsidR="006C16CC" w:rsidRPr="006C16CC">
        <w:rPr>
          <w:rFonts w:ascii="Times New Roman" w:eastAsia="Times New Roman" w:hAnsi="Times New Roman" w:cs="Times New Roman"/>
          <w:sz w:val="28"/>
          <w:szCs w:val="28"/>
        </w:rPr>
        <w:t>«Нова укра</w:t>
      </w:r>
      <w:r w:rsidR="006C16CC">
        <w:rPr>
          <w:rFonts w:ascii="Times New Roman" w:eastAsia="Times New Roman" w:hAnsi="Times New Roman" w:cs="Times New Roman"/>
          <w:sz w:val="28"/>
          <w:szCs w:val="28"/>
        </w:rPr>
        <w:t>їнська школа»,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структурна розбудова існуючих освітніх закладів, форм організації навчання, </w:t>
      </w:r>
      <w:r w:rsidR="00B17008">
        <w:rPr>
          <w:rFonts w:ascii="Times New Roman" w:eastAsia="Times New Roman" w:hAnsi="Times New Roman" w:cs="Times New Roman"/>
          <w:sz w:val="28"/>
          <w:szCs w:val="28"/>
        </w:rPr>
        <w:t xml:space="preserve">що забезпечують отримання кожною дитиною якісних освітніх послуг, психологічний комфорт і сприяють вияву творчості дітей. 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before="120"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Завдання: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маркетингові дослідження освітніх запитів педагогічних працівників початкової школи;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оновлення системи неперервної освіти вчителів початкової школи;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підготовка спеціалістів-викладачів іноземної мови, інформатики, предметів естетичного циклу;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потреб учнів закладів освіти у додатковій навчальній літературі;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та апробація моделі освітнього закладу як еталону організації освітнього процесу, який відповідає вимогам сучасності;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реалізації місцевих стратегій експериментально-інноваційного забезпечення проекту;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конкретизація інноваційних стратегій подальшого розвитку освіти;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модернізація та впровадження ефективної системи оцінки і аналізу якості  освіти, розбудова інфраструктури моніторингу якості освіти;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виявлення сильних і слабких сторін освітніх програм і технологій навчання, проектування та сприяння в реалізації моделей управління освітніми системами; педагогічних технологій, методик аналізу і прогнозу розвитку системи освіти 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вдосконалення управління якістю освіти й ухвалення обґрунтованих управлінських рішень;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залучення громадськості до зовнішньої оцінки якості освіти на всіх його рівнях.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before="120"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Шляхи і способи реалізації: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реорганізація ЗЗСО (зміна типу, статусу) 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поліпшення варіативності навчання, якості освітніх послуг, у тому числі через взаємодію з ВНЗ, установами науки, культури тощо;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рівня кадрового потенціалу закладів освіти;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модернізація системи управління освітою, залучення до управління громадських інституцій;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оснащення закладів освіти сучасними навчальними комп’ютерними та мультимедійними навчальними комплексами для підтримки освітнього процесу,  управлінської діяльності, створення медіатек;</w:t>
      </w:r>
    </w:p>
    <w:p w:rsidR="00AC3550" w:rsidRPr="0030123A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оснащення закладів освіти сучасними телекомунікаційними засобами підключення до всесвітньої мережі Інтернет за інноваційними технологіями;</w:t>
      </w:r>
    </w:p>
    <w:p w:rsidR="0030123A" w:rsidRPr="00B17008" w:rsidRDefault="0030123A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облаштування закладів меблями, обладнанням і дидактичними матеріалами, необхідними для впрова</w:t>
      </w:r>
      <w:r w:rsidR="00464256">
        <w:rPr>
          <w:rFonts w:ascii="Times New Roman" w:eastAsia="Times New Roman" w:hAnsi="Times New Roman" w:cs="Times New Roman"/>
          <w:sz w:val="28"/>
          <w:szCs w:val="28"/>
        </w:rPr>
        <w:t>дження компетентісного навчання;</w:t>
      </w:r>
    </w:p>
    <w:p w:rsidR="00B17008" w:rsidRPr="00B17008" w:rsidRDefault="00B17008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осучаснення та оздоровлення освітнього середовища;</w:t>
      </w:r>
    </w:p>
    <w:p w:rsidR="00B17008" w:rsidRPr="00B17008" w:rsidRDefault="00B17008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впровадження методик особистісного і компетентнісно зорієнтованого навчання, виховання і розвитку школярів;</w:t>
      </w:r>
    </w:p>
    <w:p w:rsidR="00B17008" w:rsidRDefault="00B17008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40" w:lineRule="auto"/>
        <w:ind w:left="-284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здійснення моніторингового супроводу освітнього процесу.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before="120"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Очікувані результати: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сформовані (на рівні початкової школи) ключові компетентності молодших школярів;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сформовані предметні компетентності випускника початкової школи відповідно до Державного стандарту та збереження позитивної динаміки навчальних досягнень учнів;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100% підвищення кваліфікації учителів початкових класів щодо реалізації змісту Державного стандарту;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початкової школи кваліфікованими учителями іноземної мови та інформатики для роботи в початковій школі;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оптимізації діяльності та спонуканню до підвищення результативності й ефективності роботи окремого педагога, загальноосвітнього навчального закладу і системи загальної середньої освіти 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прогнозуванню рівня якості освіти та застосуванню пропедевтичних управлінських дій для запобігання прояву негативних тенденцій щодо  зниження рівня якості освіти;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залученню до участі в здійсненні оцінювальної діяльності громадськості (як замовників та споживачів освітніх послуг) через залучення батьків, громадських організацій та об’єднань, зацікавлених у процесі оцінювання якості освіти на всіх рівнях системи освіти;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567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в кожному загальноосвітньому закладі освіти бібліотечно – інформаційного медіа центру;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підвищенню якості освітніх послуг;</w:t>
      </w:r>
    </w:p>
    <w:p w:rsidR="00AC3550" w:rsidRDefault="000C6CB3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left="-567" w:right="32" w:firstLine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формуванню цілісної системи освіти, єдиного культурно-освітнього простору для найповнішого комплексного задоволення потреб громадян і регіонального ринку праці в освітніх послугах.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before="120"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Індикатори успіху: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охоплення 100% учнів старшої школи профільним навчанням та початковою допрофесійною підготовкою;</w:t>
      </w:r>
    </w:p>
    <w:p w:rsidR="00AC3550" w:rsidRDefault="000C6C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0" w:line="240" w:lineRule="auto"/>
        <w:ind w:left="-567" w:right="3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оптимальна структура освітніх  закладів.</w:t>
      </w:r>
    </w:p>
    <w:p w:rsidR="00AC3550" w:rsidRDefault="000C6CB3">
      <w:pPr>
        <w:tabs>
          <w:tab w:val="left" w:pos="284"/>
        </w:tabs>
        <w:ind w:left="-567" w:right="32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охоплення загальною середньою  освітою 100% дітей шкільного віку.</w:t>
      </w:r>
    </w:p>
    <w:p w:rsidR="00AC3550" w:rsidRDefault="00AC3550">
      <w:pPr>
        <w:ind w:right="32"/>
        <w:jc w:val="both"/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AC3550" w:rsidRDefault="000C6CB3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Мережа закладів освіти Коростишівської міської ради:</w:t>
      </w:r>
    </w:p>
    <w:p w:rsidR="00AC3550" w:rsidRDefault="00AC3550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Загальноосвітні школи І-ІІІ ступенів – 4 ( Коростишівська  ЗОШ І-ІІІ ступенів №1, Коростишівська ЗОШ І-ІІІ ступенів №3, Більковецька ЗОШ І-ІІІ ступенів та Щигліївська ЗОШ І-ІІІ ступенів).</w:t>
      </w: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Коростишівський НВК «Школа-ліцей» ім. Л.Х.Дарбіняна.</w:t>
      </w: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Коростишівський НВК ім.О.Ольжича.</w:t>
      </w: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Коростишівська гуманітарна гімназія №5 ім.Т.Г.Шевченка - опорний заклад з  філією   Кропивнянський НВК «Загальноосвітня школа І ступеня-дошкільний навчальний заклад».</w:t>
      </w: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Квітнева ЗОШ І-ІІ ступенів.</w:t>
      </w:r>
    </w:p>
    <w:p w:rsidR="00AC3550" w:rsidRDefault="000C6C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2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Коростишівська загальноосвітня вечірня школа ІІ-ІІІ ступенів.</w:t>
      </w:r>
    </w:p>
    <w:p w:rsidR="00AC3550" w:rsidRDefault="000C6CB3">
      <w:pPr>
        <w:tabs>
          <w:tab w:val="left" w:pos="28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статті 12 Закону України «Про освіту» зазначено, що метою загальної середньої освіти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AC3550" w:rsidRDefault="000C6CB3">
      <w:pPr>
        <w:tabs>
          <w:tab w:val="left" w:pos="284"/>
          <w:tab w:val="left" w:pos="113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підставі аналізу перспектив розвитку учнівського контингенту, передбачаються  зміни у мережі закладів освіти, зокрема:</w:t>
      </w:r>
    </w:p>
    <w:p w:rsidR="00AC3550" w:rsidRDefault="00AC3550">
      <w:pPr>
        <w:tabs>
          <w:tab w:val="left" w:pos="284"/>
          <w:tab w:val="left" w:pos="1134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numPr>
          <w:ilvl w:val="0"/>
          <w:numId w:val="5"/>
        </w:numPr>
        <w:spacing w:after="0" w:line="240" w:lineRule="auto"/>
        <w:ind w:left="284" w:firstLine="425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Коростишівська загальноосвітня вечірня школа ІІ-ІІІ ступенів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3550" w:rsidRDefault="000C6CB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«Про освіту» Коростишівську вечірню ЗОШ ІІ-ІІІ ступенів ліквідувати у 2020 році.</w:t>
      </w:r>
    </w:p>
    <w:p w:rsidR="00AC3550" w:rsidRDefault="00AC355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 забезпечення права особам на здобуття загальної середньої освіти у різних формах рекомендувати ЗЗСО запроваджувати очну, заочну, екстернатну, мережеву, вечірню, дистанційну та інші форми навчання.</w:t>
      </w:r>
    </w:p>
    <w:p w:rsidR="00AC3550" w:rsidRDefault="00AC355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numPr>
          <w:ilvl w:val="0"/>
          <w:numId w:val="5"/>
        </w:numPr>
        <w:spacing w:after="0" w:line="240" w:lineRule="auto"/>
        <w:ind w:left="284" w:firstLine="424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Реорганізувати Коростишівську ЗОШ І-ІІІ ступенів №1, </w:t>
      </w:r>
    </w:p>
    <w:p w:rsidR="00AC3550" w:rsidRDefault="000C6CB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Коростишівську ЗОШ І-ІІІ ступенів №3, Коростишівський НВК «Загальноосвітня школа І-ІІ ступенів – ліцей інформаційних технологій» ім. Л. Х. Дарбіняна, Коростишівський НВК  «Спеціалізована школа І ступеня – гімназія» ім. О. Ольжича, Щигліївську ЗОШ І-ІІІ ступенів, Більковецьку ЗОШ І-ІІІ ступенів у ліцеї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550" w:rsidRDefault="00AC355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D44AFF" w:rsidRDefault="00D44AF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Опорний заклад освіти</w:t>
      </w:r>
    </w:p>
    <w:p w:rsidR="00AC3550" w:rsidRDefault="000C6CB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це заклад загальної середньої освіти, що має зручне розташування для підвезення дітей з інших населених пунктів, забезпечений кваліфікованими педагогічними кадрами, має сучасну матеріально-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технічну і навчально-методичну базу та спроможний забезпечувати на належному рівні здобуття профільної освіти.</w:t>
      </w:r>
    </w:p>
    <w:p w:rsidR="00AC3550" w:rsidRDefault="000C6CB3">
      <w:pPr>
        <w:numPr>
          <w:ilvl w:val="0"/>
          <w:numId w:val="9"/>
        </w:numPr>
        <w:spacing w:after="0" w:line="240" w:lineRule="auto"/>
        <w:ind w:left="284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Опорний заклад Коростишівська гуманітарна гімназія №5 ім.Т.Г.Шевченка</w:t>
      </w:r>
      <w:r w:rsidR="00D44AFF">
        <w:rPr>
          <w:rFonts w:ascii="Times New Roman" w:eastAsia="Times New Roman" w:hAnsi="Times New Roman" w:cs="Times New Roman"/>
          <w:b/>
          <w:sz w:val="28"/>
          <w:szCs w:val="28"/>
        </w:rPr>
        <w:t>з  філією</w:t>
      </w:r>
      <w:r w:rsidR="00D44AFF">
        <w:rPr>
          <w:rFonts w:ascii="Times New Roman" w:eastAsia="Times New Roman" w:hAnsi="Times New Roman" w:cs="Times New Roman"/>
          <w:sz w:val="28"/>
          <w:szCs w:val="28"/>
        </w:rPr>
        <w:t xml:space="preserve"> реорганізувати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ліцей зі зміною назви.</w:t>
      </w:r>
    </w:p>
    <w:p w:rsidR="00AC3550" w:rsidRDefault="00AC3550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AC3550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C79DB" w:rsidRDefault="00CC79DB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C79DB" w:rsidRDefault="00CC79DB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C79DB" w:rsidRDefault="00CC79DB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CC79DB" w:rsidRDefault="00CC79DB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44AFF" w:rsidRDefault="00D44AFF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C3550" w:rsidRDefault="000C6CB3">
      <w:pPr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Напрямок IІІ. Позашкільна освіта</w:t>
      </w:r>
    </w:p>
    <w:p w:rsidR="00AC3550" w:rsidRDefault="000C6CB3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«Сучасна система позашкілля»</w:t>
      </w:r>
    </w:p>
    <w:p w:rsidR="00AC3550" w:rsidRDefault="00AC3550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3550" w:rsidRDefault="000C6CB3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Мета:</w:t>
      </w:r>
    </w:p>
    <w:p w:rsidR="00AC3550" w:rsidRDefault="000C6CB3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цього напрямку є розвиток позашкільної освіти, шляхом осучаснення мережі гуртків, створення відповідних умов для занять в позаурочний час дітей та учнівської молоді, покращення матеріально-технічної бази закладів, популяризація різних форм роботи у позашкіллі.</w:t>
      </w:r>
    </w:p>
    <w:p w:rsidR="00AC3550" w:rsidRDefault="000C6CB3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  напрямку</w:t>
      </w:r>
    </w:p>
    <w:p w:rsidR="00AC3550" w:rsidRDefault="00784D1D">
      <w:pPr>
        <w:numPr>
          <w:ilvl w:val="0"/>
          <w:numId w:val="7"/>
        </w:numPr>
        <w:spacing w:after="0" w:line="240" w:lineRule="auto"/>
        <w:ind w:right="32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якісною  позашкільною освітою дітей  та учнівської молоді</w:t>
      </w:r>
      <w:r w:rsidR="000C6C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550" w:rsidRDefault="000C6CB3">
      <w:pPr>
        <w:numPr>
          <w:ilvl w:val="0"/>
          <w:numId w:val="7"/>
        </w:numPr>
        <w:spacing w:after="0" w:line="240" w:lineRule="auto"/>
        <w:ind w:right="3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 сучасної моделі закладів позашкільної освіти.</w:t>
      </w:r>
    </w:p>
    <w:p w:rsidR="00AC3550" w:rsidRDefault="000C6CB3">
      <w:pPr>
        <w:numPr>
          <w:ilvl w:val="0"/>
          <w:numId w:val="7"/>
        </w:numPr>
        <w:spacing w:after="0" w:line="240" w:lineRule="auto"/>
        <w:ind w:right="32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Підтримка учнів, які потребують додаткової педагогічної уваги, та їх зайнятість в позаурочний час.</w:t>
      </w:r>
    </w:p>
    <w:p w:rsidR="00AC3550" w:rsidRDefault="000C6CB3">
      <w:pPr>
        <w:spacing w:after="0" w:line="240" w:lineRule="auto"/>
        <w:ind w:left="1134"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Шляхи реалізації: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удосконалення системи виявлення, відбору обдарованої молоді та надання їй соціально-педагогічної підтримки;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консолідування зусиль місцевих органів виконавчої влади та органів місцевого самоврядування, закладів освіти, установ та організацій у роботі з обдарованою молоддю;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активне залучення обдарованої молоді до науково-дослідницької, експериментальної, творчої діяльності в гуртках, філіях Малої академії наук;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ефективної діяльності загальноосвітніх і ЦПО з метою створення умов для розвитку особистості та вироблення самобутніх професійних якостей;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розроблення дієвого механізму стимулювання обдарованої молоді та їх наставників;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об’єднання Коростишівської міської станції юних техніків, Коростишівського Будинку дитячої творчості та частково Коростишівського ДЮКФП у Центр позашкільної освіти;</w:t>
      </w:r>
    </w:p>
    <w:p w:rsidR="00AC3550" w:rsidRDefault="000C6CB3">
      <w:pPr>
        <w:numPr>
          <w:ilvl w:val="0"/>
          <w:numId w:val="7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розширення кількості відділень в КУ «КДЮСШ» за рахунок збереження мережі гуртків та працевлаштування тренерського складу Коростишівського ДЮКФП.</w:t>
      </w:r>
    </w:p>
    <w:p w:rsidR="00AC3550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lastRenderedPageBreak/>
        <w:t>Модель 1.</w:t>
      </w:r>
    </w:p>
    <w:p w:rsidR="00AC3550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Центр позашкільної освіти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Науково-технічний відділ</w:t>
      </w:r>
    </w:p>
    <w:p w:rsidR="00AC3550" w:rsidRDefault="000C6C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Історичне стендове моделювання</w:t>
      </w:r>
    </w:p>
    <w:p w:rsidR="00AC3550" w:rsidRDefault="000C6C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Гурток ІКТ</w:t>
      </w:r>
    </w:p>
    <w:p w:rsidR="00AC3550" w:rsidRDefault="000C6C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Радіогурток</w:t>
      </w:r>
    </w:p>
    <w:p w:rsidR="00AC3550" w:rsidRDefault="000C6CB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 (відео) гурток,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Художньо-естетичний відділ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HandMade (Художня вишивка, бісероплетіння, в’язання)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Моделювання та конструювання одягу, м’яка іграшка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Оригамі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Природа і фантазія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Театральний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Фольклорний</w:t>
      </w:r>
    </w:p>
    <w:p w:rsidR="00AC3550" w:rsidRDefault="000C6CB3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Хореографія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Спортивно-технічний відділ</w:t>
      </w:r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Модельно-конструкторський гурток</w:t>
      </w:r>
    </w:p>
    <w:p w:rsidR="00AC3550" w:rsidRDefault="00700055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hyperlink r:id="rId9">
        <w:r w:rsidR="000C6CB3">
          <w:rPr>
            <w:rFonts w:ascii="Times New Roman" w:eastAsia="Times New Roman" w:hAnsi="Times New Roman" w:cs="Times New Roman"/>
            <w:sz w:val="28"/>
            <w:szCs w:val="28"/>
          </w:rPr>
          <w:t>Автомодельний гурток</w:t>
        </w:r>
      </w:hyperlink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Картинг та мото</w:t>
      </w:r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Судномодельний гурток</w:t>
      </w:r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Ракетомодельний та авіамодельний гурток</w:t>
      </w:r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Початково-технічного моделювання</w:t>
      </w:r>
    </w:p>
    <w:p w:rsidR="00AC3550" w:rsidRDefault="000C6CB3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Лего з елементами робототехніки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 декоративно-ужиткового мистецтва</w:t>
      </w:r>
    </w:p>
    <w:p w:rsidR="00AC3550" w:rsidRDefault="00700055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hyperlink r:id="rId10">
        <w:r w:rsidR="000C6CB3">
          <w:rPr>
            <w:rFonts w:ascii="Times New Roman" w:eastAsia="Times New Roman" w:hAnsi="Times New Roman" w:cs="Times New Roman"/>
            <w:sz w:val="28"/>
            <w:szCs w:val="28"/>
          </w:rPr>
          <w:t>Образотворче мистецтво</w:t>
        </w:r>
      </w:hyperlink>
    </w:p>
    <w:p w:rsidR="00AC3550" w:rsidRDefault="000C6CB3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Креативний сувенір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 раннього розвитку</w:t>
      </w:r>
    </w:p>
    <w:p w:rsidR="00AC3550" w:rsidRDefault="000C6CB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Говоримо англійською</w:t>
      </w:r>
    </w:p>
    <w:p w:rsidR="00AC3550" w:rsidRDefault="000C6CB3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«Джерельце» (підготовка до школи)</w:t>
      </w:r>
    </w:p>
    <w:p w:rsidR="00AC3550" w:rsidRDefault="00AC35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Відділ спортивно-туристичний</w:t>
      </w:r>
    </w:p>
    <w:p w:rsidR="00AC3550" w:rsidRDefault="000C6CB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Туристичне та спортивне орієнтування</w:t>
      </w:r>
    </w:p>
    <w:p w:rsidR="00AC3550" w:rsidRDefault="000C6CB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Шахи, шашки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Науково-дослідницький відділ</w:t>
      </w:r>
    </w:p>
    <w:p w:rsidR="00AC3550" w:rsidRDefault="000C6CB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Робота в МАН</w:t>
      </w:r>
    </w:p>
    <w:p w:rsidR="00AC3550" w:rsidRDefault="000C6CB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Інтелектуальні предметні конкурси</w:t>
      </w:r>
    </w:p>
    <w:p w:rsidR="00AC3550" w:rsidRDefault="000C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Школа “Лідера”</w:t>
      </w:r>
    </w:p>
    <w:p w:rsidR="00AC3550" w:rsidRDefault="000C6C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інші гуртки з урахуванням потреб та кадрової, матеріально-технічної бази закладу.</w:t>
      </w:r>
    </w:p>
    <w:p w:rsidR="00AC3550" w:rsidRDefault="00AC3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D5C5C"/>
          <w:sz w:val="28"/>
          <w:szCs w:val="28"/>
        </w:rPr>
      </w:pPr>
      <w:bookmarkStart w:id="4" w:name="_3znysh7" w:colFirst="0" w:colLast="0"/>
      <w:bookmarkEnd w:id="4"/>
    </w:p>
    <w:p w:rsidR="00AC3550" w:rsidRDefault="000C6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lastRenderedPageBreak/>
        <w:t>Модель 2</w:t>
      </w:r>
    </w:p>
    <w:p w:rsidR="00AC3550" w:rsidRDefault="000C6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Розширення кількості відділень в КУ «КДЮСШ»</w:t>
      </w:r>
    </w:p>
    <w:p w:rsidR="00AC3550" w:rsidRDefault="00AC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3550" w:rsidRDefault="000C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підставі рішення Коростишівської міської ради  тридцятої сесії сьомого скликання «Про прийняття у власність об’єктів освіти, культури та спорту» від 30.03.2017 №71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Комунальна установа  «Комплексна дитячо-юнацька спортивна школа» Коростишівської 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Коростишівський дитячо-юнацький клуб фізичної підготовки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передані у власність  територіальної громади в особі    Коростишівської міської ради. </w:t>
      </w:r>
    </w:p>
    <w:p w:rsidR="00AC3550" w:rsidRDefault="000C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Проаналізувавши Статути двох установ та відповідно завдань, які визначені згідно нормативних документів перед закладами, передбачено розширення кількості відділень КУ «КДЮСШ» (2018-2020 рр.). </w:t>
      </w:r>
    </w:p>
    <w:p w:rsidR="00AC3550" w:rsidRDefault="00AC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550" w:rsidRDefault="000C6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Прогнозована мережа КУ «КДЮСШ»:</w:t>
      </w:r>
    </w:p>
    <w:p w:rsidR="00AC3550" w:rsidRDefault="000C6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Відділення загальної фізичної підготовки (ЗФП);</w:t>
      </w:r>
    </w:p>
    <w:p w:rsidR="00AC3550" w:rsidRDefault="000C6C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Відділення спеціальної фізичної підготовки.</w:t>
      </w:r>
    </w:p>
    <w:p w:rsidR="00AC3550" w:rsidRDefault="00AC3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4673"/>
      </w:tblGrid>
      <w:tr w:rsidR="00AC3550">
        <w:trPr>
          <w:trHeight w:val="1140"/>
        </w:trPr>
        <w:tc>
          <w:tcPr>
            <w:tcW w:w="4672" w:type="dxa"/>
          </w:tcPr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 атлетика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Настільний теніс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Бадмінтон</w:t>
            </w:r>
          </w:p>
          <w:p w:rsidR="00AC3550" w:rsidRDefault="000C6CB3">
            <w:pPr>
              <w:numPr>
                <w:ilvl w:val="0"/>
                <w:numId w:val="21"/>
              </w:numPr>
              <w:ind w:right="46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 інші відділення відповідно до потреб та кадрової, матеріально-технічної можливості закладу</w:t>
            </w:r>
          </w:p>
          <w:p w:rsidR="00AC3550" w:rsidRDefault="00AC3550">
            <w:pPr>
              <w:ind w:right="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Боротьба-самбо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Боротьба-дзюдо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Кікбоксинг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 теніс</w:t>
            </w:r>
          </w:p>
          <w:p w:rsidR="00AC3550" w:rsidRDefault="000C6CB3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Бокс</w:t>
            </w: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3550" w:rsidRDefault="00AC35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550" w:rsidRDefault="000C6CB3">
      <w:pPr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Очікувані результати: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покращення сприятливого середовища для розкриття, розвитку та пропагування інтелектуальних, творчих, спортивних, лідерських та інших досягнень обдарованої молоді  на рівні регіону та країни у форматі неперервної освіти «дошкільний заклад – школа – вища школа»;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якісна підготовка та відбір претендентів на учнівські інтелектуальні змагання різного формату з метою формування позитивного іміджу освіти громади;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формування «олімпійського резерву»  та цілеспрямованої індивідуальної роботи з лідерами олімпійського та турнірного руху як серед учнів, так і серед педагогів;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567" w:right="32" w:hanging="28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використання можливостей вищої школи як бази проведення Всеукраїнських конкурсів, олімпіад, «літніх шкіл» та кадрового потенціалу, удосконалення співпраці з викладачами вузів;</w:t>
      </w:r>
    </w:p>
    <w:p w:rsidR="00AC3550" w:rsidRDefault="000C6CB3">
      <w:pPr>
        <w:numPr>
          <w:ilvl w:val="0"/>
          <w:numId w:val="11"/>
        </w:numPr>
        <w:spacing w:after="0" w:line="240" w:lineRule="auto"/>
        <w:ind w:left="720" w:right="32" w:hanging="283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рівня професійної компетентності педагогів, що працюють з обдарованою молоддю.</w:t>
      </w:r>
    </w:p>
    <w:p w:rsidR="00AC3550" w:rsidRDefault="000C6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Напрямок IV. Інклюзивна освіти</w:t>
      </w:r>
    </w:p>
    <w:p w:rsidR="00AC3550" w:rsidRDefault="000C6CB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Проект «Освіта дітей з особливими освітніми потребами»</w:t>
      </w:r>
    </w:p>
    <w:p w:rsidR="00AC3550" w:rsidRDefault="00AC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C3550" w:rsidRDefault="000C6C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</w:rPr>
        <w:t>розширення практики інклюзивного та інтегрованого навчання дітей з особливими освітніми потребами в закладах дошкільної та середньої освіти міської ради шляхом реалізації інноваційних моделей підготовки педагогічних кадрів і підвищення кваліфікації керівних педагогічних кадрів до роботи у форматі інклюзивної освіти.</w:t>
      </w:r>
    </w:p>
    <w:p w:rsidR="00AC3550" w:rsidRDefault="00AC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1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40"/>
        <w:gridCol w:w="1980"/>
        <w:gridCol w:w="1626"/>
      </w:tblGrid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Шляхи реалізації /заходи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Терміни </w:t>
            </w:r>
          </w:p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P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4D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784D1D" w:rsidTr="00784D1D">
        <w:trPr>
          <w:jc w:val="center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Створити: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1D" w:rsidRDefault="00784D1D">
            <w:pPr>
              <w:numPr>
                <w:ilvl w:val="0"/>
                <w:numId w:val="23"/>
              </w:numPr>
              <w:ind w:left="197" w:hanging="19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інклюзивно-ресурсний центр, який забезпечить міжвідомчий підхід до розгляду всіх питань, пов’язаних з особами з особливими освітніми потребами;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керівники закладів освіти 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D1D" w:rsidRDefault="00784D1D">
            <w:pPr>
              <w:numPr>
                <w:ilvl w:val="0"/>
                <w:numId w:val="23"/>
              </w:numPr>
              <w:ind w:left="197" w:hanging="19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 на базі спеціальних навчальних закладів для надання підтримки (фахівці, обладнання тощо) педагогам, які працюють з дітьми з особливими освітніми потребами в умовах інклюзивного навчання.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1D" w:rsidRDefault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Забезпечити: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 w:rsidP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4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інклюзивне освітнє середовище для дітей з особливими освітніми потребами;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4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консультаційних послуг батькам дітей з особливими освітніми потребами на базі ІРЦ та закладів дошкільної і загальноосвітньої освіти, у яких навчаються такі діти;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4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 та узагальнення кращого досвіду педагогічних колективів освітніх закладів міської ради, які реалізують ідеї інклюзивної освіти.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відділ освіти,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1D" w:rsidRDefault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Запровадити: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 w:rsidP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5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систему раннього втручання з метою раннього виявлення й надання потрібної підтримки дітям з порушеннями розвитку;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5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 підвищення кваліфікації педагогів й асистентів педагогів до роботи в інклюзивному навчальному середовищі;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1D" w:rsidRDefault="00784D1D">
            <w:pPr>
              <w:numPr>
                <w:ilvl w:val="0"/>
                <w:numId w:val="25"/>
              </w:numPr>
              <w:ind w:left="197" w:hanging="14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програми з питань інклюзивної освіти для директорів закладів дошкільної та середньої освіти.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4D1D" w:rsidRDefault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Проводити: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 w:rsidP="00784D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>
            <w:pPr>
              <w:numPr>
                <w:ilvl w:val="0"/>
                <w:numId w:val="15"/>
              </w:numPr>
              <w:ind w:left="197" w:hanging="19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майстер-класи, навчальні семінари, тренінги, круглі столи, вебінари, он-лайн-курси та інші сучасні ефективні форми освітньо-методичної роботи з педагогами та керівниками закладів освіти, які  впроваджують інклюзивне  навчання;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  <w:tr w:rsidR="00784D1D" w:rsidTr="00784D1D">
        <w:trPr>
          <w:jc w:val="center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D1D" w:rsidRDefault="00784D1D">
            <w:pPr>
              <w:numPr>
                <w:ilvl w:val="0"/>
                <w:numId w:val="15"/>
              </w:numPr>
              <w:ind w:left="197" w:hanging="19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щорічні моніторингові дослідження стану інклюзивної освіти.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4D1D" w:rsidRDefault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84D1D" w:rsidRDefault="00784D1D" w:rsidP="00784D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</w:tc>
      </w:tr>
    </w:tbl>
    <w:p w:rsidR="00AC3550" w:rsidRDefault="00AC3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D1D" w:rsidRDefault="00784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C3550" w:rsidRDefault="000C6C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Очікувані результати:</w:t>
      </w:r>
    </w:p>
    <w:p w:rsidR="00AC3550" w:rsidRDefault="000C6CB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розроблена ефективна модель інклюзивної освіти дітей з особливими освітніми потребами;</w:t>
      </w:r>
    </w:p>
    <w:p w:rsidR="00784D1D" w:rsidRPr="00784D1D" w:rsidRDefault="000C6CB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створені в освітньому просторі передумови для розвитку толерантного ставлення до дітей з особливими освітніми потребами з боку однолітків, педагогів, батьків, громадськості; </w:t>
      </w:r>
    </w:p>
    <w:p w:rsidR="00AC3550" w:rsidRDefault="000C6CB3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попередження конфліктів, забезпечення повноцінної соціально-психологічної адаптації у освітньому середовищі; </w:t>
      </w:r>
    </w:p>
    <w:p w:rsidR="00AC3550" w:rsidRDefault="000C6CB3">
      <w:pPr>
        <w:widowControl w:val="0"/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посилення співпраці та розвиток партнерських відносин освітнього закладу з місцевими громадами й соціальними партнерами;</w:t>
      </w:r>
    </w:p>
    <w:p w:rsidR="00AC3550" w:rsidRDefault="000C6CB3" w:rsidP="00464256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збільшення інтеграції дітей з особливими потребами в соціумі, отримання ними освіти відповідно до їх можливостей.</w:t>
      </w:r>
    </w:p>
    <w:sectPr w:rsidR="00AC3550" w:rsidSect="007000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32" w:rsidRDefault="00F20732" w:rsidP="00182823">
      <w:pPr>
        <w:spacing w:after="0" w:line="240" w:lineRule="auto"/>
      </w:pPr>
      <w:r>
        <w:separator/>
      </w:r>
    </w:p>
  </w:endnote>
  <w:endnote w:type="continuationSeparator" w:id="1">
    <w:p w:rsidR="00F20732" w:rsidRDefault="00F20732" w:rsidP="001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32" w:rsidRDefault="00F20732" w:rsidP="00182823">
      <w:pPr>
        <w:spacing w:after="0" w:line="240" w:lineRule="auto"/>
      </w:pPr>
      <w:r>
        <w:separator/>
      </w:r>
    </w:p>
  </w:footnote>
  <w:footnote w:type="continuationSeparator" w:id="1">
    <w:p w:rsidR="00F20732" w:rsidRDefault="00F20732" w:rsidP="0018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95"/>
    <w:multiLevelType w:val="multilevel"/>
    <w:tmpl w:val="58BEDC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E11984"/>
    <w:multiLevelType w:val="multilevel"/>
    <w:tmpl w:val="0B8E8C10"/>
    <w:lvl w:ilvl="0">
      <w:start w:val="1"/>
      <w:numFmt w:val="bullet"/>
      <w:lvlText w:val="▪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AE1776"/>
    <w:multiLevelType w:val="multilevel"/>
    <w:tmpl w:val="77F8CDC0"/>
    <w:lvl w:ilvl="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032B29"/>
    <w:multiLevelType w:val="multilevel"/>
    <w:tmpl w:val="045CB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25401F"/>
    <w:multiLevelType w:val="multilevel"/>
    <w:tmpl w:val="4484EB42"/>
    <w:lvl w:ilvl="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76663B"/>
    <w:multiLevelType w:val="multilevel"/>
    <w:tmpl w:val="77DEE2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BFA7D74"/>
    <w:multiLevelType w:val="multilevel"/>
    <w:tmpl w:val="490264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0E10722"/>
    <w:multiLevelType w:val="multilevel"/>
    <w:tmpl w:val="CD3C2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280087"/>
    <w:multiLevelType w:val="multilevel"/>
    <w:tmpl w:val="EC006D22"/>
    <w:lvl w:ilvl="0">
      <w:start w:val="65535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843F20"/>
    <w:multiLevelType w:val="multilevel"/>
    <w:tmpl w:val="F0987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88C2B21"/>
    <w:multiLevelType w:val="multilevel"/>
    <w:tmpl w:val="934438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D0007C"/>
    <w:multiLevelType w:val="multilevel"/>
    <w:tmpl w:val="61C8C58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A052AE8"/>
    <w:multiLevelType w:val="multilevel"/>
    <w:tmpl w:val="5F388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D665366"/>
    <w:multiLevelType w:val="multilevel"/>
    <w:tmpl w:val="74881A50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37F4B3C"/>
    <w:multiLevelType w:val="multilevel"/>
    <w:tmpl w:val="E0EE8A32"/>
    <w:lvl w:ilvl="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CC65B5"/>
    <w:multiLevelType w:val="multilevel"/>
    <w:tmpl w:val="311C7744"/>
    <w:lvl w:ilvl="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2C55"/>
    <w:multiLevelType w:val="multilevel"/>
    <w:tmpl w:val="0BD07C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CA84664"/>
    <w:multiLevelType w:val="multilevel"/>
    <w:tmpl w:val="72DCC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570278E"/>
    <w:multiLevelType w:val="multilevel"/>
    <w:tmpl w:val="576C4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B2F0797"/>
    <w:multiLevelType w:val="multilevel"/>
    <w:tmpl w:val="D15AE3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3D42031"/>
    <w:multiLevelType w:val="multilevel"/>
    <w:tmpl w:val="6CAA3B9E"/>
    <w:lvl w:ilvl="0">
      <w:start w:val="1"/>
      <w:numFmt w:val="bullet"/>
      <w:lvlText w:val="❖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FA4B2B"/>
    <w:multiLevelType w:val="multilevel"/>
    <w:tmpl w:val="EFB6C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58DC3635"/>
    <w:multiLevelType w:val="multilevel"/>
    <w:tmpl w:val="BD90E18C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95814E4"/>
    <w:multiLevelType w:val="multilevel"/>
    <w:tmpl w:val="3BF82872"/>
    <w:lvl w:ilvl="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60B5F2A"/>
    <w:multiLevelType w:val="multilevel"/>
    <w:tmpl w:val="4F8E52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1"/>
  </w:num>
  <w:num w:numId="5">
    <w:abstractNumId w:val="11"/>
  </w:num>
  <w:num w:numId="6">
    <w:abstractNumId w:val="17"/>
  </w:num>
  <w:num w:numId="7">
    <w:abstractNumId w:val="3"/>
  </w:num>
  <w:num w:numId="8">
    <w:abstractNumId w:val="13"/>
  </w:num>
  <w:num w:numId="9">
    <w:abstractNumId w:val="22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24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0"/>
  </w:num>
  <w:num w:numId="20">
    <w:abstractNumId w:val="1"/>
  </w:num>
  <w:num w:numId="21">
    <w:abstractNumId w:val="20"/>
  </w:num>
  <w:num w:numId="22">
    <w:abstractNumId w:val="15"/>
  </w:num>
  <w:num w:numId="23">
    <w:abstractNumId w:val="2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50"/>
    <w:rsid w:val="000C6CB3"/>
    <w:rsid w:val="00167734"/>
    <w:rsid w:val="00182823"/>
    <w:rsid w:val="001C60EB"/>
    <w:rsid w:val="00227EC1"/>
    <w:rsid w:val="0030123A"/>
    <w:rsid w:val="00395E77"/>
    <w:rsid w:val="00464256"/>
    <w:rsid w:val="004E55C1"/>
    <w:rsid w:val="00672D2D"/>
    <w:rsid w:val="006C16CC"/>
    <w:rsid w:val="00700055"/>
    <w:rsid w:val="00784D1D"/>
    <w:rsid w:val="009100D4"/>
    <w:rsid w:val="009E5F42"/>
    <w:rsid w:val="00AC3550"/>
    <w:rsid w:val="00B17008"/>
    <w:rsid w:val="00C62807"/>
    <w:rsid w:val="00CC79DB"/>
    <w:rsid w:val="00D44AFF"/>
    <w:rsid w:val="00F20732"/>
    <w:rsid w:val="00F9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055"/>
  </w:style>
  <w:style w:type="paragraph" w:styleId="1">
    <w:name w:val="heading 1"/>
    <w:basedOn w:val="a"/>
    <w:next w:val="a"/>
    <w:rsid w:val="007000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0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0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0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0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00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0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0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000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0005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b">
    <w:name w:val="Subtle Emphasis"/>
    <w:basedOn w:val="a0"/>
    <w:uiPriority w:val="19"/>
    <w:qFormat/>
    <w:rsid w:val="00672D2D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18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2823"/>
  </w:style>
  <w:style w:type="paragraph" w:styleId="ae">
    <w:name w:val="footer"/>
    <w:basedOn w:val="a"/>
    <w:link w:val="af"/>
    <w:uiPriority w:val="99"/>
    <w:unhideWhenUsed/>
    <w:rsid w:val="0018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2823"/>
  </w:style>
  <w:style w:type="paragraph" w:styleId="af0">
    <w:name w:val="Balloon Text"/>
    <w:basedOn w:val="a"/>
    <w:link w:val="af1"/>
    <w:uiPriority w:val="99"/>
    <w:semiHidden/>
    <w:unhideWhenUsed/>
    <w:rsid w:val="004E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Subtle Emphasis"/>
    <w:basedOn w:val="a0"/>
    <w:uiPriority w:val="19"/>
    <w:qFormat/>
    <w:rsid w:val="00672D2D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18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2823"/>
  </w:style>
  <w:style w:type="paragraph" w:styleId="ae">
    <w:name w:val="footer"/>
    <w:basedOn w:val="a"/>
    <w:link w:val="af"/>
    <w:uiPriority w:val="99"/>
    <w:unhideWhenUsed/>
    <w:rsid w:val="0018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2823"/>
  </w:style>
  <w:style w:type="paragraph" w:styleId="af0">
    <w:name w:val="Balloon Text"/>
    <w:basedOn w:val="a"/>
    <w:link w:val="af1"/>
    <w:uiPriority w:val="99"/>
    <w:semiHidden/>
    <w:unhideWhenUsed/>
    <w:rsid w:val="004E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fera.org.ua/workshop/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ra.org.ua/workshop/avtomod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2D3C-0A8F-4FF6-B8F4-9334FED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2018-05-17T12:12:00Z</cp:lastPrinted>
  <dcterms:created xsi:type="dcterms:W3CDTF">2018-04-12T08:53:00Z</dcterms:created>
  <dcterms:modified xsi:type="dcterms:W3CDTF">2018-05-18T07:47:00Z</dcterms:modified>
</cp:coreProperties>
</file>