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C4" w:rsidRDefault="003552C4" w:rsidP="003552C4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3552C4" w:rsidRDefault="00C35CA0" w:rsidP="00355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C4" w:rsidRPr="003F5296" w:rsidRDefault="003552C4" w:rsidP="003552C4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3552C4" w:rsidRDefault="003552C4" w:rsidP="003552C4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3552C4" w:rsidRDefault="003552C4" w:rsidP="003552C4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552C4" w:rsidRDefault="003552C4" w:rsidP="003552C4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3552C4" w:rsidRPr="007A0D25" w:rsidRDefault="003552C4" w:rsidP="003552C4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3552C4" w:rsidRDefault="003552C4" w:rsidP="003552C4">
      <w:pPr>
        <w:jc w:val="center"/>
        <w:rPr>
          <w:sz w:val="28"/>
          <w:szCs w:val="28"/>
          <w:lang w:val="uk-UA"/>
        </w:rPr>
      </w:pPr>
    </w:p>
    <w:p w:rsidR="003552C4" w:rsidRPr="002518C1" w:rsidRDefault="003552C4" w:rsidP="003552C4">
      <w:pPr>
        <w:pStyle w:val="2"/>
        <w:ind w:firstLine="567"/>
        <w:jc w:val="center"/>
        <w:rPr>
          <w:b/>
          <w:bCs/>
          <w:sz w:val="28"/>
          <w:szCs w:val="28"/>
          <w:lang w:val="uk-UA"/>
        </w:rPr>
      </w:pPr>
      <w:r w:rsidRPr="002518C1">
        <w:rPr>
          <w:b/>
          <w:bCs/>
          <w:sz w:val="28"/>
          <w:szCs w:val="28"/>
          <w:lang w:val="uk-UA"/>
        </w:rPr>
        <w:t>РІШЕННЯ</w:t>
      </w:r>
    </w:p>
    <w:p w:rsidR="003552C4" w:rsidRPr="007E3531" w:rsidRDefault="003552C4" w:rsidP="003552C4">
      <w:pPr>
        <w:pStyle w:val="2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4B27A3" w:rsidRDefault="0086124A" w:rsidP="00C35CA0">
      <w:pPr>
        <w:pStyle w:val="2"/>
        <w:spacing w:line="312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17.10.2017</w:t>
      </w:r>
      <w:r w:rsidR="002518C1" w:rsidRPr="0086124A">
        <w:rPr>
          <w:sz w:val="28"/>
          <w:szCs w:val="28"/>
          <w:lang w:val="uk-UA"/>
        </w:rPr>
        <w:tab/>
      </w:r>
      <w:r w:rsidR="002518C1" w:rsidRPr="0086124A">
        <w:rPr>
          <w:sz w:val="28"/>
          <w:szCs w:val="28"/>
          <w:lang w:val="uk-UA"/>
        </w:rPr>
        <w:tab/>
      </w:r>
      <w:r w:rsidR="002518C1" w:rsidRPr="0086124A">
        <w:rPr>
          <w:sz w:val="28"/>
          <w:szCs w:val="28"/>
          <w:lang w:val="uk-UA"/>
        </w:rPr>
        <w:tab/>
      </w:r>
      <w:r w:rsidR="002518C1" w:rsidRPr="0086124A">
        <w:rPr>
          <w:sz w:val="28"/>
          <w:szCs w:val="28"/>
          <w:lang w:val="uk-UA"/>
        </w:rPr>
        <w:tab/>
      </w:r>
      <w:r w:rsidR="004B27A3">
        <w:rPr>
          <w:sz w:val="28"/>
          <w:szCs w:val="28"/>
          <w:lang w:val="uk-UA"/>
        </w:rPr>
        <w:t xml:space="preserve">             </w:t>
      </w:r>
      <w:r w:rsidR="002518C1" w:rsidRPr="0086124A">
        <w:rPr>
          <w:sz w:val="28"/>
          <w:szCs w:val="28"/>
          <w:lang w:val="uk-UA"/>
        </w:rPr>
        <w:tab/>
      </w:r>
      <w:r w:rsidR="002518C1" w:rsidRPr="0086124A">
        <w:rPr>
          <w:sz w:val="28"/>
          <w:szCs w:val="28"/>
          <w:lang w:val="uk-UA"/>
        </w:rPr>
        <w:tab/>
      </w:r>
      <w:r w:rsidR="00C35CA0">
        <w:rPr>
          <w:sz w:val="28"/>
          <w:szCs w:val="28"/>
          <w:lang w:val="uk-UA"/>
        </w:rPr>
        <w:t xml:space="preserve">                     </w:t>
      </w:r>
      <w:r w:rsidR="004B27A3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244</w:t>
      </w:r>
    </w:p>
    <w:p w:rsidR="003552C4" w:rsidRDefault="003552C4" w:rsidP="003552C4">
      <w:pPr>
        <w:pStyle w:val="2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2D36AD" w:rsidRDefault="003552C4" w:rsidP="00784A24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</w:t>
      </w:r>
      <w:r w:rsidRPr="002D36AD">
        <w:rPr>
          <w:sz w:val="26"/>
          <w:szCs w:val="26"/>
          <w:lang w:val="uk-UA"/>
        </w:rPr>
        <w:t xml:space="preserve">Звіт </w:t>
      </w:r>
      <w:r>
        <w:rPr>
          <w:sz w:val="26"/>
          <w:szCs w:val="26"/>
          <w:lang w:val="uk-UA"/>
        </w:rPr>
        <w:t xml:space="preserve">щодо </w:t>
      </w:r>
      <w:r w:rsidRPr="002D36AD">
        <w:rPr>
          <w:sz w:val="26"/>
          <w:szCs w:val="26"/>
          <w:lang w:val="uk-UA"/>
        </w:rPr>
        <w:t xml:space="preserve">виконання міського </w:t>
      </w:r>
    </w:p>
    <w:p w:rsidR="003552C4" w:rsidRPr="002D36AD" w:rsidRDefault="003552C4" w:rsidP="00784A24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бюджету за </w:t>
      </w:r>
      <w:r w:rsidR="004B27A3">
        <w:rPr>
          <w:sz w:val="26"/>
          <w:szCs w:val="26"/>
          <w:lang w:val="uk-UA"/>
        </w:rPr>
        <w:t>9 місяців</w:t>
      </w:r>
      <w:r w:rsidRPr="002D36AD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7</w:t>
      </w:r>
      <w:r w:rsidRPr="002D36AD">
        <w:rPr>
          <w:sz w:val="26"/>
          <w:szCs w:val="26"/>
          <w:lang w:val="uk-UA"/>
        </w:rPr>
        <w:t xml:space="preserve"> року</w:t>
      </w: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Заслухавши інформацію </w:t>
      </w:r>
      <w:r>
        <w:rPr>
          <w:sz w:val="26"/>
          <w:szCs w:val="26"/>
          <w:lang w:val="uk-UA"/>
        </w:rPr>
        <w:t>начальника фінансово</w:t>
      </w:r>
      <w:r w:rsidR="002518C1">
        <w:rPr>
          <w:sz w:val="26"/>
          <w:szCs w:val="26"/>
          <w:lang w:val="uk-UA"/>
        </w:rPr>
        <w:t>го</w:t>
      </w:r>
      <w:r>
        <w:rPr>
          <w:sz w:val="26"/>
          <w:szCs w:val="26"/>
          <w:lang w:val="uk-UA"/>
        </w:rPr>
        <w:t xml:space="preserve"> управління</w:t>
      </w:r>
      <w:r w:rsidRPr="002D36AD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Якименка</w:t>
      </w:r>
      <w:proofErr w:type="spellEnd"/>
      <w:r>
        <w:rPr>
          <w:sz w:val="26"/>
          <w:szCs w:val="26"/>
          <w:lang w:val="uk-UA"/>
        </w:rPr>
        <w:t xml:space="preserve"> А.О.</w:t>
      </w:r>
      <w:r w:rsidRPr="002D36AD">
        <w:rPr>
          <w:sz w:val="26"/>
          <w:szCs w:val="26"/>
          <w:lang w:val="uk-UA"/>
        </w:rPr>
        <w:t xml:space="preserve">, керуючись п.п.1 </w:t>
      </w:r>
      <w:proofErr w:type="spellStart"/>
      <w:r w:rsidRPr="002D36AD">
        <w:rPr>
          <w:sz w:val="26"/>
          <w:szCs w:val="26"/>
          <w:lang w:val="uk-UA"/>
        </w:rPr>
        <w:t>п.а</w:t>
      </w:r>
      <w:proofErr w:type="spellEnd"/>
      <w:r w:rsidRPr="002D36AD">
        <w:rPr>
          <w:sz w:val="26"/>
          <w:szCs w:val="26"/>
          <w:lang w:val="uk-UA"/>
        </w:rPr>
        <w:t xml:space="preserve">) ст.27 Закону України «Про місцеве самоврядування в Україні» виконавчий комітет міської ради </w:t>
      </w: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>ВИРІШИВ:</w:t>
      </w: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Інформацію </w:t>
      </w:r>
      <w:r>
        <w:rPr>
          <w:sz w:val="26"/>
          <w:szCs w:val="26"/>
          <w:lang w:val="uk-UA"/>
        </w:rPr>
        <w:t>начальника фінансово</w:t>
      </w:r>
      <w:r w:rsidR="002518C1" w:rsidRPr="002518C1">
        <w:rPr>
          <w:sz w:val="26"/>
          <w:szCs w:val="26"/>
        </w:rPr>
        <w:t>го</w:t>
      </w:r>
      <w:r>
        <w:rPr>
          <w:sz w:val="26"/>
          <w:szCs w:val="26"/>
          <w:lang w:val="uk-UA"/>
        </w:rPr>
        <w:t xml:space="preserve"> управління </w:t>
      </w:r>
      <w:r w:rsidRPr="002D36AD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Якименка</w:t>
      </w:r>
      <w:proofErr w:type="spellEnd"/>
      <w:r>
        <w:rPr>
          <w:sz w:val="26"/>
          <w:szCs w:val="26"/>
          <w:lang w:val="uk-UA"/>
        </w:rPr>
        <w:t xml:space="preserve"> А.О.</w:t>
      </w:r>
      <w:r w:rsidRPr="002D36AD">
        <w:rPr>
          <w:sz w:val="26"/>
          <w:szCs w:val="26"/>
          <w:lang w:val="uk-UA"/>
        </w:rPr>
        <w:t xml:space="preserve"> «Про виконання міського бюджету за </w:t>
      </w:r>
      <w:r w:rsidR="004B27A3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 xml:space="preserve"> </w:t>
      </w:r>
      <w:r w:rsidR="004B27A3">
        <w:rPr>
          <w:sz w:val="26"/>
          <w:szCs w:val="26"/>
          <w:lang w:val="uk-UA"/>
        </w:rPr>
        <w:t>місяців</w:t>
      </w:r>
      <w:r w:rsidRPr="002D36AD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7</w:t>
      </w:r>
      <w:r w:rsidRPr="002D36AD">
        <w:rPr>
          <w:sz w:val="26"/>
          <w:szCs w:val="26"/>
          <w:lang w:val="uk-UA"/>
        </w:rPr>
        <w:t xml:space="preserve"> року» взяти до відома (додається).</w:t>
      </w:r>
    </w:p>
    <w:p w:rsidR="003552C4" w:rsidRPr="002D36AD" w:rsidRDefault="003552C4" w:rsidP="003552C4">
      <w:pPr>
        <w:pStyle w:val="2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Затвердити звіт про виконання міського бюджету за </w:t>
      </w:r>
      <w:r w:rsidR="004B27A3">
        <w:rPr>
          <w:sz w:val="26"/>
          <w:szCs w:val="26"/>
          <w:lang w:val="uk-UA"/>
        </w:rPr>
        <w:t>9 місяців</w:t>
      </w:r>
      <w:r w:rsidRPr="002D36AD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7</w:t>
      </w:r>
      <w:r w:rsidRPr="002D36AD">
        <w:rPr>
          <w:sz w:val="26"/>
          <w:szCs w:val="26"/>
          <w:lang w:val="uk-UA"/>
        </w:rPr>
        <w:t xml:space="preserve"> року по доходах в сумі </w:t>
      </w:r>
      <w:r w:rsidR="00303025">
        <w:rPr>
          <w:sz w:val="26"/>
          <w:szCs w:val="26"/>
          <w:lang w:val="uk-UA"/>
        </w:rPr>
        <w:t>119753,2</w:t>
      </w:r>
      <w:r w:rsidRPr="002D36AD">
        <w:rPr>
          <w:sz w:val="26"/>
          <w:szCs w:val="26"/>
          <w:lang w:val="uk-UA"/>
        </w:rPr>
        <w:t xml:space="preserve"> тис. грн., по видатках в сумі </w:t>
      </w:r>
      <w:r w:rsidR="00303025">
        <w:rPr>
          <w:sz w:val="26"/>
          <w:szCs w:val="26"/>
          <w:lang w:val="uk-UA"/>
        </w:rPr>
        <w:t>102440,7</w:t>
      </w:r>
      <w:r w:rsidRPr="002D36AD">
        <w:rPr>
          <w:sz w:val="26"/>
          <w:szCs w:val="26"/>
          <w:lang w:val="uk-UA"/>
        </w:rPr>
        <w:t xml:space="preserve"> тис.</w:t>
      </w:r>
      <w:r>
        <w:rPr>
          <w:sz w:val="26"/>
          <w:szCs w:val="26"/>
          <w:lang w:val="uk-UA"/>
        </w:rPr>
        <w:t xml:space="preserve"> </w:t>
      </w:r>
      <w:r w:rsidRPr="002D36AD">
        <w:rPr>
          <w:sz w:val="26"/>
          <w:szCs w:val="26"/>
          <w:lang w:val="uk-UA"/>
        </w:rPr>
        <w:t>грн., в тому числі:</w:t>
      </w:r>
    </w:p>
    <w:p w:rsidR="003552C4" w:rsidRPr="002D36AD" w:rsidRDefault="003552C4" w:rsidP="003552C4">
      <w:pPr>
        <w:pStyle w:val="2"/>
        <w:numPr>
          <w:ilvl w:val="0"/>
          <w:numId w:val="2"/>
        </w:numPr>
        <w:tabs>
          <w:tab w:val="clear" w:pos="927"/>
          <w:tab w:val="num" w:pos="1080"/>
        </w:tabs>
        <w:spacing w:line="264" w:lineRule="auto"/>
        <w:ind w:left="1080" w:hanging="513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по загальному фонду по доходах в сумі </w:t>
      </w:r>
      <w:r w:rsidR="00303025">
        <w:rPr>
          <w:sz w:val="26"/>
          <w:szCs w:val="26"/>
          <w:lang w:val="uk-UA"/>
        </w:rPr>
        <w:t>113081,1</w:t>
      </w:r>
      <w:r w:rsidRPr="002D36AD">
        <w:rPr>
          <w:sz w:val="26"/>
          <w:szCs w:val="26"/>
          <w:lang w:val="uk-UA"/>
        </w:rPr>
        <w:t xml:space="preserve"> тис. грн., по видатках в сумі </w:t>
      </w:r>
      <w:r w:rsidR="00303025">
        <w:rPr>
          <w:sz w:val="26"/>
          <w:szCs w:val="26"/>
          <w:lang w:val="uk-UA"/>
        </w:rPr>
        <w:t>98169,6</w:t>
      </w:r>
      <w:r w:rsidRPr="002D36AD">
        <w:rPr>
          <w:sz w:val="26"/>
          <w:szCs w:val="26"/>
          <w:lang w:val="uk-UA"/>
        </w:rPr>
        <w:t xml:space="preserve"> тис. грн.</w:t>
      </w:r>
    </w:p>
    <w:p w:rsidR="003552C4" w:rsidRPr="002D36AD" w:rsidRDefault="003552C4" w:rsidP="003552C4">
      <w:pPr>
        <w:pStyle w:val="2"/>
        <w:numPr>
          <w:ilvl w:val="0"/>
          <w:numId w:val="2"/>
        </w:numPr>
        <w:tabs>
          <w:tab w:val="clear" w:pos="927"/>
          <w:tab w:val="num" w:pos="1080"/>
        </w:tabs>
        <w:spacing w:line="264" w:lineRule="auto"/>
        <w:ind w:left="1080" w:hanging="513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по спеціальному фонду по доходах в сумі  </w:t>
      </w:r>
      <w:r w:rsidR="00303025">
        <w:rPr>
          <w:sz w:val="26"/>
          <w:szCs w:val="26"/>
          <w:lang w:val="uk-UA"/>
        </w:rPr>
        <w:t>6672,1</w:t>
      </w:r>
      <w:r w:rsidRPr="002D36AD">
        <w:rPr>
          <w:sz w:val="26"/>
          <w:szCs w:val="26"/>
          <w:lang w:val="uk-UA"/>
        </w:rPr>
        <w:t xml:space="preserve">тис. грн., по видатках в сумі </w:t>
      </w:r>
      <w:r w:rsidR="00303025">
        <w:rPr>
          <w:sz w:val="26"/>
          <w:szCs w:val="26"/>
          <w:lang w:val="uk-UA"/>
        </w:rPr>
        <w:t>4271,2</w:t>
      </w:r>
      <w:r w:rsidRPr="002D36AD">
        <w:rPr>
          <w:sz w:val="26"/>
          <w:szCs w:val="26"/>
          <w:lang w:val="uk-UA"/>
        </w:rPr>
        <w:t xml:space="preserve"> тис. грн.</w:t>
      </w:r>
    </w:p>
    <w:p w:rsidR="003552C4" w:rsidRPr="002D36AD" w:rsidRDefault="003552C4" w:rsidP="003552C4">
      <w:pPr>
        <w:pStyle w:val="2"/>
        <w:spacing w:line="264" w:lineRule="auto"/>
        <w:ind w:left="567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Звіт про виконання міського бюджету за </w:t>
      </w:r>
      <w:r w:rsidR="00303025">
        <w:rPr>
          <w:sz w:val="26"/>
          <w:szCs w:val="26"/>
          <w:lang w:val="uk-UA"/>
        </w:rPr>
        <w:t>9 місяців</w:t>
      </w:r>
      <w:r w:rsidRPr="002D36AD">
        <w:rPr>
          <w:sz w:val="26"/>
          <w:szCs w:val="26"/>
          <w:lang w:val="uk-UA"/>
        </w:rPr>
        <w:t xml:space="preserve"> 201</w:t>
      </w:r>
      <w:r>
        <w:rPr>
          <w:sz w:val="26"/>
          <w:szCs w:val="26"/>
          <w:lang w:val="uk-UA"/>
        </w:rPr>
        <w:t>7</w:t>
      </w:r>
      <w:r w:rsidRPr="002D36AD">
        <w:rPr>
          <w:sz w:val="26"/>
          <w:szCs w:val="26"/>
          <w:lang w:val="uk-UA"/>
        </w:rPr>
        <w:t xml:space="preserve"> року винести на розгляд сесії міської ради.</w:t>
      </w:r>
    </w:p>
    <w:p w:rsidR="003552C4" w:rsidRPr="002D36AD" w:rsidRDefault="003552C4" w:rsidP="003552C4">
      <w:pPr>
        <w:pStyle w:val="2"/>
        <w:spacing w:line="264" w:lineRule="auto"/>
        <w:ind w:left="540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Контроль за виконанням даного рішення покласти на начальника </w:t>
      </w:r>
      <w:r>
        <w:rPr>
          <w:sz w:val="26"/>
          <w:szCs w:val="26"/>
          <w:lang w:val="uk-UA"/>
        </w:rPr>
        <w:t xml:space="preserve"> фінансово</w:t>
      </w:r>
      <w:r w:rsidR="0006070A">
        <w:rPr>
          <w:sz w:val="26"/>
          <w:szCs w:val="26"/>
          <w:lang w:val="uk-UA"/>
        </w:rPr>
        <w:t xml:space="preserve">го </w:t>
      </w:r>
      <w:r>
        <w:rPr>
          <w:sz w:val="26"/>
          <w:szCs w:val="26"/>
          <w:lang w:val="uk-UA"/>
        </w:rPr>
        <w:t xml:space="preserve">управління </w:t>
      </w:r>
      <w:r w:rsidRPr="002D36AD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Якименка</w:t>
      </w:r>
      <w:proofErr w:type="spellEnd"/>
      <w:r>
        <w:rPr>
          <w:sz w:val="26"/>
          <w:szCs w:val="26"/>
          <w:lang w:val="uk-UA"/>
        </w:rPr>
        <w:t xml:space="preserve"> А.О.</w:t>
      </w:r>
      <w:r w:rsidRPr="002D36AD">
        <w:rPr>
          <w:sz w:val="26"/>
          <w:szCs w:val="26"/>
          <w:lang w:val="uk-UA"/>
        </w:rPr>
        <w:t xml:space="preserve"> </w:t>
      </w:r>
    </w:p>
    <w:p w:rsidR="003552C4" w:rsidRPr="002D36AD" w:rsidRDefault="003552C4" w:rsidP="003552C4">
      <w:pPr>
        <w:pStyle w:val="2"/>
        <w:spacing w:line="264" w:lineRule="auto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spacing w:line="264" w:lineRule="auto"/>
        <w:jc w:val="both"/>
        <w:rPr>
          <w:sz w:val="26"/>
          <w:szCs w:val="26"/>
          <w:lang w:val="uk-UA"/>
        </w:rPr>
      </w:pPr>
    </w:p>
    <w:p w:rsidR="003552C4" w:rsidRDefault="003552C4" w:rsidP="002518C1">
      <w:pPr>
        <w:pStyle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2518C1">
        <w:rPr>
          <w:sz w:val="26"/>
          <w:szCs w:val="26"/>
          <w:lang w:val="uk-UA"/>
        </w:rPr>
        <w:tab/>
      </w:r>
      <w:r w:rsidR="002518C1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6E531C">
        <w:rPr>
          <w:sz w:val="26"/>
          <w:szCs w:val="26"/>
          <w:lang w:val="uk-UA"/>
        </w:rPr>
        <w:t xml:space="preserve">                       </w:t>
      </w:r>
      <w:r>
        <w:rPr>
          <w:sz w:val="26"/>
          <w:szCs w:val="26"/>
          <w:lang w:val="uk-UA"/>
        </w:rPr>
        <w:t>І.М. Кохан</w:t>
      </w:r>
    </w:p>
    <w:p w:rsidR="0086124A" w:rsidRDefault="0086124A" w:rsidP="002518C1">
      <w:pPr>
        <w:pStyle w:val="2"/>
        <w:rPr>
          <w:sz w:val="26"/>
          <w:szCs w:val="26"/>
          <w:lang w:val="uk-UA"/>
        </w:rPr>
      </w:pPr>
    </w:p>
    <w:p w:rsidR="006E531C" w:rsidRDefault="006E531C" w:rsidP="002518C1">
      <w:pPr>
        <w:pStyle w:val="2"/>
        <w:rPr>
          <w:sz w:val="26"/>
          <w:szCs w:val="26"/>
          <w:lang w:val="uk-UA"/>
        </w:rPr>
      </w:pPr>
    </w:p>
    <w:p w:rsidR="006E531C" w:rsidRDefault="006E531C" w:rsidP="002518C1">
      <w:pPr>
        <w:pStyle w:val="2"/>
        <w:rPr>
          <w:sz w:val="26"/>
          <w:szCs w:val="26"/>
          <w:lang w:val="uk-UA"/>
        </w:rPr>
      </w:pPr>
    </w:p>
    <w:p w:rsidR="0086124A" w:rsidRPr="00C30F68" w:rsidRDefault="0086124A" w:rsidP="0086124A">
      <w:pPr>
        <w:jc w:val="center"/>
        <w:rPr>
          <w:sz w:val="28"/>
          <w:szCs w:val="28"/>
          <w:lang w:val="uk-UA"/>
        </w:rPr>
      </w:pPr>
      <w:r w:rsidRPr="00C30F68">
        <w:rPr>
          <w:sz w:val="28"/>
          <w:szCs w:val="28"/>
          <w:lang w:val="uk-UA"/>
        </w:rPr>
        <w:lastRenderedPageBreak/>
        <w:t>Інформація</w:t>
      </w:r>
    </w:p>
    <w:p w:rsidR="0086124A" w:rsidRPr="00C30F68" w:rsidRDefault="0086124A" w:rsidP="0086124A">
      <w:pPr>
        <w:jc w:val="center"/>
        <w:rPr>
          <w:i/>
          <w:sz w:val="28"/>
          <w:szCs w:val="28"/>
          <w:lang w:val="uk-UA"/>
        </w:rPr>
      </w:pPr>
      <w:r w:rsidRPr="00C30F68">
        <w:rPr>
          <w:i/>
          <w:sz w:val="28"/>
          <w:szCs w:val="28"/>
          <w:lang w:val="uk-UA"/>
        </w:rPr>
        <w:t>Нач</w:t>
      </w:r>
      <w:r>
        <w:rPr>
          <w:i/>
          <w:sz w:val="28"/>
          <w:szCs w:val="28"/>
          <w:lang w:val="uk-UA"/>
        </w:rPr>
        <w:t xml:space="preserve">альника фінансового управління </w:t>
      </w:r>
      <w:proofErr w:type="spellStart"/>
      <w:r w:rsidRPr="00C30F68">
        <w:rPr>
          <w:i/>
          <w:sz w:val="28"/>
          <w:szCs w:val="28"/>
          <w:lang w:val="uk-UA"/>
        </w:rPr>
        <w:t>Якименка</w:t>
      </w:r>
      <w:proofErr w:type="spellEnd"/>
      <w:r w:rsidRPr="00C30F68">
        <w:rPr>
          <w:i/>
          <w:sz w:val="28"/>
          <w:szCs w:val="28"/>
          <w:lang w:val="uk-UA"/>
        </w:rPr>
        <w:t xml:space="preserve"> А.О. </w:t>
      </w:r>
    </w:p>
    <w:p w:rsidR="0086124A" w:rsidRPr="00C30F68" w:rsidRDefault="0086124A" w:rsidP="0086124A">
      <w:pPr>
        <w:jc w:val="center"/>
        <w:rPr>
          <w:i/>
          <w:sz w:val="28"/>
          <w:szCs w:val="28"/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30F68">
        <w:rPr>
          <w:b/>
          <w:sz w:val="28"/>
          <w:szCs w:val="28"/>
          <w:lang w:val="uk-UA"/>
        </w:rPr>
        <w:t>Про виконання міського бюджету за 9 місяців 2017 року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Протягом січня</w:t>
      </w:r>
      <w:r>
        <w:rPr>
          <w:lang w:val="uk-UA"/>
        </w:rPr>
        <w:t xml:space="preserve"> – </w:t>
      </w:r>
      <w:r w:rsidRPr="00C30F68">
        <w:rPr>
          <w:lang w:val="uk-UA"/>
        </w:rPr>
        <w:t>вересня 2017 року до міського бюджету надійшло всіх доходів у сумі 119</w:t>
      </w:r>
      <w:r>
        <w:rPr>
          <w:lang w:val="uk-UA"/>
        </w:rPr>
        <w:t> </w:t>
      </w:r>
      <w:r w:rsidRPr="00C30F68">
        <w:rPr>
          <w:lang w:val="uk-UA"/>
        </w:rPr>
        <w:t>753,2 тис. грн. До загального фонду бюджету надійшло 113 081,1 тис. грн., в тому числі власні надходження – 52 662,2 тис. грн., трансферти з державного бюджету – 60</w:t>
      </w:r>
      <w:r>
        <w:rPr>
          <w:lang w:val="uk-UA"/>
        </w:rPr>
        <w:t> </w:t>
      </w:r>
      <w:r w:rsidRPr="00C30F68">
        <w:rPr>
          <w:lang w:val="uk-UA"/>
        </w:rPr>
        <w:t>418,9 тис. грн. До спеціального фонду міського бюджету надійшло доходів у сумі 6 672,1 тис. грн. з яких власні надходження – 2 546,9 тис. грн., трансферти з державного бюджету – 4</w:t>
      </w:r>
      <w:r>
        <w:rPr>
          <w:lang w:val="uk-UA"/>
        </w:rPr>
        <w:t> </w:t>
      </w:r>
      <w:r w:rsidRPr="00C30F68">
        <w:rPr>
          <w:lang w:val="uk-UA"/>
        </w:rPr>
        <w:t>125,2 тис. грн. Детальніше структура місцевого бюджету зображена в додатку 1.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ЗАГАЛЬНИЙ ФОНД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86124A" w:rsidRPr="00C30F68" w:rsidRDefault="0086124A" w:rsidP="0086124A">
      <w:pPr>
        <w:pStyle w:val="a6"/>
        <w:tabs>
          <w:tab w:val="left" w:pos="360"/>
        </w:tabs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До загального фонду міського бюджету відповідно до ст. 64</w:t>
      </w:r>
      <w:r>
        <w:rPr>
          <w:lang w:val="uk-UA"/>
        </w:rPr>
        <w:t>, 69</w:t>
      </w:r>
      <w:r w:rsidRPr="00C30F68">
        <w:rPr>
          <w:lang w:val="uk-UA"/>
        </w:rPr>
        <w:t xml:space="preserve"> Бюджетного кодексу України надходять такі податки та збори:</w:t>
      </w:r>
    </w:p>
    <w:p w:rsidR="0086124A" w:rsidRPr="00C30F68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податок на доходи фізичних осіб,</w:t>
      </w:r>
    </w:p>
    <w:p w:rsidR="0086124A" w:rsidRPr="00C30F68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плата за використання природних ресурсів, що зараховується до міських бюджетів,</w:t>
      </w:r>
    </w:p>
    <w:p w:rsidR="0086124A" w:rsidRPr="00C30F68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державне мито, що зараховується до бюджетів місцевого самоврядування за місцем вчинення дій та видачі документів,</w:t>
      </w:r>
    </w:p>
    <w:p w:rsidR="0086124A" w:rsidRPr="00C30F68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акцизний податок з реалізації суб’єктами господарювання роздрібної торгівлі підакцизних товарів, що зараховується до бюджетів об’єднаних територіальних громад, міських бюджетів,</w:t>
      </w:r>
    </w:p>
    <w:p w:rsidR="0086124A" w:rsidRPr="00C30F68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єдиний податок,</w:t>
      </w:r>
    </w:p>
    <w:p w:rsidR="0086124A" w:rsidRPr="00C30F68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податок на майно,</w:t>
      </w:r>
    </w:p>
    <w:p w:rsidR="0086124A" w:rsidRPr="00C30F68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надходження від орендної плати за користування майновим комплексом та іншим майном, що перебуває в комунальній власності,</w:t>
      </w:r>
    </w:p>
    <w:p w:rsidR="0086124A" w:rsidRPr="00C30F68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color w:val="000000"/>
          <w:shd w:val="clear" w:color="auto" w:fill="FFFFFF"/>
          <w:lang w:val="uk-UA"/>
        </w:rPr>
        <w:t>плата за надання інших адміністративних послуг, що справляється за місцем надання послуг, та ін.</w:t>
      </w:r>
    </w:p>
    <w:p w:rsidR="0086124A" w:rsidRPr="00C30F68" w:rsidRDefault="0086124A" w:rsidP="0086124A">
      <w:pPr>
        <w:pStyle w:val="a6"/>
        <w:tabs>
          <w:tab w:val="left" w:pos="360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C30F68">
        <w:rPr>
          <w:lang w:val="uk-UA"/>
        </w:rPr>
        <w:t xml:space="preserve">Структура доходів загального фонду </w:t>
      </w:r>
      <w:proofErr w:type="spellStart"/>
      <w:r w:rsidRPr="00C30F68">
        <w:rPr>
          <w:lang w:val="uk-UA"/>
        </w:rPr>
        <w:t>Коростишівського</w:t>
      </w:r>
      <w:proofErr w:type="spellEnd"/>
      <w:r w:rsidRPr="00C30F68">
        <w:rPr>
          <w:lang w:val="uk-UA"/>
        </w:rPr>
        <w:t xml:space="preserve"> міського бюджету детально відображена в додатку 2.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9 місяців 2017 року до загального фонду міського бюджету надійшло доходів (без врахування міжбюджетних трансфертів) </w:t>
      </w:r>
      <w:r>
        <w:rPr>
          <w:lang w:val="uk-UA"/>
        </w:rPr>
        <w:t>у</w:t>
      </w:r>
      <w:r w:rsidRPr="00C30F68">
        <w:rPr>
          <w:lang w:val="uk-UA"/>
        </w:rPr>
        <w:t xml:space="preserve"> сумі 52 662,2 тис. грн., при плані у сумі 53 155,</w:t>
      </w:r>
      <w:r w:rsidRPr="005B56BE">
        <w:t>8</w:t>
      </w:r>
      <w:r>
        <w:rPr>
          <w:lang w:val="uk-UA"/>
        </w:rPr>
        <w:t> </w:t>
      </w:r>
      <w:r w:rsidRPr="005B56BE">
        <w:rPr>
          <w:lang w:val="uk-UA"/>
        </w:rPr>
        <w:t>тис</w:t>
      </w:r>
      <w:r w:rsidRPr="00C30F68">
        <w:rPr>
          <w:lang w:val="uk-UA"/>
        </w:rPr>
        <w:t>. грн. Виконання становить 99,1%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У порівнянні з відповідним періодом минулого року надходження збільшились на 33 229,5 тис. грн. або на 271,0%. Основною причиною зростання надходження доходів загального фонду міського бюджету порівняно з минулим роком є надходження податку на доходи фізичних осіб, у зв’язку з утворенням об’єднаної територіальної громади.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Податок на доходи фізичних осіб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Найбільшим бюджетоутворюючим джерелом дохідної частини міського бюджету є податок на доходи фізичних осіб. Його питома вага у структурі дохідної частини загального фонду становить 52,6%. ПДФО виступає базисним ресурсом для формування міського бюджету. </w:t>
      </w:r>
    </w:p>
    <w:p w:rsidR="0086124A" w:rsidRPr="00C30F68" w:rsidRDefault="0086124A" w:rsidP="0086124A">
      <w:pPr>
        <w:pStyle w:val="ab"/>
        <w:ind w:firstLine="720"/>
        <w:rPr>
          <w:sz w:val="24"/>
        </w:rPr>
      </w:pPr>
      <w:r w:rsidRPr="00C30F68">
        <w:rPr>
          <w:sz w:val="24"/>
        </w:rPr>
        <w:t xml:space="preserve">За дев’ять місяців 2017 року надійшло даного податку у сумі 27 705,2 тис. грн. при плановому показнику – 29 298,0 тис. грн. Виконання становить 94,6 %. 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Зокрема, варто зауважити, що відповідно до статей 29,64,66 Бюджетного кодексу встановлено нормативи розподілу податку на доходи фізичних осіб, що сплачується на території міста:</w:t>
      </w:r>
    </w:p>
    <w:p w:rsidR="0086124A" w:rsidRPr="00C30F68" w:rsidRDefault="0086124A" w:rsidP="0086124A">
      <w:pPr>
        <w:pStyle w:val="a6"/>
        <w:numPr>
          <w:ilvl w:val="0"/>
          <w:numId w:val="6"/>
        </w:numPr>
        <w:tabs>
          <w:tab w:val="left" w:pos="540"/>
          <w:tab w:val="left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30F68">
        <w:rPr>
          <w:lang w:val="uk-UA"/>
        </w:rPr>
        <w:t>до держаного бюджету – 25%;</w:t>
      </w:r>
    </w:p>
    <w:p w:rsidR="0086124A" w:rsidRPr="00C30F68" w:rsidRDefault="0086124A" w:rsidP="0086124A">
      <w:pPr>
        <w:pStyle w:val="a6"/>
        <w:numPr>
          <w:ilvl w:val="0"/>
          <w:numId w:val="6"/>
        </w:numPr>
        <w:tabs>
          <w:tab w:val="left" w:pos="540"/>
          <w:tab w:val="left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30F68">
        <w:rPr>
          <w:lang w:val="uk-UA"/>
        </w:rPr>
        <w:t>до обласного бюджету – 15 %;</w:t>
      </w:r>
    </w:p>
    <w:p w:rsidR="0086124A" w:rsidRPr="00C30F68" w:rsidRDefault="0086124A" w:rsidP="0086124A">
      <w:pPr>
        <w:pStyle w:val="a6"/>
        <w:numPr>
          <w:ilvl w:val="0"/>
          <w:numId w:val="6"/>
        </w:numPr>
        <w:tabs>
          <w:tab w:val="left" w:pos="540"/>
          <w:tab w:val="left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C30F68">
        <w:rPr>
          <w:lang w:val="uk-UA"/>
        </w:rPr>
        <w:lastRenderedPageBreak/>
        <w:t xml:space="preserve">до міського бюджету – 60 %. </w:t>
      </w:r>
    </w:p>
    <w:p w:rsidR="0086124A" w:rsidRPr="004A5317" w:rsidRDefault="0086124A" w:rsidP="0086124A">
      <w:pPr>
        <w:tabs>
          <w:tab w:val="left" w:pos="0"/>
        </w:tabs>
        <w:spacing w:line="288" w:lineRule="auto"/>
        <w:ind w:firstLine="720"/>
        <w:jc w:val="both"/>
        <w:rPr>
          <w:bCs/>
          <w:lang w:val="uk-UA"/>
        </w:rPr>
      </w:pPr>
      <w:r w:rsidRPr="004A5317">
        <w:rPr>
          <w:bCs/>
          <w:lang w:val="uk-UA"/>
        </w:rPr>
        <w:t>Відповідно до норм Податкового кодексу України основним показником надходжень податку на доходи фізичних осіб виступає показник витрат на оплату праці (ВОП), який включає в себе:</w:t>
      </w:r>
    </w:p>
    <w:p w:rsidR="0086124A" w:rsidRPr="004A5317" w:rsidRDefault="0086124A" w:rsidP="0086124A">
      <w:pPr>
        <w:numPr>
          <w:ilvl w:val="0"/>
          <w:numId w:val="14"/>
        </w:numPr>
        <w:tabs>
          <w:tab w:val="left" w:pos="180"/>
          <w:tab w:val="left" w:pos="360"/>
        </w:tabs>
        <w:spacing w:line="288" w:lineRule="auto"/>
        <w:ind w:left="360"/>
        <w:jc w:val="both"/>
        <w:rPr>
          <w:bCs/>
          <w:lang w:val="uk-UA"/>
        </w:rPr>
      </w:pPr>
      <w:r w:rsidRPr="004A5317">
        <w:rPr>
          <w:bCs/>
          <w:lang w:val="uk-UA"/>
        </w:rPr>
        <w:t>фонд оплати праці найманих працівників та грошового забезпечення військовослужбовців (</w:t>
      </w:r>
      <w:proofErr w:type="spellStart"/>
      <w:r w:rsidRPr="004A5317">
        <w:rPr>
          <w:bCs/>
          <w:lang w:val="uk-UA"/>
        </w:rPr>
        <w:t>ФОП</w:t>
      </w:r>
      <w:proofErr w:type="spellEnd"/>
      <w:r w:rsidRPr="004A5317">
        <w:rPr>
          <w:bCs/>
          <w:lang w:val="uk-UA"/>
        </w:rPr>
        <w:t>);</w:t>
      </w:r>
    </w:p>
    <w:p w:rsidR="0086124A" w:rsidRPr="004A5317" w:rsidRDefault="0086124A" w:rsidP="0086124A">
      <w:pPr>
        <w:numPr>
          <w:ilvl w:val="0"/>
          <w:numId w:val="14"/>
        </w:numPr>
        <w:tabs>
          <w:tab w:val="left" w:pos="180"/>
          <w:tab w:val="left" w:pos="360"/>
        </w:tabs>
        <w:spacing w:line="288" w:lineRule="auto"/>
        <w:ind w:left="360"/>
        <w:jc w:val="both"/>
        <w:rPr>
          <w:bCs/>
          <w:lang w:val="uk-UA"/>
        </w:rPr>
      </w:pPr>
      <w:r w:rsidRPr="004A5317">
        <w:rPr>
          <w:bCs/>
          <w:lang w:val="uk-UA"/>
        </w:rPr>
        <w:t>допомога по тимчасовій непрацездатності, що виплачується за рахунок фондів загальнообов'язкового державного соціального страхування;</w:t>
      </w:r>
    </w:p>
    <w:p w:rsidR="0086124A" w:rsidRPr="004A5317" w:rsidRDefault="0086124A" w:rsidP="0086124A">
      <w:pPr>
        <w:numPr>
          <w:ilvl w:val="0"/>
          <w:numId w:val="14"/>
        </w:numPr>
        <w:tabs>
          <w:tab w:val="left" w:pos="180"/>
          <w:tab w:val="left" w:pos="360"/>
        </w:tabs>
        <w:spacing w:line="288" w:lineRule="auto"/>
        <w:ind w:left="360"/>
        <w:jc w:val="both"/>
        <w:rPr>
          <w:bCs/>
          <w:lang w:val="uk-UA"/>
        </w:rPr>
      </w:pPr>
      <w:r w:rsidRPr="004A5317">
        <w:rPr>
          <w:bCs/>
          <w:lang w:val="uk-UA"/>
        </w:rPr>
        <w:t>винагорода за цивільно-правовими договорами.</w:t>
      </w:r>
    </w:p>
    <w:p w:rsidR="0086124A" w:rsidRPr="004A5317" w:rsidRDefault="0086124A" w:rsidP="0086124A">
      <w:pPr>
        <w:pStyle w:val="21"/>
        <w:spacing w:after="0" w:line="240" w:lineRule="auto"/>
        <w:ind w:left="0" w:firstLine="720"/>
        <w:jc w:val="both"/>
        <w:rPr>
          <w:snapToGrid w:val="0"/>
          <w:lang w:val="uk-UA"/>
        </w:rPr>
      </w:pPr>
      <w:r w:rsidRPr="004A5317">
        <w:rPr>
          <w:snapToGrid w:val="0"/>
          <w:lang w:val="uk-UA"/>
        </w:rPr>
        <w:t>Основні чинники, які впливають на надходження податку на доходи фізичних осіб:</w:t>
      </w:r>
    </w:p>
    <w:p w:rsidR="0086124A" w:rsidRPr="00C30F68" w:rsidRDefault="0086124A" w:rsidP="0086124A">
      <w:pPr>
        <w:pStyle w:val="21"/>
        <w:numPr>
          <w:ilvl w:val="0"/>
          <w:numId w:val="16"/>
        </w:numPr>
        <w:tabs>
          <w:tab w:val="left" w:pos="360"/>
          <w:tab w:val="left" w:pos="993"/>
        </w:tabs>
        <w:spacing w:after="0" w:line="264" w:lineRule="auto"/>
        <w:ind w:left="0" w:firstLine="0"/>
        <w:jc w:val="both"/>
        <w:rPr>
          <w:b/>
          <w:bCs/>
          <w:lang w:val="uk-UA"/>
        </w:rPr>
      </w:pPr>
      <w:r w:rsidRPr="00C30F68">
        <w:rPr>
          <w:bCs/>
          <w:lang w:val="uk-UA"/>
        </w:rPr>
        <w:t xml:space="preserve">застосування єдиної ставки (18%) </w:t>
      </w:r>
      <w:r w:rsidRPr="00C30F68">
        <w:rPr>
          <w:lang w:val="uk-UA"/>
        </w:rPr>
        <w:t>оподаткування доходів фізичних осіб;</w:t>
      </w:r>
    </w:p>
    <w:p w:rsidR="0086124A" w:rsidRPr="00C30F68" w:rsidRDefault="0086124A" w:rsidP="0086124A">
      <w:pPr>
        <w:pStyle w:val="21"/>
        <w:numPr>
          <w:ilvl w:val="0"/>
          <w:numId w:val="15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firstLine="0"/>
        <w:jc w:val="both"/>
        <w:rPr>
          <w:lang w:val="uk-UA"/>
        </w:rPr>
      </w:pPr>
      <w:r w:rsidRPr="00C30F68">
        <w:rPr>
          <w:bCs/>
          <w:lang w:val="uk-UA"/>
        </w:rPr>
        <w:t>підвищення мінімальної заробітної плати та прожиткового мінімуму;</w:t>
      </w:r>
    </w:p>
    <w:p w:rsidR="0086124A" w:rsidRPr="00C30F68" w:rsidRDefault="0086124A" w:rsidP="0086124A">
      <w:pPr>
        <w:pStyle w:val="21"/>
        <w:numPr>
          <w:ilvl w:val="0"/>
          <w:numId w:val="15"/>
        </w:numPr>
        <w:tabs>
          <w:tab w:val="left" w:pos="360"/>
          <w:tab w:val="left" w:pos="993"/>
        </w:tabs>
        <w:spacing w:after="0" w:line="264" w:lineRule="auto"/>
        <w:ind w:left="0" w:firstLine="0"/>
        <w:jc w:val="both"/>
        <w:rPr>
          <w:b/>
          <w:bCs/>
          <w:lang w:val="uk-UA"/>
        </w:rPr>
      </w:pPr>
      <w:r w:rsidRPr="00C30F68">
        <w:rPr>
          <w:lang w:val="uk-UA"/>
        </w:rPr>
        <w:t xml:space="preserve">зниження податкового навантаження на громадян, за рахунок надання </w:t>
      </w:r>
      <w:r w:rsidRPr="00C30F68">
        <w:rPr>
          <w:bCs/>
          <w:lang w:val="uk-UA"/>
        </w:rPr>
        <w:t>податкової соціальної пільги</w:t>
      </w:r>
      <w:r w:rsidRPr="00C30F68">
        <w:rPr>
          <w:lang w:val="uk-UA"/>
        </w:rPr>
        <w:t xml:space="preserve"> на рівні 50% прожиткового мінімуму для працездатних осіб для будь-якого платника податку за умови, що дохід не перевищує 1,4 прожиткового мінімуму для працездатних осіб;</w:t>
      </w:r>
    </w:p>
    <w:p w:rsidR="0086124A" w:rsidRPr="009C2894" w:rsidRDefault="0086124A" w:rsidP="0086124A">
      <w:pPr>
        <w:pStyle w:val="21"/>
        <w:numPr>
          <w:ilvl w:val="0"/>
          <w:numId w:val="15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firstLine="0"/>
        <w:jc w:val="both"/>
        <w:rPr>
          <w:lang w:val="uk-UA"/>
        </w:rPr>
      </w:pPr>
      <w:r w:rsidRPr="009C2894">
        <w:rPr>
          <w:bCs/>
          <w:lang w:val="uk-UA"/>
        </w:rPr>
        <w:t>легалізація виплати заробітної плати та інше.</w:t>
      </w:r>
    </w:p>
    <w:p w:rsidR="0086124A" w:rsidRPr="009C2894" w:rsidRDefault="0086124A" w:rsidP="0086124A">
      <w:pPr>
        <w:pStyle w:val="ab"/>
        <w:ind w:firstLine="720"/>
        <w:rPr>
          <w:sz w:val="24"/>
        </w:rPr>
      </w:pPr>
      <w:r w:rsidRPr="009C2894">
        <w:rPr>
          <w:sz w:val="24"/>
        </w:rPr>
        <w:t>Найбільше податку на доходи фізичних осіб сплачують бюджетні установи та промислові підприємства. Структура надходження ПДФО у розрізі галузей наведена в додатку 3.</w:t>
      </w:r>
    </w:p>
    <w:p w:rsidR="0086124A" w:rsidRPr="009C2894" w:rsidRDefault="0086124A" w:rsidP="0086124A">
      <w:pPr>
        <w:pStyle w:val="ab"/>
        <w:ind w:firstLine="720"/>
        <w:rPr>
          <w:sz w:val="24"/>
        </w:rPr>
      </w:pPr>
      <w:r w:rsidRPr="009C2894">
        <w:rPr>
          <w:sz w:val="24"/>
        </w:rPr>
        <w:t xml:space="preserve">Найбільшими платниками цього податку серед юридичних осіб є відділ освіти Коростишівської РДА, </w:t>
      </w:r>
      <w:proofErr w:type="spellStart"/>
      <w:r w:rsidRPr="009C2894">
        <w:rPr>
          <w:sz w:val="24"/>
        </w:rPr>
        <w:t>Коростишівська</w:t>
      </w:r>
      <w:proofErr w:type="spellEnd"/>
      <w:r w:rsidRPr="009C2894">
        <w:rPr>
          <w:sz w:val="24"/>
        </w:rPr>
        <w:t xml:space="preserve"> ЦРЛ, </w:t>
      </w:r>
      <w:proofErr w:type="spellStart"/>
      <w:r w:rsidRPr="009C2894">
        <w:rPr>
          <w:sz w:val="24"/>
        </w:rPr>
        <w:t>ДП</w:t>
      </w:r>
      <w:proofErr w:type="spellEnd"/>
      <w:r w:rsidRPr="009C2894">
        <w:rPr>
          <w:sz w:val="24"/>
        </w:rPr>
        <w:t xml:space="preserve"> «</w:t>
      </w:r>
      <w:proofErr w:type="spellStart"/>
      <w:r w:rsidRPr="009C2894">
        <w:rPr>
          <w:sz w:val="24"/>
        </w:rPr>
        <w:t>Коростишівський</w:t>
      </w:r>
      <w:proofErr w:type="spellEnd"/>
      <w:r w:rsidRPr="009C2894">
        <w:rPr>
          <w:sz w:val="24"/>
        </w:rPr>
        <w:t xml:space="preserve"> лісгосп», Педагогічний коледж, гуманітарна гімназія №5, </w:t>
      </w:r>
      <w:proofErr w:type="spellStart"/>
      <w:r w:rsidRPr="009C2894">
        <w:rPr>
          <w:sz w:val="24"/>
        </w:rPr>
        <w:t>Коростишівська</w:t>
      </w:r>
      <w:proofErr w:type="spellEnd"/>
      <w:r w:rsidRPr="009C2894">
        <w:rPr>
          <w:sz w:val="24"/>
        </w:rPr>
        <w:t xml:space="preserve"> школа-інтернат, ТОВ «</w:t>
      </w:r>
      <w:proofErr w:type="spellStart"/>
      <w:r w:rsidRPr="009C2894">
        <w:rPr>
          <w:sz w:val="24"/>
        </w:rPr>
        <w:t>Коростишівземінвест</w:t>
      </w:r>
      <w:proofErr w:type="spellEnd"/>
      <w:r w:rsidRPr="009C2894">
        <w:rPr>
          <w:sz w:val="24"/>
        </w:rPr>
        <w:t>», УВТО «</w:t>
      </w:r>
      <w:proofErr w:type="spellStart"/>
      <w:r w:rsidRPr="009C2894">
        <w:rPr>
          <w:sz w:val="24"/>
        </w:rPr>
        <w:t>Кіровгеологія</w:t>
      </w:r>
      <w:proofErr w:type="spellEnd"/>
      <w:r w:rsidRPr="009C2894">
        <w:rPr>
          <w:sz w:val="24"/>
        </w:rPr>
        <w:t xml:space="preserve">» та ін. </w:t>
      </w:r>
    </w:p>
    <w:p w:rsidR="0086124A" w:rsidRPr="009C2894" w:rsidRDefault="0086124A" w:rsidP="0086124A">
      <w:pPr>
        <w:pStyle w:val="ab"/>
        <w:ind w:firstLine="720"/>
        <w:rPr>
          <w:sz w:val="24"/>
        </w:rPr>
      </w:pPr>
      <w:r w:rsidRPr="009C2894">
        <w:rPr>
          <w:sz w:val="24"/>
        </w:rPr>
        <w:t>Незважаючи на складну економічну ситуацію в країні протягом січня-вересня 2017 року спостерігається хоч і не значний, але все ж таки приріст надходження даного податку. Динаміка надходження податку на доходи фізичних осіб за 9 місяців 2017 року наведена в додатку 4.</w:t>
      </w:r>
    </w:p>
    <w:p w:rsidR="0086124A" w:rsidRPr="009C2894" w:rsidRDefault="0086124A" w:rsidP="0086124A">
      <w:pPr>
        <w:pStyle w:val="ab"/>
        <w:ind w:firstLine="720"/>
        <w:rPr>
          <w:sz w:val="24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Місцеві податки та збори</w:t>
      </w:r>
    </w:p>
    <w:p w:rsidR="0086124A" w:rsidRPr="00C30F68" w:rsidRDefault="0086124A" w:rsidP="0086124A">
      <w:pPr>
        <w:ind w:firstLine="900"/>
        <w:jc w:val="both"/>
        <w:rPr>
          <w:lang w:val="uk-UA"/>
        </w:rPr>
      </w:pPr>
      <w:r w:rsidRPr="00C30F68">
        <w:rPr>
          <w:lang w:val="uk-UA"/>
        </w:rPr>
        <w:t>Згідно ст. 10, 265 Податкового кодексу України до місцевих податків та зборів належать:</w:t>
      </w:r>
    </w:p>
    <w:p w:rsidR="0086124A" w:rsidRPr="00C30F68" w:rsidRDefault="0086124A" w:rsidP="0086124A">
      <w:pPr>
        <w:numPr>
          <w:ilvl w:val="0"/>
          <w:numId w:val="17"/>
        </w:numPr>
        <w:tabs>
          <w:tab w:val="clear" w:pos="720"/>
          <w:tab w:val="left" w:pos="1080"/>
        </w:tabs>
        <w:ind w:left="0" w:firstLine="900"/>
        <w:jc w:val="both"/>
        <w:rPr>
          <w:lang w:val="uk-UA"/>
        </w:rPr>
      </w:pPr>
      <w:r w:rsidRPr="00C30F68">
        <w:rPr>
          <w:lang w:val="uk-UA"/>
        </w:rPr>
        <w:t>податок на майно (податок на нерухоме майно, відмінне від земельної ділянки, плата за землю, транспортний податок);</w:t>
      </w:r>
    </w:p>
    <w:p w:rsidR="0086124A" w:rsidRPr="00C30F68" w:rsidRDefault="0086124A" w:rsidP="0086124A">
      <w:pPr>
        <w:numPr>
          <w:ilvl w:val="0"/>
          <w:numId w:val="17"/>
        </w:numPr>
        <w:tabs>
          <w:tab w:val="clear" w:pos="720"/>
          <w:tab w:val="left" w:pos="1080"/>
        </w:tabs>
        <w:ind w:left="0" w:firstLine="900"/>
        <w:jc w:val="both"/>
        <w:rPr>
          <w:lang w:val="uk-UA"/>
        </w:rPr>
      </w:pPr>
      <w:r w:rsidRPr="00C30F68">
        <w:rPr>
          <w:lang w:val="uk-UA"/>
        </w:rPr>
        <w:t>єдиний податок;</w:t>
      </w:r>
    </w:p>
    <w:p w:rsidR="0086124A" w:rsidRPr="00C30F68" w:rsidRDefault="0086124A" w:rsidP="0086124A">
      <w:pPr>
        <w:numPr>
          <w:ilvl w:val="0"/>
          <w:numId w:val="17"/>
        </w:numPr>
        <w:tabs>
          <w:tab w:val="clear" w:pos="720"/>
          <w:tab w:val="left" w:pos="1080"/>
        </w:tabs>
        <w:ind w:left="0" w:firstLine="900"/>
        <w:jc w:val="both"/>
        <w:rPr>
          <w:lang w:val="uk-UA"/>
        </w:rPr>
      </w:pPr>
      <w:r w:rsidRPr="00C30F68">
        <w:rPr>
          <w:lang w:val="uk-UA"/>
        </w:rPr>
        <w:t>збір за місця для паркування транспортних засобів;</w:t>
      </w:r>
    </w:p>
    <w:p w:rsidR="0086124A" w:rsidRPr="00C30F68" w:rsidRDefault="0086124A" w:rsidP="0086124A">
      <w:pPr>
        <w:numPr>
          <w:ilvl w:val="0"/>
          <w:numId w:val="17"/>
        </w:numPr>
        <w:tabs>
          <w:tab w:val="clear" w:pos="720"/>
          <w:tab w:val="left" w:pos="1080"/>
        </w:tabs>
        <w:ind w:left="0" w:firstLine="900"/>
        <w:jc w:val="both"/>
        <w:rPr>
          <w:lang w:val="uk-UA"/>
        </w:rPr>
      </w:pPr>
      <w:r w:rsidRPr="00C30F68">
        <w:rPr>
          <w:lang w:val="uk-UA"/>
        </w:rPr>
        <w:t>туристичний збір.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900"/>
        <w:jc w:val="both"/>
        <w:rPr>
          <w:lang w:val="uk-UA"/>
        </w:rPr>
      </w:pPr>
      <w:r w:rsidRPr="00C30F68">
        <w:rPr>
          <w:lang w:val="uk-UA"/>
        </w:rPr>
        <w:t>Питома вага місцевих податків та зборів у загальній сумі надходжень до міського бюджету складає 32,3%. Основними складовими місцевих податків, відповідно додатку 5, є єдиний податок (58,8%) та плата за землю (30,4%).</w:t>
      </w:r>
    </w:p>
    <w:p w:rsidR="0086124A" w:rsidRPr="00C30F68" w:rsidRDefault="0086124A" w:rsidP="0086124A">
      <w:pPr>
        <w:tabs>
          <w:tab w:val="left" w:pos="1080"/>
        </w:tabs>
        <w:ind w:firstLine="900"/>
        <w:jc w:val="both"/>
        <w:rPr>
          <w:lang w:val="uk-UA"/>
        </w:rPr>
      </w:pPr>
    </w:p>
    <w:p w:rsidR="0086124A" w:rsidRPr="00C30F68" w:rsidRDefault="0086124A" w:rsidP="0086124A">
      <w:pPr>
        <w:ind w:firstLine="900"/>
        <w:jc w:val="both"/>
        <w:rPr>
          <w:lang w:val="uk-UA"/>
        </w:rPr>
      </w:pPr>
      <w:r w:rsidRPr="00C30F68">
        <w:rPr>
          <w:lang w:val="uk-UA"/>
        </w:rPr>
        <w:t>Станом на 01.10.2017 року до міського бюджету надійшло місцевих податків та зборів у сумі 17 005,7 тис. грн. при плані 15 794,0 тис. грн.. Планові показники виконані на 107,7 %. Перевиконання становить 1 211,2 тис. грн.</w:t>
      </w:r>
    </w:p>
    <w:p w:rsidR="0086124A" w:rsidRPr="00C30F68" w:rsidRDefault="0086124A" w:rsidP="0086124A">
      <w:pPr>
        <w:ind w:firstLine="900"/>
        <w:jc w:val="both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Єдиний податок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Єдиний податок є найбільшим податком у складі місцевих податків та зборів (питома вага його становить 58,8%) та другим за величиною надходжень податків до загального фонду бюджету (19,0%).</w:t>
      </w:r>
    </w:p>
    <w:p w:rsidR="0086124A" w:rsidRPr="00932CE0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932CE0">
        <w:rPr>
          <w:lang w:val="uk-UA"/>
        </w:rPr>
        <w:t xml:space="preserve">Платниками </w:t>
      </w:r>
      <w:r>
        <w:rPr>
          <w:lang w:val="uk-UA"/>
        </w:rPr>
        <w:t>даного податку з</w:t>
      </w:r>
      <w:r w:rsidRPr="00932CE0">
        <w:rPr>
          <w:lang w:val="uk-UA"/>
        </w:rPr>
        <w:t>гідно Податкового кодексу України є суб'єкти господарювання, які застосовують спрощену систему опод</w:t>
      </w:r>
      <w:r>
        <w:rPr>
          <w:lang w:val="uk-UA"/>
        </w:rPr>
        <w:t>аткування, обліку та звітності.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Рішення</w:t>
      </w:r>
      <w:r>
        <w:rPr>
          <w:lang w:val="uk-UA"/>
        </w:rPr>
        <w:t>м сесії Коростишівської</w:t>
      </w:r>
      <w:r w:rsidRPr="00C30F68">
        <w:rPr>
          <w:lang w:val="uk-UA"/>
        </w:rPr>
        <w:t xml:space="preserve"> міськ</w:t>
      </w:r>
      <w:r>
        <w:rPr>
          <w:lang w:val="uk-UA"/>
        </w:rPr>
        <w:t xml:space="preserve">ої ради від 23 червня 2016 року </w:t>
      </w:r>
      <w:r w:rsidRPr="00C30F68">
        <w:rPr>
          <w:lang w:val="uk-UA"/>
        </w:rPr>
        <w:t xml:space="preserve">№ 164 «Про місцеві податки та збори» </w:t>
      </w:r>
      <w:r>
        <w:rPr>
          <w:lang w:val="uk-UA"/>
        </w:rPr>
        <w:t>прийняті</w:t>
      </w:r>
      <w:r w:rsidRPr="00C30F68">
        <w:rPr>
          <w:lang w:val="uk-UA"/>
        </w:rPr>
        <w:t xml:space="preserve"> фіксован</w:t>
      </w:r>
      <w:r>
        <w:rPr>
          <w:lang w:val="uk-UA"/>
        </w:rPr>
        <w:t>і</w:t>
      </w:r>
      <w:r w:rsidRPr="00C30F68">
        <w:rPr>
          <w:lang w:val="uk-UA"/>
        </w:rPr>
        <w:t xml:space="preserve"> ставк</w:t>
      </w:r>
      <w:r>
        <w:rPr>
          <w:lang w:val="uk-UA"/>
        </w:rPr>
        <w:t>и</w:t>
      </w:r>
      <w:r w:rsidRPr="00C30F68">
        <w:rPr>
          <w:lang w:val="uk-UA"/>
        </w:rPr>
        <w:t xml:space="preserve"> єдиного</w:t>
      </w:r>
      <w:r w:rsidRPr="00C30F68">
        <w:rPr>
          <w:i/>
          <w:lang w:val="uk-UA"/>
        </w:rPr>
        <w:t xml:space="preserve"> </w:t>
      </w:r>
      <w:r w:rsidRPr="00C30F68">
        <w:rPr>
          <w:lang w:val="uk-UA"/>
        </w:rPr>
        <w:t>податку з розрахунку на календарний місяць, виходячи з розміру</w:t>
      </w:r>
      <w:r>
        <w:rPr>
          <w:lang w:val="uk-UA"/>
        </w:rPr>
        <w:t xml:space="preserve"> </w:t>
      </w:r>
      <w:r w:rsidRPr="00C30F68">
        <w:rPr>
          <w:lang w:val="uk-UA"/>
        </w:rPr>
        <w:t>мінімальної заробітної плати встановленої законом на 1 січня податкового (звітного) року, у таких розмірах: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 для першої групи платників єдиного податку - 10 відсотків розміру мінімальної заробітної плати (320,0 грн.);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lastRenderedPageBreak/>
        <w:t xml:space="preserve">- для другої групи платників єдиного податку - 20 відсотків розміру мінімальної заробітної плати (640,0 грн.). 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</w:t>
      </w:r>
      <w:r>
        <w:rPr>
          <w:lang w:val="uk-UA"/>
        </w:rPr>
        <w:t>дев’ять</w:t>
      </w:r>
      <w:r w:rsidRPr="00C30F68">
        <w:rPr>
          <w:lang w:val="uk-UA"/>
        </w:rPr>
        <w:t xml:space="preserve"> місяців 2017 року зазначеного податку надійшло </w:t>
      </w:r>
      <w:r>
        <w:rPr>
          <w:lang w:val="uk-UA"/>
        </w:rPr>
        <w:t>10 002</w:t>
      </w:r>
      <w:r w:rsidRPr="00C30F68">
        <w:rPr>
          <w:lang w:val="uk-UA"/>
        </w:rPr>
        <w:t>,</w:t>
      </w:r>
      <w:r>
        <w:rPr>
          <w:lang w:val="uk-UA"/>
        </w:rPr>
        <w:t>9</w:t>
      </w:r>
      <w:r w:rsidRPr="00C30F68">
        <w:rPr>
          <w:lang w:val="uk-UA"/>
        </w:rPr>
        <w:t xml:space="preserve"> тис. грн., </w:t>
      </w:r>
      <w:r>
        <w:rPr>
          <w:lang w:val="uk-UA"/>
        </w:rPr>
        <w:t>при</w:t>
      </w:r>
      <w:r w:rsidRPr="00C30F68">
        <w:rPr>
          <w:lang w:val="uk-UA"/>
        </w:rPr>
        <w:t xml:space="preserve"> уточнени</w:t>
      </w:r>
      <w:r>
        <w:rPr>
          <w:lang w:val="uk-UA"/>
        </w:rPr>
        <w:t>х</w:t>
      </w:r>
      <w:r w:rsidRPr="00C30F68">
        <w:rPr>
          <w:lang w:val="uk-UA"/>
        </w:rPr>
        <w:t xml:space="preserve"> плано</w:t>
      </w:r>
      <w:r>
        <w:rPr>
          <w:lang w:val="uk-UA"/>
        </w:rPr>
        <w:t>вих показниках</w:t>
      </w:r>
      <w:r w:rsidRPr="00C30F68">
        <w:rPr>
          <w:lang w:val="uk-UA"/>
        </w:rPr>
        <w:t xml:space="preserve"> </w:t>
      </w:r>
      <w:r>
        <w:rPr>
          <w:lang w:val="uk-UA"/>
        </w:rPr>
        <w:t>у</w:t>
      </w:r>
      <w:r w:rsidRPr="00C30F68">
        <w:rPr>
          <w:lang w:val="uk-UA"/>
        </w:rPr>
        <w:t xml:space="preserve"> сумі </w:t>
      </w:r>
      <w:r>
        <w:rPr>
          <w:lang w:val="uk-UA"/>
        </w:rPr>
        <w:t>9 651</w:t>
      </w:r>
      <w:r w:rsidRPr="00C30F68">
        <w:rPr>
          <w:lang w:val="uk-UA"/>
        </w:rPr>
        <w:t>,</w:t>
      </w:r>
      <w:r>
        <w:rPr>
          <w:lang w:val="uk-UA"/>
        </w:rPr>
        <w:t>3 тис. грн.. Виконання</w:t>
      </w:r>
      <w:r w:rsidRPr="00C30F68">
        <w:rPr>
          <w:lang w:val="uk-UA"/>
        </w:rPr>
        <w:t xml:space="preserve"> становить 10</w:t>
      </w:r>
      <w:r>
        <w:rPr>
          <w:lang w:val="uk-UA"/>
        </w:rPr>
        <w:t>3</w:t>
      </w:r>
      <w:r w:rsidRPr="00C30F68">
        <w:rPr>
          <w:lang w:val="uk-UA"/>
        </w:rPr>
        <w:t>,</w:t>
      </w:r>
      <w:r>
        <w:rPr>
          <w:lang w:val="uk-UA"/>
        </w:rPr>
        <w:t>6</w:t>
      </w:r>
      <w:r w:rsidRPr="00C30F68">
        <w:rPr>
          <w:lang w:val="uk-UA"/>
        </w:rPr>
        <w:t>%.</w:t>
      </w:r>
      <w:r>
        <w:rPr>
          <w:lang w:val="uk-UA"/>
        </w:rPr>
        <w:t xml:space="preserve"> Додатково до бюджету надійшло 351,6 тис. грн..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У розрізі видів фактичні надходження єдиного податку розділилися наступним чином: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- єдиний податок з фізичних осіб – </w:t>
      </w:r>
      <w:r>
        <w:rPr>
          <w:lang w:val="uk-UA"/>
        </w:rPr>
        <w:t>8</w:t>
      </w:r>
      <w:r w:rsidRPr="00C30F68">
        <w:rPr>
          <w:lang w:val="uk-UA"/>
        </w:rPr>
        <w:t xml:space="preserve"> </w:t>
      </w:r>
      <w:r>
        <w:rPr>
          <w:lang w:val="uk-UA"/>
        </w:rPr>
        <w:t>048</w:t>
      </w:r>
      <w:r w:rsidRPr="00C30F68">
        <w:rPr>
          <w:lang w:val="uk-UA"/>
        </w:rPr>
        <w:t>,5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- єдиний податок для  юридичних осіб – </w:t>
      </w:r>
      <w:r>
        <w:rPr>
          <w:lang w:val="uk-UA"/>
        </w:rPr>
        <w:t>1</w:t>
      </w:r>
      <w:r w:rsidRPr="00C30F68">
        <w:rPr>
          <w:lang w:val="uk-UA"/>
        </w:rPr>
        <w:t> </w:t>
      </w:r>
      <w:r>
        <w:rPr>
          <w:lang w:val="uk-UA"/>
        </w:rPr>
        <w:t>657</w:t>
      </w:r>
      <w:r w:rsidRPr="00C30F68">
        <w:rPr>
          <w:lang w:val="uk-UA"/>
        </w:rPr>
        <w:t>,</w:t>
      </w:r>
      <w:r>
        <w:rPr>
          <w:lang w:val="uk-UA"/>
        </w:rPr>
        <w:t>8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грн.</w:t>
      </w:r>
      <w:r w:rsidRPr="00C30F68">
        <w:rPr>
          <w:lang w:val="uk-UA"/>
        </w:rPr>
        <w:t>;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- єдиний податок з сільськогосподарських товаровиробників – </w:t>
      </w:r>
      <w:r>
        <w:rPr>
          <w:lang w:val="uk-UA"/>
        </w:rPr>
        <w:t>296,6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</w:t>
      </w:r>
      <w:r>
        <w:rPr>
          <w:lang w:val="uk-UA"/>
        </w:rPr>
        <w:t>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У порівнянні з надходженнями за січень – вересень 2016 року надходження єдиного податку за відповідний період цього року зросли на 69,0%. Це пояснюється з</w:t>
      </w:r>
      <w:r w:rsidRPr="00C30F68">
        <w:rPr>
          <w:lang w:val="uk-UA"/>
        </w:rPr>
        <w:t>більшен</w:t>
      </w:r>
      <w:r>
        <w:rPr>
          <w:lang w:val="uk-UA"/>
        </w:rPr>
        <w:t>н</w:t>
      </w:r>
      <w:r w:rsidRPr="00C30F68">
        <w:rPr>
          <w:lang w:val="uk-UA"/>
        </w:rPr>
        <w:t>я</w:t>
      </w:r>
      <w:r>
        <w:rPr>
          <w:lang w:val="uk-UA"/>
        </w:rPr>
        <w:t>м</w:t>
      </w:r>
      <w:r w:rsidRPr="00C30F68">
        <w:rPr>
          <w:lang w:val="uk-UA"/>
        </w:rPr>
        <w:t xml:space="preserve"> мінімальної заробітної плати з 01.01.17 до </w:t>
      </w:r>
      <w:r>
        <w:rPr>
          <w:lang w:val="uk-UA"/>
        </w:rPr>
        <w:t xml:space="preserve">3200 </w:t>
      </w:r>
      <w:r w:rsidRPr="00C30F68">
        <w:rPr>
          <w:lang w:val="uk-UA"/>
        </w:rPr>
        <w:t>грн. та індексу споживчих цін до кінця 2017 року, який визначений на рівні  9</w:t>
      </w:r>
      <w:r>
        <w:rPr>
          <w:lang w:val="uk-UA"/>
        </w:rPr>
        <w:t>,1%.</w:t>
      </w:r>
      <w:r w:rsidRPr="00C30F68">
        <w:rPr>
          <w:lang w:val="uk-UA"/>
        </w:rPr>
        <w:t xml:space="preserve"> 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Плата за землю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З врахуванням змін внесених до Податкового кодексу України З</w:t>
      </w:r>
      <w:r>
        <w:rPr>
          <w:lang w:val="uk-UA"/>
        </w:rPr>
        <w:t xml:space="preserve">аконом України від 28.12.2014 № </w:t>
      </w:r>
      <w:r w:rsidRPr="00C30F68">
        <w:rPr>
          <w:lang w:val="uk-UA"/>
        </w:rPr>
        <w:t xml:space="preserve">71-VIIІ «Про внесення змін до Податкового кодексу України та деяких законодавчих актів України щодо податкової реформи» плата за землю є складовою частиною податку на майно. </w:t>
      </w:r>
      <w:r>
        <w:rPr>
          <w:lang w:val="uk-UA"/>
        </w:rPr>
        <w:t>Питома вага цього податку у складі місцевих податків і зборів складає 30,4%.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Плата за землю включає: земельний податок </w:t>
      </w:r>
      <w:r>
        <w:rPr>
          <w:lang w:val="uk-UA"/>
        </w:rPr>
        <w:t xml:space="preserve">з юридичних та фізичних осіб </w:t>
      </w:r>
      <w:r w:rsidRPr="00C30F68">
        <w:rPr>
          <w:lang w:val="uk-UA"/>
        </w:rPr>
        <w:t>та орендну плату</w:t>
      </w:r>
      <w:r>
        <w:rPr>
          <w:lang w:val="uk-UA"/>
        </w:rPr>
        <w:t xml:space="preserve"> відповідно з</w:t>
      </w:r>
      <w:r w:rsidRPr="0087364D">
        <w:rPr>
          <w:lang w:val="uk-UA"/>
        </w:rPr>
        <w:t xml:space="preserve"> </w:t>
      </w:r>
      <w:r>
        <w:rPr>
          <w:lang w:val="uk-UA"/>
        </w:rPr>
        <w:t xml:space="preserve">юридичних та фізичних осіб </w:t>
      </w:r>
      <w:r w:rsidRPr="00C30F68">
        <w:rPr>
          <w:lang w:val="uk-UA"/>
        </w:rPr>
        <w:t xml:space="preserve">. 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Платниками податку є власники земельних ділянок, земельних часток (паїв) та землекористувачі. 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Об'єктами оподаткування є земельні ділянки, які перебувають у власності або користуванні та земельні частки (паї), які перебувають у власності.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З</w:t>
      </w:r>
      <w:r>
        <w:rPr>
          <w:lang w:val="uk-UA"/>
        </w:rPr>
        <w:t>а січень – вересень</w:t>
      </w:r>
      <w:r w:rsidRPr="00C30F68">
        <w:rPr>
          <w:lang w:val="uk-UA"/>
        </w:rPr>
        <w:t xml:space="preserve"> 2017 року зазначеного податку надійшло </w:t>
      </w:r>
      <w:r>
        <w:rPr>
          <w:lang w:val="uk-UA"/>
        </w:rPr>
        <w:t>5 170</w:t>
      </w:r>
      <w:r w:rsidRPr="00C30F68">
        <w:rPr>
          <w:lang w:val="uk-UA"/>
        </w:rPr>
        <w:t>,</w:t>
      </w:r>
      <w:r>
        <w:rPr>
          <w:lang w:val="uk-UA"/>
        </w:rPr>
        <w:t>6</w:t>
      </w:r>
      <w:r w:rsidRPr="00C30F68">
        <w:rPr>
          <w:lang w:val="uk-UA"/>
        </w:rPr>
        <w:t xml:space="preserve"> тис. грн.</w:t>
      </w:r>
      <w:r>
        <w:rPr>
          <w:lang w:val="uk-UA"/>
        </w:rPr>
        <w:t>.</w:t>
      </w:r>
      <w:r w:rsidRPr="00C30F68">
        <w:rPr>
          <w:lang w:val="uk-UA"/>
        </w:rPr>
        <w:t xml:space="preserve"> </w:t>
      </w:r>
      <w:r>
        <w:rPr>
          <w:lang w:val="uk-UA"/>
        </w:rPr>
        <w:t>У</w:t>
      </w:r>
      <w:r w:rsidRPr="00C30F68">
        <w:rPr>
          <w:lang w:val="uk-UA"/>
        </w:rPr>
        <w:t xml:space="preserve"> порівнянні з уточненим плано</w:t>
      </w:r>
      <w:r>
        <w:rPr>
          <w:lang w:val="uk-UA"/>
        </w:rPr>
        <w:t>вим показником</w:t>
      </w:r>
      <w:r w:rsidRPr="00C30F68">
        <w:rPr>
          <w:lang w:val="uk-UA"/>
        </w:rPr>
        <w:t xml:space="preserve"> в сумі </w:t>
      </w:r>
      <w:r>
        <w:rPr>
          <w:lang w:val="uk-UA"/>
        </w:rPr>
        <w:t>4 929</w:t>
      </w:r>
      <w:r w:rsidRPr="00C30F68">
        <w:rPr>
          <w:lang w:val="uk-UA"/>
        </w:rPr>
        <w:t>,</w:t>
      </w:r>
      <w:r>
        <w:rPr>
          <w:lang w:val="uk-UA"/>
        </w:rPr>
        <w:t>3</w:t>
      </w:r>
      <w:r w:rsidRPr="00C30F68">
        <w:rPr>
          <w:lang w:val="uk-UA"/>
        </w:rPr>
        <w:t xml:space="preserve"> </w:t>
      </w:r>
      <w:r>
        <w:rPr>
          <w:lang w:val="uk-UA"/>
        </w:rPr>
        <w:t>перевиконання</w:t>
      </w:r>
      <w:r w:rsidRPr="00C30F68">
        <w:rPr>
          <w:lang w:val="uk-UA"/>
        </w:rPr>
        <w:t xml:space="preserve"> становить 10</w:t>
      </w:r>
      <w:r>
        <w:rPr>
          <w:lang w:val="uk-UA"/>
        </w:rPr>
        <w:t>4</w:t>
      </w:r>
      <w:r w:rsidRPr="00C30F68">
        <w:rPr>
          <w:lang w:val="uk-UA"/>
        </w:rPr>
        <w:t>,</w:t>
      </w:r>
      <w:r>
        <w:rPr>
          <w:lang w:val="uk-UA"/>
        </w:rPr>
        <w:t>9</w:t>
      </w:r>
      <w:r w:rsidRPr="00C30F68">
        <w:rPr>
          <w:lang w:val="uk-UA"/>
        </w:rPr>
        <w:t>%.</w:t>
      </w:r>
      <w:r>
        <w:rPr>
          <w:lang w:val="uk-UA"/>
        </w:rPr>
        <w:t xml:space="preserve"> Додатково до бюджету надійшло 241,3 тис. грн.. 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Плата за землю у розрізі видів надходження сплачена до бюджету так: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Земельний податок з юридичних осіб – 982,4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Земельний податок з фізичних осіб – 475,3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Орендна плата за землю з юридичних осіб – 2 804,6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b/>
          <w:lang w:val="uk-UA"/>
        </w:rPr>
      </w:pPr>
      <w:r>
        <w:rPr>
          <w:lang w:val="uk-UA"/>
        </w:rPr>
        <w:t xml:space="preserve">Орендна плата за землю з фізичних осіб – 908,3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...</w:t>
      </w:r>
    </w:p>
    <w:p w:rsidR="0086124A" w:rsidRPr="00150C9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Фактичні надходження плати за землю за 9 місяців 2017 року у порівнянні з надходженнями за відповідний період минулого року зросли на 17,5% за рахунок приєднання семи сільських рад в процесі утворення ОТГ.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center"/>
        <w:rPr>
          <w:b/>
          <w:lang w:val="uk-UA"/>
        </w:rPr>
      </w:pPr>
      <w:r w:rsidRPr="00C30F68">
        <w:rPr>
          <w:b/>
          <w:lang w:val="uk-UA"/>
        </w:rPr>
        <w:t xml:space="preserve">Податок на </w:t>
      </w:r>
      <w:r>
        <w:rPr>
          <w:b/>
          <w:lang w:val="uk-UA"/>
        </w:rPr>
        <w:t xml:space="preserve">нерухоме </w:t>
      </w:r>
      <w:r w:rsidRPr="00C30F68">
        <w:rPr>
          <w:b/>
          <w:lang w:val="uk-UA"/>
        </w:rPr>
        <w:t>майно</w:t>
      </w:r>
      <w:r>
        <w:rPr>
          <w:b/>
          <w:lang w:val="uk-UA"/>
        </w:rPr>
        <w:t>, відмінне від земельної ділянки</w:t>
      </w:r>
      <w:r w:rsidRPr="00C30F68">
        <w:rPr>
          <w:b/>
          <w:lang w:val="uk-UA"/>
        </w:rPr>
        <w:t xml:space="preserve"> 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Податок на нерухоме майно, відмінне від земельної ділянки розраховується відповідно до ст.266 розділу ХІІ Податкового кодексу України.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Платниками податку є фізичні та юридичні особи, в тому числі нерезиденти, які є власниками об’єктів житлової та/або нежитлової нерухомості.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Об'єктом оподаткування є об'єкт житлової та нежитлової нерухомості, в тому числі його частка.</w:t>
      </w:r>
    </w:p>
    <w:p w:rsidR="0086124A" w:rsidRPr="00C30F68" w:rsidRDefault="0086124A" w:rsidP="0086124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 w:rsidRPr="00C30F68">
        <w:rPr>
          <w:lang w:val="uk-UA"/>
        </w:rPr>
        <w:t>Ставки податку встановлен</w:t>
      </w:r>
      <w:r>
        <w:rPr>
          <w:lang w:val="uk-UA"/>
        </w:rPr>
        <w:t>і</w:t>
      </w:r>
      <w:r w:rsidRPr="00C30F68">
        <w:rPr>
          <w:lang w:val="uk-UA"/>
        </w:rPr>
        <w:t xml:space="preserve"> рішенням</w:t>
      </w:r>
      <w:r>
        <w:rPr>
          <w:lang w:val="uk-UA"/>
        </w:rPr>
        <w:t xml:space="preserve"> сесії</w:t>
      </w:r>
      <w:r w:rsidRPr="00C30F68">
        <w:rPr>
          <w:lang w:val="uk-UA"/>
        </w:rPr>
        <w:t xml:space="preserve"> Коростишівської міської ради від 23.06.</w:t>
      </w:r>
      <w:r>
        <w:rPr>
          <w:lang w:val="uk-UA"/>
        </w:rPr>
        <w:t>20</w:t>
      </w:r>
      <w:r w:rsidRPr="00C30F68">
        <w:rPr>
          <w:lang w:val="uk-UA"/>
        </w:rPr>
        <w:t>16</w:t>
      </w:r>
      <w:r>
        <w:rPr>
          <w:lang w:val="uk-UA"/>
        </w:rPr>
        <w:t xml:space="preserve"> року</w:t>
      </w:r>
      <w:r w:rsidRPr="00C30F68">
        <w:rPr>
          <w:lang w:val="uk-UA"/>
        </w:rPr>
        <w:t xml:space="preserve"> </w:t>
      </w:r>
      <w:r>
        <w:rPr>
          <w:lang w:val="uk-UA"/>
        </w:rPr>
        <w:t>№</w:t>
      </w:r>
      <w:r w:rsidRPr="00C30F68">
        <w:rPr>
          <w:lang w:val="uk-UA"/>
        </w:rPr>
        <w:t xml:space="preserve"> 167 «</w:t>
      </w:r>
      <w:r w:rsidRPr="00C30F68">
        <w:rPr>
          <w:rStyle w:val="a7"/>
          <w:lang w:val="uk-UA"/>
        </w:rPr>
        <w:t xml:space="preserve">Про затвердження </w:t>
      </w:r>
      <w:r w:rsidRPr="00C30F68">
        <w:rPr>
          <w:lang w:val="uk-UA"/>
        </w:rPr>
        <w:t>Положення про  встановлення податку на майно в  частині податку на нерухоме майно,  відмінне від земельної ділянки на 2017 рік»</w:t>
      </w:r>
      <w:r>
        <w:rPr>
          <w:lang w:val="uk-UA"/>
        </w:rPr>
        <w:t>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Станом на 01.10.</w:t>
      </w:r>
      <w:r w:rsidRPr="00C30F68">
        <w:rPr>
          <w:lang w:val="uk-UA"/>
        </w:rPr>
        <w:t xml:space="preserve">2017 року зазначеного податку надійшло </w:t>
      </w:r>
      <w:r>
        <w:rPr>
          <w:lang w:val="uk-UA"/>
        </w:rPr>
        <w:t>1 714</w:t>
      </w:r>
      <w:r w:rsidRPr="00C30F68">
        <w:rPr>
          <w:lang w:val="uk-UA"/>
        </w:rPr>
        <w:t>,</w:t>
      </w:r>
      <w:r>
        <w:rPr>
          <w:lang w:val="uk-UA"/>
        </w:rPr>
        <w:t>3</w:t>
      </w:r>
      <w:r w:rsidRPr="00C30F68">
        <w:rPr>
          <w:lang w:val="uk-UA"/>
        </w:rPr>
        <w:t xml:space="preserve"> тис. грн., </w:t>
      </w:r>
      <w:r>
        <w:rPr>
          <w:lang w:val="uk-UA"/>
        </w:rPr>
        <w:t>при</w:t>
      </w:r>
      <w:r w:rsidRPr="00C30F68">
        <w:rPr>
          <w:lang w:val="uk-UA"/>
        </w:rPr>
        <w:t xml:space="preserve"> уточнени</w:t>
      </w:r>
      <w:r>
        <w:rPr>
          <w:lang w:val="uk-UA"/>
        </w:rPr>
        <w:t>х</w:t>
      </w:r>
      <w:r w:rsidRPr="00C30F68">
        <w:rPr>
          <w:lang w:val="uk-UA"/>
        </w:rPr>
        <w:t xml:space="preserve"> плано</w:t>
      </w:r>
      <w:r>
        <w:rPr>
          <w:lang w:val="uk-UA"/>
        </w:rPr>
        <w:t>вих показниках</w:t>
      </w:r>
      <w:r w:rsidRPr="00C30F68">
        <w:rPr>
          <w:lang w:val="uk-UA"/>
        </w:rPr>
        <w:t xml:space="preserve"> </w:t>
      </w:r>
      <w:r>
        <w:rPr>
          <w:lang w:val="uk-UA"/>
        </w:rPr>
        <w:t>у</w:t>
      </w:r>
      <w:r w:rsidRPr="00C30F68">
        <w:rPr>
          <w:lang w:val="uk-UA"/>
        </w:rPr>
        <w:t xml:space="preserve"> сумі </w:t>
      </w:r>
      <w:r>
        <w:rPr>
          <w:lang w:val="uk-UA"/>
        </w:rPr>
        <w:t>1 155</w:t>
      </w:r>
      <w:r w:rsidRPr="00C30F68">
        <w:rPr>
          <w:lang w:val="uk-UA"/>
        </w:rPr>
        <w:t>,</w:t>
      </w:r>
      <w:r>
        <w:rPr>
          <w:lang w:val="uk-UA"/>
        </w:rPr>
        <w:t>7 тис. грн.. Виконання</w:t>
      </w:r>
      <w:r w:rsidRPr="00C30F68">
        <w:rPr>
          <w:lang w:val="uk-UA"/>
        </w:rPr>
        <w:t xml:space="preserve"> </w:t>
      </w:r>
      <w:r>
        <w:rPr>
          <w:lang w:val="uk-UA"/>
        </w:rPr>
        <w:t xml:space="preserve">плану </w:t>
      </w:r>
      <w:r w:rsidRPr="00C30F68">
        <w:rPr>
          <w:lang w:val="uk-UA"/>
        </w:rPr>
        <w:t>становить 1</w:t>
      </w:r>
      <w:r>
        <w:rPr>
          <w:lang w:val="uk-UA"/>
        </w:rPr>
        <w:t>48</w:t>
      </w:r>
      <w:r w:rsidRPr="00C30F68">
        <w:rPr>
          <w:lang w:val="uk-UA"/>
        </w:rPr>
        <w:t>,</w:t>
      </w:r>
      <w:r>
        <w:rPr>
          <w:lang w:val="uk-UA"/>
        </w:rPr>
        <w:t>3</w:t>
      </w:r>
      <w:r w:rsidRPr="00C30F68">
        <w:rPr>
          <w:lang w:val="uk-UA"/>
        </w:rPr>
        <w:t>%.</w:t>
      </w:r>
      <w:r>
        <w:rPr>
          <w:lang w:val="uk-UA"/>
        </w:rPr>
        <w:t xml:space="preserve"> Додатково до бюджету надійшло податку у сумі 558,6 тис. грн..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lastRenderedPageBreak/>
        <w:t xml:space="preserve">За </w:t>
      </w:r>
      <w:r>
        <w:rPr>
          <w:lang w:val="uk-UA"/>
        </w:rPr>
        <w:t>9</w:t>
      </w:r>
      <w:r w:rsidRPr="00C30F68">
        <w:rPr>
          <w:lang w:val="uk-UA"/>
        </w:rPr>
        <w:t xml:space="preserve"> місяців 2017 року до загального фонду міського бюджету надійшло податку на нерухоме майно, відмінне від земельної ділянки більше від минулорічного показника на </w:t>
      </w:r>
      <w:r>
        <w:rPr>
          <w:lang w:val="uk-UA"/>
        </w:rPr>
        <w:t>55</w:t>
      </w:r>
      <w:r w:rsidRPr="00C30F68">
        <w:rPr>
          <w:lang w:val="uk-UA"/>
        </w:rPr>
        <w:t>,</w:t>
      </w:r>
      <w:r>
        <w:rPr>
          <w:lang w:val="uk-UA"/>
        </w:rPr>
        <w:t xml:space="preserve">9% або на 614,6 </w:t>
      </w:r>
      <w:r w:rsidRPr="00C30F68">
        <w:rPr>
          <w:lang w:val="uk-UA"/>
        </w:rPr>
        <w:t>тис.</w:t>
      </w:r>
      <w:r>
        <w:rPr>
          <w:lang w:val="uk-UA"/>
        </w:rPr>
        <w:t xml:space="preserve"> </w:t>
      </w:r>
      <w:r w:rsidRPr="00C30F68">
        <w:rPr>
          <w:lang w:val="uk-UA"/>
        </w:rPr>
        <w:t xml:space="preserve">грн. </w:t>
      </w:r>
      <w:r>
        <w:rPr>
          <w:lang w:val="uk-UA"/>
        </w:rPr>
        <w:t>–</w:t>
      </w:r>
      <w:r w:rsidRPr="00C30F68">
        <w:rPr>
          <w:lang w:val="uk-UA"/>
        </w:rPr>
        <w:t xml:space="preserve"> це пов’язано з</w:t>
      </w:r>
      <w:r>
        <w:rPr>
          <w:lang w:val="uk-UA"/>
        </w:rPr>
        <w:t>і</w:t>
      </w:r>
      <w:r w:rsidRPr="00C30F68">
        <w:rPr>
          <w:lang w:val="uk-UA"/>
        </w:rPr>
        <w:t xml:space="preserve"> збільшення</w:t>
      </w:r>
      <w:r>
        <w:rPr>
          <w:lang w:val="uk-UA"/>
        </w:rPr>
        <w:t>м</w:t>
      </w:r>
      <w:r w:rsidRPr="00C30F68">
        <w:rPr>
          <w:lang w:val="uk-UA"/>
        </w:rPr>
        <w:t xml:space="preserve"> мінімальної заробітної плати у 2017 році, яка є базисом для нарахування даного податку.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center"/>
        <w:rPr>
          <w:b/>
          <w:lang w:val="uk-UA"/>
        </w:rPr>
      </w:pPr>
      <w:r w:rsidRPr="00C30F68">
        <w:rPr>
          <w:b/>
          <w:lang w:val="uk-UA"/>
        </w:rPr>
        <w:t>Туристичний збір</w:t>
      </w:r>
      <w:r>
        <w:rPr>
          <w:b/>
          <w:lang w:val="uk-UA"/>
        </w:rPr>
        <w:t xml:space="preserve"> та транспортний податок</w:t>
      </w:r>
    </w:p>
    <w:p w:rsidR="0086124A" w:rsidRPr="00E6253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Незначними з своїм надходженням у складі місцевих податків та зборів є туристичний збір та транспортний податок.</w:t>
      </w:r>
    </w:p>
    <w:p w:rsidR="0086124A" w:rsidRDefault="0086124A" w:rsidP="0086124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Туристичний збір сплачують </w:t>
      </w:r>
      <w:r w:rsidRPr="00C30F68">
        <w:rPr>
          <w:lang w:val="uk-UA"/>
        </w:rPr>
        <w:t>громадяни України, іноземці, а також особи без громадянс</w:t>
      </w:r>
      <w:r>
        <w:rPr>
          <w:lang w:val="uk-UA"/>
        </w:rPr>
        <w:t>тва, які прибувають на територію</w:t>
      </w:r>
      <w:r w:rsidRPr="00C30F68">
        <w:rPr>
          <w:lang w:val="uk-UA"/>
        </w:rPr>
        <w:t xml:space="preserve"> Коростишівської міської ради та отримують (споживають) послуги з тимчасового проживання (ночівлі) із зобов’язанням залишити місце перебування в зазначений строк.</w:t>
      </w:r>
    </w:p>
    <w:p w:rsidR="0086124A" w:rsidRDefault="0086124A" w:rsidP="0086124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Відповідно до рішення</w:t>
      </w:r>
      <w:r>
        <w:rPr>
          <w:lang w:val="uk-UA"/>
        </w:rPr>
        <w:t xml:space="preserve"> сесії</w:t>
      </w:r>
      <w:r w:rsidRPr="00C30F68">
        <w:rPr>
          <w:lang w:val="uk-UA"/>
        </w:rPr>
        <w:t xml:space="preserve"> міської ради від 23.06.</w:t>
      </w:r>
      <w:r>
        <w:rPr>
          <w:lang w:val="uk-UA"/>
        </w:rPr>
        <w:t>20</w:t>
      </w:r>
      <w:r w:rsidRPr="00C30F68">
        <w:rPr>
          <w:lang w:val="uk-UA"/>
        </w:rPr>
        <w:t>16</w:t>
      </w:r>
      <w:r>
        <w:rPr>
          <w:lang w:val="uk-UA"/>
        </w:rPr>
        <w:t xml:space="preserve"> року</w:t>
      </w:r>
      <w:r w:rsidRPr="00C30F68">
        <w:rPr>
          <w:lang w:val="uk-UA"/>
        </w:rPr>
        <w:t xml:space="preserve"> № 163 «</w:t>
      </w:r>
      <w:r w:rsidRPr="00C30F68">
        <w:rPr>
          <w:rStyle w:val="a7"/>
          <w:lang w:val="uk-UA"/>
        </w:rPr>
        <w:t xml:space="preserve">Про встановлення ставок туристичного збору та збору </w:t>
      </w:r>
      <w:r w:rsidRPr="00C30F68">
        <w:rPr>
          <w:color w:val="000000"/>
          <w:shd w:val="clear" w:color="auto" w:fill="FFFFFF"/>
          <w:lang w:val="uk-UA"/>
        </w:rPr>
        <w:t xml:space="preserve">за місця для паркування </w:t>
      </w:r>
      <w:r w:rsidRPr="00C30F68">
        <w:rPr>
          <w:bCs/>
          <w:lang w:val="uk-UA"/>
        </w:rPr>
        <w:t xml:space="preserve"> </w:t>
      </w:r>
      <w:r w:rsidRPr="00C30F68">
        <w:rPr>
          <w:color w:val="000000"/>
          <w:shd w:val="clear" w:color="auto" w:fill="FFFFFF"/>
          <w:lang w:val="uk-UA"/>
        </w:rPr>
        <w:t>транспортних засобів</w:t>
      </w:r>
      <w:r w:rsidRPr="00C30F68">
        <w:rPr>
          <w:rStyle w:val="a7"/>
          <w:lang w:val="uk-UA"/>
        </w:rPr>
        <w:t xml:space="preserve"> на території Коростишівської  міської ради на 2017 рік</w:t>
      </w:r>
      <w:r w:rsidRPr="00C30F68">
        <w:rPr>
          <w:lang w:val="uk-UA"/>
        </w:rPr>
        <w:t xml:space="preserve">» ставка туристичного збору встановлена у розмірі 1 відсотка </w:t>
      </w:r>
      <w:r>
        <w:rPr>
          <w:lang w:val="uk-UA"/>
        </w:rPr>
        <w:t>від</w:t>
      </w:r>
      <w:r w:rsidRPr="00C30F68">
        <w:rPr>
          <w:lang w:val="uk-UA"/>
        </w:rPr>
        <w:t xml:space="preserve"> </w:t>
      </w:r>
      <w:r w:rsidRPr="00F05338">
        <w:rPr>
          <w:lang w:val="uk-UA"/>
        </w:rPr>
        <w:t>вар</w:t>
      </w:r>
      <w:r>
        <w:rPr>
          <w:lang w:val="uk-UA"/>
        </w:rPr>
        <w:t>тості усього періоду проживання.</w:t>
      </w:r>
    </w:p>
    <w:p w:rsidR="0086124A" w:rsidRDefault="0086124A" w:rsidP="0086124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До міського бюджету у січні</w:t>
      </w:r>
      <w:r>
        <w:rPr>
          <w:lang w:val="uk-UA"/>
        </w:rPr>
        <w:t xml:space="preserve"> – верес</w:t>
      </w:r>
      <w:r w:rsidRPr="00C30F68">
        <w:rPr>
          <w:lang w:val="uk-UA"/>
        </w:rPr>
        <w:t xml:space="preserve">ні 2017 року надійшло туристичного збору у сумі </w:t>
      </w:r>
      <w:r>
        <w:rPr>
          <w:lang w:val="uk-UA"/>
        </w:rPr>
        <w:t>8</w:t>
      </w:r>
      <w:r w:rsidRPr="00C30F68">
        <w:rPr>
          <w:lang w:val="uk-UA"/>
        </w:rPr>
        <w:t>,</w:t>
      </w:r>
      <w:r>
        <w:rPr>
          <w:lang w:val="uk-UA"/>
        </w:rPr>
        <w:t>5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грн., при план</w:t>
      </w:r>
      <w:r>
        <w:rPr>
          <w:lang w:val="uk-UA"/>
        </w:rPr>
        <w:t>і на вказаний період у сумі</w:t>
      </w:r>
      <w:r w:rsidRPr="00C30F68">
        <w:rPr>
          <w:lang w:val="uk-UA"/>
        </w:rPr>
        <w:t xml:space="preserve"> </w:t>
      </w:r>
      <w:r>
        <w:rPr>
          <w:lang w:val="uk-UA"/>
        </w:rPr>
        <w:t>2</w:t>
      </w:r>
      <w:r w:rsidRPr="00C30F68">
        <w:rPr>
          <w:lang w:val="uk-UA"/>
        </w:rPr>
        <w:t>,</w:t>
      </w:r>
      <w:r>
        <w:rPr>
          <w:lang w:val="uk-UA"/>
        </w:rPr>
        <w:t>7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</w:t>
      </w:r>
      <w:r>
        <w:rPr>
          <w:lang w:val="uk-UA"/>
        </w:rPr>
        <w:t>.</w:t>
      </w:r>
    </w:p>
    <w:p w:rsidR="0086124A" w:rsidRDefault="0086124A" w:rsidP="0086124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Default="0086124A" w:rsidP="0086124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551848">
        <w:rPr>
          <w:lang w:val="uk-UA"/>
        </w:rPr>
        <w:t xml:space="preserve">Транспортний податок сплачують власники </w:t>
      </w:r>
      <w:r>
        <w:rPr>
          <w:lang w:val="uk-UA"/>
        </w:rPr>
        <w:t>легкових автомобілів</w:t>
      </w:r>
      <w:r w:rsidRPr="00551848">
        <w:rPr>
          <w:lang w:val="uk-UA"/>
        </w:rPr>
        <w:t xml:space="preserve">, з року випуску яких минуло не більше п’яти років (включно) та </w:t>
      </w:r>
      <w:proofErr w:type="spellStart"/>
      <w:r w:rsidRPr="00551848">
        <w:rPr>
          <w:lang w:val="uk-UA"/>
        </w:rPr>
        <w:t>середньоринкова</w:t>
      </w:r>
      <w:proofErr w:type="spellEnd"/>
      <w:r w:rsidRPr="00551848">
        <w:rPr>
          <w:lang w:val="uk-UA"/>
        </w:rPr>
        <w:t xml:space="preserve"> вартість яких становить понад 750 розмірів мінімальної заробітної плати, встановленої законом на 1 січня податкового (звітного) року.</w:t>
      </w:r>
    </w:p>
    <w:p w:rsidR="0086124A" w:rsidRDefault="0086124A" w:rsidP="0086124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</w:t>
      </w:r>
      <w:r w:rsidRPr="00C30F68">
        <w:rPr>
          <w:lang w:val="uk-UA"/>
        </w:rPr>
        <w:t>ішення</w:t>
      </w:r>
      <w:r>
        <w:rPr>
          <w:lang w:val="uk-UA"/>
        </w:rPr>
        <w:t>м сесії</w:t>
      </w:r>
      <w:r w:rsidRPr="00C30F68">
        <w:rPr>
          <w:lang w:val="uk-UA"/>
        </w:rPr>
        <w:t xml:space="preserve"> міської ради від 23.06.</w:t>
      </w:r>
      <w:r>
        <w:rPr>
          <w:lang w:val="uk-UA"/>
        </w:rPr>
        <w:t>20</w:t>
      </w:r>
      <w:r w:rsidRPr="00C30F68">
        <w:rPr>
          <w:lang w:val="uk-UA"/>
        </w:rPr>
        <w:t>16</w:t>
      </w:r>
      <w:r>
        <w:rPr>
          <w:lang w:val="uk-UA"/>
        </w:rPr>
        <w:t xml:space="preserve"> року</w:t>
      </w:r>
      <w:r w:rsidRPr="00C30F68">
        <w:rPr>
          <w:lang w:val="uk-UA"/>
        </w:rPr>
        <w:t xml:space="preserve"> № 16</w:t>
      </w:r>
      <w:r>
        <w:rPr>
          <w:lang w:val="uk-UA"/>
        </w:rPr>
        <w:t>1</w:t>
      </w:r>
      <w:r w:rsidRPr="00C30F68">
        <w:rPr>
          <w:lang w:val="uk-UA"/>
        </w:rPr>
        <w:t xml:space="preserve"> «</w:t>
      </w:r>
      <w:r w:rsidRPr="00C30F68">
        <w:rPr>
          <w:rStyle w:val="a7"/>
          <w:lang w:val="uk-UA"/>
        </w:rPr>
        <w:t xml:space="preserve">Про встановлення </w:t>
      </w:r>
      <w:r>
        <w:rPr>
          <w:rStyle w:val="a7"/>
          <w:lang w:val="uk-UA"/>
        </w:rPr>
        <w:t>податку на майно в частині транспортного податку на 2017 рік</w:t>
      </w:r>
      <w:r w:rsidRPr="00551848">
        <w:rPr>
          <w:bCs/>
        </w:rPr>
        <w:t xml:space="preserve">» </w:t>
      </w:r>
      <w:r>
        <w:rPr>
          <w:bCs/>
          <w:lang w:val="uk-UA"/>
        </w:rPr>
        <w:t>затверджена с</w:t>
      </w:r>
      <w:r w:rsidRPr="00551848">
        <w:rPr>
          <w:lang w:val="uk-UA"/>
        </w:rPr>
        <w:t>тавка даного податку з розрахунку на календарний рік у розмірі 25000 гривень за кожний легковий автомобіль, що є об’єктом оподаткування</w:t>
      </w:r>
      <w:r>
        <w:rPr>
          <w:lang w:val="uk-UA"/>
        </w:rPr>
        <w:t>.</w:t>
      </w:r>
    </w:p>
    <w:p w:rsidR="0086124A" w:rsidRDefault="0086124A" w:rsidP="0086124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Станом на 01.10.2017 року до загального фонду міського бюджету надійшло транспортного податку у сумі 109,0 тис. грн. при затвердженому плані у сумі 55,0 тис. грн..</w:t>
      </w:r>
    </w:p>
    <w:p w:rsidR="0086124A" w:rsidRDefault="0086124A" w:rsidP="0086124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center"/>
        <w:rPr>
          <w:b/>
          <w:lang w:val="uk-UA"/>
        </w:rPr>
      </w:pPr>
      <w:r w:rsidRPr="00C30F68">
        <w:rPr>
          <w:b/>
          <w:lang w:val="uk-UA"/>
        </w:rPr>
        <w:t>Акцизний податок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А</w:t>
      </w:r>
      <w:r w:rsidRPr="00C30F68">
        <w:rPr>
          <w:lang w:val="uk-UA"/>
        </w:rPr>
        <w:t>кцизн</w:t>
      </w:r>
      <w:r>
        <w:rPr>
          <w:lang w:val="uk-UA"/>
        </w:rPr>
        <w:t>ий</w:t>
      </w:r>
      <w:r w:rsidRPr="00C30F68">
        <w:rPr>
          <w:lang w:val="uk-UA"/>
        </w:rPr>
        <w:t xml:space="preserve"> подат</w:t>
      </w:r>
      <w:r>
        <w:rPr>
          <w:lang w:val="uk-UA"/>
        </w:rPr>
        <w:t>о</w:t>
      </w:r>
      <w:r w:rsidRPr="00C30F68">
        <w:rPr>
          <w:lang w:val="uk-UA"/>
        </w:rPr>
        <w:t>к з реалізації суб’єктами господарювання роздрібно</w:t>
      </w:r>
      <w:r>
        <w:rPr>
          <w:lang w:val="uk-UA"/>
        </w:rPr>
        <w:t>ї торгівлі підакцизних товарів сплачується за</w:t>
      </w:r>
      <w:r w:rsidRPr="00C30F68">
        <w:rPr>
          <w:lang w:val="uk-UA"/>
        </w:rPr>
        <w:t xml:space="preserve"> операції з реалізації суб'єктами господарювання роздрібної торгівлі підакцизних товарів.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Д</w:t>
      </w:r>
      <w:r w:rsidRPr="00C30F68">
        <w:rPr>
          <w:lang w:val="uk-UA"/>
        </w:rPr>
        <w:t>о переліку підакцизних товарів відповідно до п.215.1 ст.215 Податкового кодексу України належать: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 спирт етиловий та інші спиртові дистиляти, алкогольні напої,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</w:t>
      </w:r>
      <w:r>
        <w:rPr>
          <w:lang w:val="uk-UA"/>
        </w:rPr>
        <w:t xml:space="preserve"> </w:t>
      </w:r>
      <w:r w:rsidRPr="00C30F68">
        <w:rPr>
          <w:lang w:val="uk-UA"/>
        </w:rPr>
        <w:t>пиво;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 тютюнові вироби, тютюн та промислові замінники тютюну;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- пальне.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</w:t>
      </w:r>
      <w:r>
        <w:rPr>
          <w:lang w:val="uk-UA"/>
        </w:rPr>
        <w:t>січень – вересень</w:t>
      </w:r>
      <w:r w:rsidRPr="00C30F68">
        <w:rPr>
          <w:lang w:val="uk-UA"/>
        </w:rPr>
        <w:t xml:space="preserve"> 2017 року до міського бюджету надійшло </w:t>
      </w:r>
      <w:r>
        <w:rPr>
          <w:lang w:val="uk-UA"/>
        </w:rPr>
        <w:t>5 354,6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 акцизного податку з реалізації суб'єктами господарювання роздрібної торгівлі підакцизних товарів</w:t>
      </w:r>
      <w:r>
        <w:rPr>
          <w:lang w:val="uk-UA"/>
        </w:rPr>
        <w:t>. Уточнений плановий показник затверджений у сумі 5714,2 тис. грн. виконаний на 93,7%.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У розрізі видів надходження акцизного податку за 9 місяців 2017 року виглядає так: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</w:t>
      </w:r>
      <w:r w:rsidRPr="00906F6D">
        <w:rPr>
          <w:lang w:val="uk-UA"/>
        </w:rPr>
        <w:t>Акцизний податок з вироблених в Україні підакцизних товарів (п</w:t>
      </w:r>
      <w:r>
        <w:rPr>
          <w:lang w:val="uk-UA"/>
        </w:rPr>
        <w:t>альне</w:t>
      </w:r>
      <w:r w:rsidRPr="00906F6D">
        <w:rPr>
          <w:lang w:val="uk-UA"/>
        </w:rPr>
        <w:t>)</w:t>
      </w:r>
      <w:r>
        <w:rPr>
          <w:lang w:val="uk-UA"/>
        </w:rPr>
        <w:t xml:space="preserve"> при плані у сумі 642,3 тис. грн. надійшов до бюджету в сумі 524,4 тис. грн.. Виконання становить 81,6 %;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</w:t>
      </w:r>
      <w:r w:rsidRPr="002D09A9">
        <w:rPr>
          <w:lang w:val="uk-UA"/>
        </w:rPr>
        <w:t>Акцизний податок з ввезених на митну територію Україн</w:t>
      </w:r>
      <w:r>
        <w:rPr>
          <w:lang w:val="uk-UA"/>
        </w:rPr>
        <w:t>и підакцизних товарів (пальне) при плані у сумі 2 497,2 тис. грн. надійшов у сумі 1 921,4 тис. грн.. Виконання становить 76,9 %;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0C5EC0">
        <w:rPr>
          <w:lang w:val="uk-UA"/>
        </w:rPr>
        <w:t>Акцизний податок з реалізації суб`єктами господарювання роздрібної торгівлі підакцизних товарів</w:t>
      </w:r>
      <w:r>
        <w:rPr>
          <w:lang w:val="uk-UA"/>
        </w:rPr>
        <w:t xml:space="preserve"> (тютюн, пиво, алкогольні напої) надійшов до бюджету у сумі 2 908,8 тис. грн., при плані у сумі 2 574,7 тис. грн.. Виконання становить 113,0%.</w:t>
      </w:r>
    </w:p>
    <w:p w:rsidR="0086124A" w:rsidRDefault="0086124A" w:rsidP="0086124A">
      <w:pPr>
        <w:pStyle w:val="a6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Як видно з наведених вище даних, невиконання планових показників надходження акцизного податку виникло через припинення надходжень протягом липня – вересня 2017 року акцизного податку з реалізації пального, у зв’язку з затримкою у прийнятті постанови Кабінету Міністрів України, яка б затверджувала частку податку</w:t>
      </w:r>
      <w:r w:rsidRPr="000C5EC0">
        <w:rPr>
          <w:lang w:val="uk-UA"/>
        </w:rPr>
        <w:t xml:space="preserve"> для зарахування до бюджетів місцевого самоврядування частини акцизного податку з виробленого в Україні та ввезеного на митну тери</w:t>
      </w:r>
      <w:r>
        <w:rPr>
          <w:lang w:val="uk-UA"/>
        </w:rPr>
        <w:t>торію України пального у другому півріччі 2017 р.. Така постанова КМУ прийнята 20 вересня 2017 року за № 726. На сьогоднішній день надходження а</w:t>
      </w:r>
      <w:r w:rsidRPr="00906F6D">
        <w:rPr>
          <w:lang w:val="uk-UA"/>
        </w:rPr>
        <w:t>кцизн</w:t>
      </w:r>
      <w:r>
        <w:rPr>
          <w:lang w:val="uk-UA"/>
        </w:rPr>
        <w:t>ого</w:t>
      </w:r>
      <w:r w:rsidRPr="00906F6D">
        <w:rPr>
          <w:lang w:val="uk-UA"/>
        </w:rPr>
        <w:t xml:space="preserve"> податк</w:t>
      </w:r>
      <w:r>
        <w:rPr>
          <w:lang w:val="uk-UA"/>
        </w:rPr>
        <w:t>у</w:t>
      </w:r>
      <w:r w:rsidRPr="00906F6D">
        <w:rPr>
          <w:lang w:val="uk-UA"/>
        </w:rPr>
        <w:t xml:space="preserve"> з вироблених в Україні підакцизних товарів </w:t>
      </w:r>
      <w:r>
        <w:rPr>
          <w:lang w:val="uk-UA"/>
        </w:rPr>
        <w:t>(пальне) та акцизного по</w:t>
      </w:r>
      <w:r w:rsidRPr="002D09A9">
        <w:rPr>
          <w:lang w:val="uk-UA"/>
        </w:rPr>
        <w:t>датк</w:t>
      </w:r>
      <w:r>
        <w:rPr>
          <w:lang w:val="uk-UA"/>
        </w:rPr>
        <w:t>у</w:t>
      </w:r>
      <w:r w:rsidRPr="002D09A9">
        <w:rPr>
          <w:lang w:val="uk-UA"/>
        </w:rPr>
        <w:t xml:space="preserve"> з ввезених на митну територію Україн</w:t>
      </w:r>
      <w:r>
        <w:rPr>
          <w:lang w:val="uk-UA"/>
        </w:rPr>
        <w:t xml:space="preserve">и підакцизних товарів (пальне) відновилося, а також сплачена заборгованість за попередні </w:t>
      </w:r>
      <w:r w:rsidRPr="002553A9">
        <w:rPr>
          <w:lang w:val="uk-UA"/>
        </w:rPr>
        <w:t xml:space="preserve">роки у </w:t>
      </w:r>
      <w:r w:rsidRPr="009C2894">
        <w:rPr>
          <w:lang w:val="uk-UA"/>
        </w:rPr>
        <w:t>сумі 1574,7 тис. грн..</w:t>
      </w:r>
    </w:p>
    <w:p w:rsidR="0086124A" w:rsidRDefault="0086124A" w:rsidP="0086124A">
      <w:pPr>
        <w:pStyle w:val="a6"/>
        <w:spacing w:before="0" w:beforeAutospacing="0" w:after="0" w:afterAutospacing="0"/>
        <w:ind w:firstLine="720"/>
        <w:jc w:val="both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Крім того, за січень – вересень 2017 року до загального фонду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міського бюджету надійшли такі податки, збори та платежі: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 w:rsidRPr="00FD17B4">
        <w:rPr>
          <w:lang w:val="uk-UA"/>
        </w:rPr>
        <w:t>Податок на прибуток підприємств та фінансови</w:t>
      </w:r>
      <w:r>
        <w:rPr>
          <w:lang w:val="uk-UA"/>
        </w:rPr>
        <w:t xml:space="preserve">х установ комунальної власності </w:t>
      </w:r>
      <w:r w:rsidRPr="009C2894">
        <w:rPr>
          <w:lang w:val="uk-UA"/>
        </w:rPr>
        <w:t>надійшов у сумі</w:t>
      </w:r>
      <w:r>
        <w:rPr>
          <w:lang w:val="uk-UA"/>
        </w:rPr>
        <w:t xml:space="preserve"> 8,1 тис. грн., при уточненому плані у сумі 8,0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 w:rsidRPr="00D845BC">
        <w:rPr>
          <w:lang w:val="uk-UA"/>
        </w:rPr>
        <w:t>Рентна плата за користування надрами для видобування корисних копалин місцевого значення</w:t>
      </w:r>
      <w:r>
        <w:rPr>
          <w:lang w:val="uk-UA"/>
        </w:rPr>
        <w:t xml:space="preserve"> надійшла у сумі 218,8 тис. грн., при уточненому плані у сумі 180,1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 w:rsidRPr="00D845BC">
        <w:rPr>
          <w:lang w:val="uk-UA"/>
        </w:rPr>
        <w:t>Адмініс</w:t>
      </w:r>
      <w:r>
        <w:rPr>
          <w:lang w:val="uk-UA"/>
        </w:rPr>
        <w:t>тративні штрафи та інші санкції сплачені до бюджету в сумі 141,2 тис. грн., при уточненому плані 109,1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 w:rsidRPr="00D36B9F">
        <w:rPr>
          <w:lang w:val="uk-UA"/>
        </w:rPr>
        <w:t>Рентна плата за спеціальне використання лісових ресурсів</w:t>
      </w:r>
      <w:r>
        <w:rPr>
          <w:lang w:val="uk-UA"/>
        </w:rPr>
        <w:t xml:space="preserve"> при плані у сумі 1 315,0 тис. грн., сплачена до бюджету міської ради підприємствами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Коростишівське</w:t>
      </w:r>
      <w:proofErr w:type="spellEnd"/>
      <w:r>
        <w:rPr>
          <w:lang w:val="uk-UA"/>
        </w:rPr>
        <w:t xml:space="preserve"> лісове господарство»,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лісгосп АПК»,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Попільнянський</w:t>
      </w:r>
      <w:proofErr w:type="spellEnd"/>
      <w:r>
        <w:rPr>
          <w:lang w:val="uk-UA"/>
        </w:rPr>
        <w:t xml:space="preserve"> лісгосп» у сумі 1259,2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Плата за надання</w:t>
      </w:r>
      <w:r w:rsidRPr="007F6FD7">
        <w:rPr>
          <w:lang w:val="uk-UA"/>
        </w:rPr>
        <w:t xml:space="preserve"> адміністративних послуг</w:t>
      </w:r>
      <w:r>
        <w:rPr>
          <w:lang w:val="uk-UA"/>
        </w:rPr>
        <w:t xml:space="preserve"> надійшла до бюджету у сумі 714,4 тис. грн., при плані у сумі 545,6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 w:rsidRPr="004845B6">
        <w:rPr>
          <w:lang w:val="uk-UA"/>
        </w:rPr>
        <w:t>Надходження від орендної плати за користування цілісним майновим комплексом та іншим майном, що пе</w:t>
      </w:r>
      <w:r>
        <w:rPr>
          <w:lang w:val="uk-UA"/>
        </w:rPr>
        <w:t>ребуває в комунальній власності, становлять 217,4 тис. грн., при уточненому плані у сумі 141,0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Д</w:t>
      </w:r>
      <w:r w:rsidRPr="00C30F68">
        <w:rPr>
          <w:lang w:val="uk-UA"/>
        </w:rPr>
        <w:t>ержавне мито, що зараховується до бюджетів місцевого самоврядування за місцем вч</w:t>
      </w:r>
      <w:r>
        <w:rPr>
          <w:lang w:val="uk-UA"/>
        </w:rPr>
        <w:t>инення дій та видачі документів, надійшло до міського бюджету у сумі 26,7 тис. грн., при уточненому плані у сумі 27,0 тис. грн.;</w:t>
      </w:r>
    </w:p>
    <w:p w:rsidR="0086124A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 w:rsidRPr="00C975A4">
        <w:rPr>
          <w:lang w:val="uk-UA"/>
        </w:rPr>
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</w:t>
      </w:r>
      <w:r>
        <w:rPr>
          <w:lang w:val="uk-UA"/>
        </w:rPr>
        <w:t xml:space="preserve"> надійшли в сумі 10,0 тис. грн., при уточненому плані у сумі 9,9 тис. грн.;</w:t>
      </w:r>
    </w:p>
    <w:p w:rsidR="0086124A" w:rsidRPr="009C2894" w:rsidRDefault="0086124A" w:rsidP="0086124A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Інші надходження за 9 місяців 2017 року становлять 17,9 тис. грн., при уточненому плані у сумі 13,9 тис. грн.. Інші надходження включають в себе надходження коштів від </w:t>
      </w:r>
      <w:r w:rsidRPr="009C2894">
        <w:rPr>
          <w:lang w:val="uk-UA"/>
        </w:rPr>
        <w:t xml:space="preserve">розміщення зовнішньої реклами від підприємств ТОВ «Асорті </w:t>
      </w:r>
      <w:r>
        <w:rPr>
          <w:lang w:val="uk-UA"/>
        </w:rPr>
        <w:t xml:space="preserve">медіа» у сумі 2,7 тис. грн., </w:t>
      </w:r>
      <w:r w:rsidRPr="009C2894">
        <w:rPr>
          <w:lang w:val="uk-UA"/>
        </w:rPr>
        <w:t xml:space="preserve">ТОВ «Довіра </w:t>
      </w:r>
      <w:proofErr w:type="spellStart"/>
      <w:r w:rsidRPr="009C2894">
        <w:rPr>
          <w:lang w:val="uk-UA"/>
        </w:rPr>
        <w:t>аутдор</w:t>
      </w:r>
      <w:proofErr w:type="spellEnd"/>
      <w:r w:rsidRPr="009C2894">
        <w:rPr>
          <w:lang w:val="uk-UA"/>
        </w:rPr>
        <w:t xml:space="preserve">» </w:t>
      </w:r>
      <w:r>
        <w:rPr>
          <w:lang w:val="uk-UA"/>
        </w:rPr>
        <w:t>–</w:t>
      </w:r>
      <w:r w:rsidRPr="009C2894">
        <w:rPr>
          <w:lang w:val="uk-UA"/>
        </w:rPr>
        <w:t xml:space="preserve"> 10,6 тис. грн.</w:t>
      </w:r>
      <w:r>
        <w:rPr>
          <w:lang w:val="uk-UA"/>
        </w:rPr>
        <w:t xml:space="preserve"> та ТОВ «</w:t>
      </w:r>
      <w:proofErr w:type="spellStart"/>
      <w:r>
        <w:rPr>
          <w:lang w:val="uk-UA"/>
        </w:rPr>
        <w:t>Кор-газ</w:t>
      </w:r>
      <w:proofErr w:type="spellEnd"/>
      <w:r>
        <w:rPr>
          <w:lang w:val="uk-UA"/>
        </w:rPr>
        <w:t>» – 4,6 тис. грн..</w:t>
      </w:r>
    </w:p>
    <w:p w:rsidR="0086124A" w:rsidRPr="009C2894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b/>
          <w:lang w:val="uk-UA"/>
        </w:rPr>
      </w:pPr>
      <w:r>
        <w:rPr>
          <w:b/>
          <w:lang w:val="uk-UA"/>
        </w:rPr>
        <w:t>У</w:t>
      </w:r>
      <w:r w:rsidRPr="00C30F68">
        <w:rPr>
          <w:b/>
          <w:lang w:val="uk-UA"/>
        </w:rPr>
        <w:t xml:space="preserve"> тому числі до загального фонду надійшли кошти від </w:t>
      </w:r>
      <w:proofErr w:type="spellStart"/>
      <w:r w:rsidRPr="00C30F68">
        <w:rPr>
          <w:b/>
          <w:lang w:val="uk-UA"/>
        </w:rPr>
        <w:t>старостинс</w:t>
      </w:r>
      <w:r>
        <w:rPr>
          <w:b/>
          <w:lang w:val="uk-UA"/>
        </w:rPr>
        <w:t>ьких</w:t>
      </w:r>
      <w:proofErr w:type="spellEnd"/>
      <w:r>
        <w:rPr>
          <w:b/>
          <w:lang w:val="uk-UA"/>
        </w:rPr>
        <w:t xml:space="preserve"> округів у </w:t>
      </w:r>
      <w:r w:rsidRPr="00C30F68">
        <w:rPr>
          <w:b/>
          <w:lang w:val="uk-UA"/>
        </w:rPr>
        <w:t xml:space="preserve">загальній сумі </w:t>
      </w:r>
      <w:r>
        <w:rPr>
          <w:b/>
          <w:lang w:val="uk-UA"/>
        </w:rPr>
        <w:t>2943</w:t>
      </w:r>
      <w:r w:rsidRPr="00C30F68">
        <w:rPr>
          <w:b/>
          <w:lang w:val="uk-UA"/>
        </w:rPr>
        <w:t>,2 тис. грн., а саме: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1620"/>
        <w:rPr>
          <w:lang w:val="uk-UA"/>
        </w:rPr>
      </w:pPr>
      <w:proofErr w:type="spellStart"/>
      <w:r w:rsidRPr="00C30F68">
        <w:rPr>
          <w:lang w:val="uk-UA"/>
        </w:rPr>
        <w:t>Більковецький</w:t>
      </w:r>
      <w:proofErr w:type="spellEnd"/>
      <w:r w:rsidRPr="00C30F68">
        <w:rPr>
          <w:lang w:val="uk-UA"/>
        </w:rPr>
        <w:t xml:space="preserve"> </w:t>
      </w:r>
      <w:proofErr w:type="spellStart"/>
      <w:r w:rsidRPr="00C30F68">
        <w:rPr>
          <w:lang w:val="uk-UA"/>
        </w:rPr>
        <w:t>старостинський</w:t>
      </w:r>
      <w:proofErr w:type="spellEnd"/>
      <w:r w:rsidRPr="00C30F68">
        <w:rPr>
          <w:lang w:val="uk-UA"/>
        </w:rPr>
        <w:t xml:space="preserve"> округ – </w:t>
      </w:r>
      <w:r>
        <w:rPr>
          <w:lang w:val="uk-UA"/>
        </w:rPr>
        <w:t>509,4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1620"/>
        <w:rPr>
          <w:lang w:val="uk-UA"/>
        </w:rPr>
      </w:pPr>
      <w:proofErr w:type="spellStart"/>
      <w:r w:rsidRPr="00C30F68">
        <w:rPr>
          <w:lang w:val="uk-UA"/>
        </w:rPr>
        <w:t>Вільнянківський</w:t>
      </w:r>
      <w:proofErr w:type="spellEnd"/>
      <w:r w:rsidRPr="00C30F68">
        <w:rPr>
          <w:lang w:val="uk-UA"/>
        </w:rPr>
        <w:t xml:space="preserve"> </w:t>
      </w:r>
      <w:proofErr w:type="spellStart"/>
      <w:r w:rsidRPr="00C30F68">
        <w:rPr>
          <w:lang w:val="uk-UA"/>
        </w:rPr>
        <w:t>старостинський</w:t>
      </w:r>
      <w:proofErr w:type="spellEnd"/>
      <w:r w:rsidRPr="00C30F68">
        <w:rPr>
          <w:lang w:val="uk-UA"/>
        </w:rPr>
        <w:t xml:space="preserve"> округ – </w:t>
      </w:r>
      <w:r>
        <w:rPr>
          <w:lang w:val="uk-UA"/>
        </w:rPr>
        <w:t>278,0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1620"/>
        <w:rPr>
          <w:lang w:val="uk-UA"/>
        </w:rPr>
      </w:pPr>
      <w:proofErr w:type="spellStart"/>
      <w:r w:rsidRPr="00C30F68">
        <w:rPr>
          <w:lang w:val="uk-UA"/>
        </w:rPr>
        <w:t>Віленьківський</w:t>
      </w:r>
      <w:proofErr w:type="spellEnd"/>
      <w:r w:rsidRPr="00C30F68">
        <w:rPr>
          <w:lang w:val="uk-UA"/>
        </w:rPr>
        <w:t xml:space="preserve"> </w:t>
      </w:r>
      <w:proofErr w:type="spellStart"/>
      <w:r w:rsidRPr="00C30F68">
        <w:rPr>
          <w:lang w:val="uk-UA"/>
        </w:rPr>
        <w:t>старостинський</w:t>
      </w:r>
      <w:proofErr w:type="spellEnd"/>
      <w:r w:rsidRPr="00C30F68">
        <w:rPr>
          <w:lang w:val="uk-UA"/>
        </w:rPr>
        <w:t xml:space="preserve"> округ – </w:t>
      </w:r>
      <w:r>
        <w:rPr>
          <w:lang w:val="uk-UA"/>
        </w:rPr>
        <w:t>179</w:t>
      </w:r>
      <w:r w:rsidRPr="00C30F68">
        <w:rPr>
          <w:lang w:val="uk-UA"/>
        </w:rPr>
        <w:t>,</w:t>
      </w:r>
      <w:r>
        <w:rPr>
          <w:lang w:val="uk-UA"/>
        </w:rPr>
        <w:t>9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1620"/>
        <w:rPr>
          <w:lang w:val="uk-UA"/>
        </w:rPr>
      </w:pPr>
      <w:proofErr w:type="spellStart"/>
      <w:r w:rsidRPr="00C30F68">
        <w:rPr>
          <w:lang w:val="uk-UA"/>
        </w:rPr>
        <w:t>Здвижківський</w:t>
      </w:r>
      <w:proofErr w:type="spellEnd"/>
      <w:r w:rsidRPr="00C30F68">
        <w:rPr>
          <w:lang w:val="uk-UA"/>
        </w:rPr>
        <w:t xml:space="preserve"> </w:t>
      </w:r>
      <w:proofErr w:type="spellStart"/>
      <w:r w:rsidRPr="00C30F68">
        <w:rPr>
          <w:lang w:val="uk-UA"/>
        </w:rPr>
        <w:t>старостинський</w:t>
      </w:r>
      <w:proofErr w:type="spellEnd"/>
      <w:r w:rsidRPr="00C30F68">
        <w:rPr>
          <w:lang w:val="uk-UA"/>
        </w:rPr>
        <w:t xml:space="preserve"> округ – </w:t>
      </w:r>
      <w:r>
        <w:rPr>
          <w:lang w:val="uk-UA"/>
        </w:rPr>
        <w:t>127</w:t>
      </w:r>
      <w:r w:rsidRPr="00C30F68">
        <w:rPr>
          <w:lang w:val="uk-UA"/>
        </w:rPr>
        <w:t>,</w:t>
      </w:r>
      <w:r>
        <w:rPr>
          <w:lang w:val="uk-UA"/>
        </w:rPr>
        <w:t>3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1620"/>
        <w:rPr>
          <w:lang w:val="uk-UA"/>
        </w:rPr>
      </w:pPr>
      <w:r w:rsidRPr="00C30F68">
        <w:rPr>
          <w:lang w:val="uk-UA"/>
        </w:rPr>
        <w:t xml:space="preserve">Квітневий </w:t>
      </w:r>
      <w:proofErr w:type="spellStart"/>
      <w:r w:rsidRPr="00C30F68">
        <w:rPr>
          <w:lang w:val="uk-UA"/>
        </w:rPr>
        <w:t>старостинський</w:t>
      </w:r>
      <w:proofErr w:type="spellEnd"/>
      <w:r w:rsidRPr="00C30F68">
        <w:rPr>
          <w:lang w:val="uk-UA"/>
        </w:rPr>
        <w:t xml:space="preserve"> округ – </w:t>
      </w:r>
      <w:r>
        <w:rPr>
          <w:lang w:val="uk-UA"/>
        </w:rPr>
        <w:t>780</w:t>
      </w:r>
      <w:r w:rsidRPr="00C30F68">
        <w:rPr>
          <w:lang w:val="uk-UA"/>
        </w:rPr>
        <w:t>,</w:t>
      </w:r>
      <w:r>
        <w:rPr>
          <w:lang w:val="uk-UA"/>
        </w:rPr>
        <w:t>5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1620"/>
        <w:rPr>
          <w:lang w:val="uk-UA"/>
        </w:rPr>
      </w:pPr>
      <w:proofErr w:type="spellStart"/>
      <w:r w:rsidRPr="00C30F68">
        <w:rPr>
          <w:lang w:val="uk-UA"/>
        </w:rPr>
        <w:t>Кропивнянський</w:t>
      </w:r>
      <w:proofErr w:type="spellEnd"/>
      <w:r w:rsidRPr="00C30F68">
        <w:rPr>
          <w:lang w:val="uk-UA"/>
        </w:rPr>
        <w:t xml:space="preserve"> </w:t>
      </w:r>
      <w:proofErr w:type="spellStart"/>
      <w:r w:rsidRPr="00C30F68">
        <w:rPr>
          <w:lang w:val="uk-UA"/>
        </w:rPr>
        <w:t>старостинський</w:t>
      </w:r>
      <w:proofErr w:type="spellEnd"/>
      <w:r w:rsidRPr="00C30F68">
        <w:rPr>
          <w:lang w:val="uk-UA"/>
        </w:rPr>
        <w:t xml:space="preserve"> округ – </w:t>
      </w:r>
      <w:r>
        <w:rPr>
          <w:lang w:val="uk-UA"/>
        </w:rPr>
        <w:t>507</w:t>
      </w:r>
      <w:r w:rsidRPr="00C30F68">
        <w:rPr>
          <w:lang w:val="uk-UA"/>
        </w:rPr>
        <w:t>,</w:t>
      </w:r>
      <w:r>
        <w:rPr>
          <w:lang w:val="uk-UA"/>
        </w:rPr>
        <w:t>1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грн.;</w:t>
      </w:r>
    </w:p>
    <w:p w:rsidR="0086124A" w:rsidRDefault="0086124A" w:rsidP="0086124A">
      <w:pPr>
        <w:pStyle w:val="a6"/>
        <w:spacing w:before="0" w:beforeAutospacing="0" w:after="0" w:afterAutospacing="0"/>
        <w:ind w:firstLine="1620"/>
        <w:rPr>
          <w:lang w:val="uk-UA"/>
        </w:rPr>
      </w:pPr>
      <w:proofErr w:type="spellStart"/>
      <w:r w:rsidRPr="00C30F68">
        <w:rPr>
          <w:lang w:val="uk-UA"/>
        </w:rPr>
        <w:lastRenderedPageBreak/>
        <w:t>Щигліївський</w:t>
      </w:r>
      <w:proofErr w:type="spellEnd"/>
      <w:r w:rsidRPr="00C30F68">
        <w:rPr>
          <w:lang w:val="uk-UA"/>
        </w:rPr>
        <w:t xml:space="preserve"> </w:t>
      </w:r>
      <w:proofErr w:type="spellStart"/>
      <w:r w:rsidRPr="00C30F68">
        <w:rPr>
          <w:lang w:val="uk-UA"/>
        </w:rPr>
        <w:t>старостинський</w:t>
      </w:r>
      <w:proofErr w:type="spellEnd"/>
      <w:r w:rsidRPr="00C30F68">
        <w:rPr>
          <w:lang w:val="uk-UA"/>
        </w:rPr>
        <w:t xml:space="preserve"> </w:t>
      </w:r>
      <w:r>
        <w:rPr>
          <w:lang w:val="uk-UA"/>
        </w:rPr>
        <w:t>округ –</w:t>
      </w:r>
      <w:r w:rsidRPr="00C30F68">
        <w:rPr>
          <w:lang w:val="uk-UA"/>
        </w:rPr>
        <w:t xml:space="preserve"> </w:t>
      </w:r>
      <w:r>
        <w:rPr>
          <w:lang w:val="uk-UA"/>
        </w:rPr>
        <w:t>561,0</w:t>
      </w:r>
      <w:r w:rsidRPr="00C30F68">
        <w:rPr>
          <w:lang w:val="uk-UA"/>
        </w:rPr>
        <w:t xml:space="preserve"> тис. грн..</w:t>
      </w:r>
    </w:p>
    <w:p w:rsidR="0086124A" w:rsidRDefault="0086124A" w:rsidP="0086124A">
      <w:pPr>
        <w:pStyle w:val="a6"/>
        <w:spacing w:before="0" w:beforeAutospacing="0" w:after="0" w:afterAutospacing="0"/>
        <w:ind w:firstLine="720"/>
        <w:rPr>
          <w:lang w:val="uk-UA"/>
        </w:rPr>
      </w:pPr>
    </w:p>
    <w:p w:rsidR="0086124A" w:rsidRPr="009C2894" w:rsidRDefault="0086124A" w:rsidP="0086124A">
      <w:pPr>
        <w:pStyle w:val="a6"/>
        <w:spacing w:before="0" w:beforeAutospacing="0" w:after="0" w:afterAutospacing="0"/>
        <w:ind w:firstLine="720"/>
        <w:jc w:val="both"/>
        <w:rPr>
          <w:lang w:val="uk-UA"/>
        </w:rPr>
      </w:pPr>
      <w:r w:rsidRPr="009C2894">
        <w:rPr>
          <w:lang w:val="uk-UA"/>
        </w:rPr>
        <w:t xml:space="preserve">Питома вага надходжень від кожного </w:t>
      </w:r>
      <w:proofErr w:type="spellStart"/>
      <w:r w:rsidRPr="009C2894">
        <w:rPr>
          <w:lang w:val="uk-UA"/>
        </w:rPr>
        <w:t>старостинського</w:t>
      </w:r>
      <w:proofErr w:type="spellEnd"/>
      <w:r w:rsidRPr="009C2894">
        <w:rPr>
          <w:lang w:val="uk-UA"/>
        </w:rPr>
        <w:t xml:space="preserve"> округу в загальній сумі надходжень від </w:t>
      </w:r>
      <w:proofErr w:type="spellStart"/>
      <w:r w:rsidRPr="009C2894">
        <w:rPr>
          <w:lang w:val="uk-UA"/>
        </w:rPr>
        <w:t>старостинських</w:t>
      </w:r>
      <w:proofErr w:type="spellEnd"/>
      <w:r w:rsidRPr="009C2894">
        <w:rPr>
          <w:lang w:val="uk-UA"/>
        </w:rPr>
        <w:t xml:space="preserve"> округів наведена у додатку 6. 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20"/>
        <w:jc w:val="both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C30F68">
        <w:rPr>
          <w:i/>
          <w:lang w:val="uk-UA"/>
        </w:rPr>
        <w:t xml:space="preserve">Рівень виконання загального фонду міського бюджету становить </w:t>
      </w:r>
      <w:r>
        <w:rPr>
          <w:i/>
          <w:lang w:val="uk-UA"/>
        </w:rPr>
        <w:t>8</w:t>
      </w:r>
      <w:r w:rsidRPr="00C30F68">
        <w:rPr>
          <w:i/>
          <w:lang w:val="uk-UA"/>
        </w:rPr>
        <w:t>4,</w:t>
      </w:r>
      <w:r>
        <w:rPr>
          <w:i/>
          <w:lang w:val="uk-UA"/>
        </w:rPr>
        <w:t>3</w:t>
      </w:r>
      <w:r w:rsidRPr="00C30F68">
        <w:rPr>
          <w:i/>
          <w:lang w:val="uk-UA"/>
        </w:rPr>
        <w:t xml:space="preserve">% </w:t>
      </w:r>
      <w:r>
        <w:rPr>
          <w:i/>
          <w:lang w:val="uk-UA"/>
        </w:rPr>
        <w:t>до</w:t>
      </w:r>
      <w:r w:rsidRPr="00C30F68">
        <w:rPr>
          <w:i/>
          <w:lang w:val="uk-UA"/>
        </w:rPr>
        <w:t xml:space="preserve"> </w:t>
      </w:r>
      <w:r>
        <w:rPr>
          <w:i/>
          <w:lang w:val="uk-UA"/>
        </w:rPr>
        <w:t>уточнених</w:t>
      </w:r>
      <w:r w:rsidRPr="00C30F68">
        <w:rPr>
          <w:i/>
          <w:lang w:val="uk-UA"/>
        </w:rPr>
        <w:t xml:space="preserve"> планових показників на 2017 рік.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C30F68">
        <w:rPr>
          <w:i/>
          <w:lang w:val="uk-UA"/>
        </w:rPr>
        <w:t xml:space="preserve">При порівнянні фактичних надходжень за </w:t>
      </w:r>
      <w:r>
        <w:rPr>
          <w:i/>
          <w:lang w:val="uk-UA"/>
        </w:rPr>
        <w:t>9</w:t>
      </w:r>
      <w:r w:rsidRPr="00C30F68">
        <w:rPr>
          <w:i/>
          <w:lang w:val="uk-UA"/>
        </w:rPr>
        <w:t xml:space="preserve"> </w:t>
      </w:r>
      <w:r>
        <w:rPr>
          <w:i/>
          <w:lang w:val="uk-UA"/>
        </w:rPr>
        <w:t>місяців</w:t>
      </w:r>
      <w:r w:rsidRPr="00C30F68">
        <w:rPr>
          <w:i/>
          <w:lang w:val="uk-UA"/>
        </w:rPr>
        <w:t xml:space="preserve"> 2017 року до відповідного періоду минулого року спостерігається значне зростання надходження доходів загального фонду міського бюджету</w:t>
      </w:r>
      <w:r>
        <w:rPr>
          <w:i/>
          <w:lang w:val="uk-UA"/>
        </w:rPr>
        <w:t>, а саме</w:t>
      </w:r>
      <w:r w:rsidRPr="00C30F68">
        <w:rPr>
          <w:i/>
          <w:lang w:val="uk-UA"/>
        </w:rPr>
        <w:t xml:space="preserve"> </w:t>
      </w:r>
      <w:r>
        <w:rPr>
          <w:i/>
          <w:lang w:val="uk-UA"/>
        </w:rPr>
        <w:t>3</w:t>
      </w:r>
      <w:r w:rsidRPr="00C30F68">
        <w:rPr>
          <w:i/>
          <w:lang w:val="uk-UA"/>
        </w:rPr>
        <w:t>3</w:t>
      </w:r>
      <w:r>
        <w:rPr>
          <w:i/>
          <w:lang w:val="uk-UA"/>
        </w:rPr>
        <w:t> 229,5</w:t>
      </w:r>
      <w:r w:rsidRPr="00C30F68">
        <w:rPr>
          <w:i/>
          <w:lang w:val="uk-UA"/>
        </w:rPr>
        <w:t xml:space="preserve"> тис.</w:t>
      </w:r>
      <w:r>
        <w:rPr>
          <w:i/>
          <w:lang w:val="uk-UA"/>
        </w:rPr>
        <w:t xml:space="preserve"> </w:t>
      </w:r>
      <w:r w:rsidRPr="00C30F68">
        <w:rPr>
          <w:i/>
          <w:lang w:val="uk-UA"/>
        </w:rPr>
        <w:t xml:space="preserve">грн., або майже в тричі, згідно таблиці додатку </w:t>
      </w:r>
      <w:r>
        <w:rPr>
          <w:i/>
          <w:lang w:val="uk-UA"/>
        </w:rPr>
        <w:t>7</w:t>
      </w:r>
      <w:r w:rsidRPr="00C30F68">
        <w:rPr>
          <w:i/>
          <w:lang w:val="uk-UA"/>
        </w:rPr>
        <w:t xml:space="preserve"> та додатку </w:t>
      </w:r>
      <w:r>
        <w:rPr>
          <w:i/>
          <w:lang w:val="uk-UA"/>
        </w:rPr>
        <w:t>7</w:t>
      </w:r>
      <w:r w:rsidRPr="00C30F68">
        <w:rPr>
          <w:i/>
          <w:lang w:val="uk-UA"/>
        </w:rPr>
        <w:t xml:space="preserve">.1. </w:t>
      </w:r>
      <w:r>
        <w:rPr>
          <w:i/>
          <w:lang w:val="uk-UA"/>
        </w:rPr>
        <w:t>Дане</w:t>
      </w:r>
      <w:r w:rsidRPr="00C30F68">
        <w:rPr>
          <w:i/>
          <w:lang w:val="uk-UA"/>
        </w:rPr>
        <w:t xml:space="preserve"> зростання обумовлюється надходженням в міський бюджет податку на доходи фізичних осіб та збільшенням надходжень єдиного податку у зв’язку з підвищенням мінімальної заробітної плати.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i/>
          <w:lang w:val="uk-UA"/>
        </w:rPr>
      </w:pPr>
      <w:r>
        <w:rPr>
          <w:i/>
          <w:lang w:val="uk-UA"/>
        </w:rPr>
        <w:t>У</w:t>
      </w:r>
      <w:r w:rsidRPr="00C30F68">
        <w:rPr>
          <w:i/>
          <w:lang w:val="uk-UA"/>
        </w:rPr>
        <w:t xml:space="preserve"> тому числі, хочемо зауважити, що рівень </w:t>
      </w:r>
      <w:proofErr w:type="spellStart"/>
      <w:r w:rsidRPr="00C30F68">
        <w:rPr>
          <w:i/>
          <w:lang w:val="uk-UA"/>
        </w:rPr>
        <w:t>дотаційності</w:t>
      </w:r>
      <w:proofErr w:type="spellEnd"/>
      <w:r w:rsidRPr="00C30F68">
        <w:rPr>
          <w:i/>
          <w:lang w:val="uk-UA"/>
        </w:rPr>
        <w:t xml:space="preserve"> міського бюджету становить </w:t>
      </w:r>
      <w:r>
        <w:rPr>
          <w:i/>
          <w:lang w:val="uk-UA"/>
        </w:rPr>
        <w:t>11</w:t>
      </w:r>
      <w:r w:rsidRPr="00C30F68">
        <w:rPr>
          <w:i/>
          <w:lang w:val="uk-UA"/>
        </w:rPr>
        <w:t>,</w:t>
      </w:r>
      <w:r>
        <w:rPr>
          <w:i/>
          <w:lang w:val="uk-UA"/>
        </w:rPr>
        <w:t>4</w:t>
      </w:r>
      <w:r w:rsidRPr="00C30F68">
        <w:rPr>
          <w:i/>
          <w:lang w:val="uk-UA"/>
        </w:rPr>
        <w:t xml:space="preserve"> %, що визначено згідно</w:t>
      </w:r>
      <w:r>
        <w:rPr>
          <w:i/>
          <w:lang w:val="uk-UA"/>
        </w:rPr>
        <w:t xml:space="preserve"> з </w:t>
      </w:r>
      <w:r w:rsidRPr="00C30F68">
        <w:rPr>
          <w:i/>
          <w:lang w:val="uk-UA"/>
        </w:rPr>
        <w:t xml:space="preserve">додатком </w:t>
      </w:r>
      <w:r>
        <w:rPr>
          <w:i/>
          <w:lang w:val="uk-UA"/>
        </w:rPr>
        <w:t>8</w:t>
      </w:r>
      <w:r w:rsidRPr="00C30F68">
        <w:rPr>
          <w:i/>
          <w:lang w:val="uk-UA"/>
        </w:rPr>
        <w:t>.</w:t>
      </w:r>
    </w:p>
    <w:p w:rsidR="0086124A" w:rsidRPr="00C30F68" w:rsidRDefault="0086124A" w:rsidP="0086124A">
      <w:pPr>
        <w:pStyle w:val="a6"/>
        <w:spacing w:before="0" w:beforeAutospacing="0" w:after="0" w:afterAutospacing="0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У повному обсязі отримано з Державного бюджету базову дотацію, розмір якої протягом звітного періоду становив </w:t>
      </w:r>
      <w:r>
        <w:rPr>
          <w:lang w:val="uk-UA"/>
        </w:rPr>
        <w:t>6</w:t>
      </w:r>
      <w:r w:rsidRPr="00C30F68">
        <w:rPr>
          <w:lang w:val="uk-UA"/>
        </w:rPr>
        <w:t> </w:t>
      </w:r>
      <w:r>
        <w:rPr>
          <w:lang w:val="uk-UA"/>
        </w:rPr>
        <w:t>751</w:t>
      </w:r>
      <w:r w:rsidRPr="00C30F68">
        <w:rPr>
          <w:lang w:val="uk-UA"/>
        </w:rPr>
        <w:t>,</w:t>
      </w:r>
      <w:r>
        <w:rPr>
          <w:lang w:val="uk-UA"/>
        </w:rPr>
        <w:t>6</w:t>
      </w:r>
      <w:r w:rsidRPr="00C30F68">
        <w:rPr>
          <w:lang w:val="uk-UA"/>
        </w:rPr>
        <w:t xml:space="preserve"> тис. грн. </w:t>
      </w:r>
      <w:r>
        <w:rPr>
          <w:lang w:val="uk-UA"/>
        </w:rPr>
        <w:t>т</w:t>
      </w:r>
      <w:r w:rsidRPr="00C30F68">
        <w:rPr>
          <w:lang w:val="uk-UA"/>
        </w:rPr>
        <w:t>а додаткову дотацію</w:t>
      </w:r>
      <w:r>
        <w:rPr>
          <w:lang w:val="uk-UA"/>
        </w:rPr>
        <w:t xml:space="preserve"> на утримання закладів освіти та охорони здоров’я </w:t>
      </w:r>
      <w:r w:rsidRPr="00C30F68">
        <w:rPr>
          <w:lang w:val="uk-UA"/>
        </w:rPr>
        <w:t xml:space="preserve">в сумі </w:t>
      </w:r>
      <w:r>
        <w:rPr>
          <w:lang w:val="uk-UA"/>
        </w:rPr>
        <w:t>6</w:t>
      </w:r>
      <w:r w:rsidRPr="00C30F68">
        <w:rPr>
          <w:lang w:val="uk-UA"/>
        </w:rPr>
        <w:t> </w:t>
      </w:r>
      <w:r>
        <w:rPr>
          <w:lang w:val="uk-UA"/>
        </w:rPr>
        <w:t>255</w:t>
      </w:r>
      <w:r w:rsidRPr="00C30F68">
        <w:rPr>
          <w:lang w:val="uk-UA"/>
        </w:rPr>
        <w:t>,</w:t>
      </w:r>
      <w:r>
        <w:rPr>
          <w:lang w:val="uk-UA"/>
        </w:rPr>
        <w:t>9</w:t>
      </w:r>
      <w:r w:rsidRPr="00C30F68">
        <w:rPr>
          <w:lang w:val="uk-UA"/>
        </w:rPr>
        <w:t xml:space="preserve"> тис. грн.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Сума отриманих </w:t>
      </w:r>
      <w:r>
        <w:rPr>
          <w:lang w:val="uk-UA"/>
        </w:rPr>
        <w:t xml:space="preserve">з </w:t>
      </w:r>
      <w:r w:rsidRPr="00C30F68">
        <w:rPr>
          <w:lang w:val="uk-UA"/>
        </w:rPr>
        <w:t>Державного бюджету субвенцій</w:t>
      </w:r>
      <w:r>
        <w:rPr>
          <w:lang w:val="uk-UA"/>
        </w:rPr>
        <w:t xml:space="preserve"> загального та спеціального фондів </w:t>
      </w:r>
      <w:r w:rsidRPr="00C30F68">
        <w:rPr>
          <w:lang w:val="uk-UA"/>
        </w:rPr>
        <w:t>за січень</w:t>
      </w:r>
      <w:r>
        <w:rPr>
          <w:lang w:val="uk-UA"/>
        </w:rPr>
        <w:t xml:space="preserve"> – вересень 2017 року становить</w:t>
      </w:r>
      <w:r w:rsidRPr="00C30F68">
        <w:rPr>
          <w:lang w:val="uk-UA"/>
        </w:rPr>
        <w:t xml:space="preserve"> </w:t>
      </w:r>
      <w:r>
        <w:rPr>
          <w:lang w:val="uk-UA"/>
        </w:rPr>
        <w:t>51</w:t>
      </w:r>
      <w:r w:rsidRPr="00C30F68">
        <w:rPr>
          <w:lang w:val="uk-UA"/>
        </w:rPr>
        <w:t> </w:t>
      </w:r>
      <w:r>
        <w:rPr>
          <w:lang w:val="uk-UA"/>
        </w:rPr>
        <w:t>536</w:t>
      </w:r>
      <w:r w:rsidRPr="00C30F68">
        <w:rPr>
          <w:lang w:val="uk-UA"/>
        </w:rPr>
        <w:t>,</w:t>
      </w:r>
      <w:r>
        <w:rPr>
          <w:lang w:val="uk-UA"/>
        </w:rPr>
        <w:t>6</w:t>
      </w:r>
      <w:r w:rsidRPr="00C30F68">
        <w:rPr>
          <w:lang w:val="uk-UA"/>
        </w:rPr>
        <w:t xml:space="preserve"> тис. грн.</w:t>
      </w:r>
      <w:r>
        <w:rPr>
          <w:lang w:val="uk-UA"/>
        </w:rPr>
        <w:t>. Детальніше інформація наведена в додатку 9.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i/>
          <w:lang w:val="uk-UA"/>
        </w:rPr>
        <w:t>N.B. Одночасно варто зазначити, що</w:t>
      </w:r>
      <w:r>
        <w:rPr>
          <w:i/>
          <w:lang w:val="uk-UA"/>
        </w:rPr>
        <w:t xml:space="preserve"> визначення </w:t>
      </w:r>
      <w:r w:rsidRPr="00C30F68">
        <w:rPr>
          <w:i/>
          <w:lang w:val="uk-UA"/>
        </w:rPr>
        <w:t>обсягу трансферту, що надається з державного бюджету місцевому бюджету на підтримання закладів охорони здоров`я та виплату заробітної плати педагогічним працівникам визначається згідно з основними вимогами статей 103</w:t>
      </w:r>
      <w:r w:rsidRPr="00C30F68">
        <w:rPr>
          <w:i/>
          <w:vertAlign w:val="superscript"/>
          <w:lang w:val="uk-UA"/>
        </w:rPr>
        <w:t>2</w:t>
      </w:r>
      <w:r w:rsidRPr="00C30F68">
        <w:rPr>
          <w:i/>
          <w:lang w:val="uk-UA"/>
        </w:rPr>
        <w:t xml:space="preserve"> та 103</w:t>
      </w:r>
      <w:r w:rsidRPr="00C30F68">
        <w:rPr>
          <w:i/>
          <w:vertAlign w:val="superscript"/>
          <w:lang w:val="uk-UA"/>
        </w:rPr>
        <w:t>4</w:t>
      </w:r>
      <w:r w:rsidRPr="00C30F68">
        <w:rPr>
          <w:i/>
          <w:lang w:val="uk-UA"/>
        </w:rPr>
        <w:t xml:space="preserve"> Бюджетного кодексу.</w:t>
      </w:r>
    </w:p>
    <w:p w:rsidR="0086124A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>СПЕЦІАЛЬНИЙ ФОНД</w:t>
      </w:r>
    </w:p>
    <w:p w:rsidR="0086124A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</w:p>
    <w:p w:rsidR="0086124A" w:rsidRPr="00C30F68" w:rsidRDefault="0086124A" w:rsidP="0086124A">
      <w:pPr>
        <w:pStyle w:val="a6"/>
        <w:tabs>
          <w:tab w:val="left" w:pos="360"/>
        </w:tabs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До </w:t>
      </w:r>
      <w:r>
        <w:rPr>
          <w:lang w:val="uk-UA"/>
        </w:rPr>
        <w:t>спеці</w:t>
      </w:r>
      <w:r w:rsidRPr="00C30F68">
        <w:rPr>
          <w:lang w:val="uk-UA"/>
        </w:rPr>
        <w:t>ального фонду міського бюджету відповідно до ст. 6</w:t>
      </w:r>
      <w:r>
        <w:rPr>
          <w:lang w:val="uk-UA"/>
        </w:rPr>
        <w:t>9</w:t>
      </w:r>
      <w:r w:rsidRPr="002F1CE4">
        <w:rPr>
          <w:vertAlign w:val="superscript"/>
          <w:lang w:val="uk-UA"/>
        </w:rPr>
        <w:t>1</w:t>
      </w:r>
      <w:r>
        <w:rPr>
          <w:lang w:val="uk-UA"/>
        </w:rPr>
        <w:t>, 71</w:t>
      </w:r>
      <w:r w:rsidRPr="00C30F68">
        <w:rPr>
          <w:lang w:val="uk-UA"/>
        </w:rPr>
        <w:t xml:space="preserve"> Бюджетного кодексу України надходять такі податки та збори:</w:t>
      </w:r>
    </w:p>
    <w:p w:rsidR="0086124A" w:rsidRPr="00B32520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кошти від відчуження майна, що перебуває в комунальній власності, включаючи кошти від продажу земельних ділянок несільськогосподарського призначення або прав на них;</w:t>
      </w:r>
    </w:p>
    <w:p w:rsidR="0086124A" w:rsidRPr="00B32520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кошти від відшкодування втрат сільськогосподарського і лісогосподарського виробництва,</w:t>
      </w:r>
    </w:p>
    <w:p w:rsidR="0086124A" w:rsidRPr="00B32520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діяльності,</w:t>
      </w:r>
    </w:p>
    <w:p w:rsidR="0086124A" w:rsidRPr="00B32520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екологічний податок,</w:t>
      </w:r>
    </w:p>
    <w:p w:rsidR="0086124A" w:rsidRPr="00B32520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власні надходження бюджетних установ, що утримуються за рахунок відповідного місцевого бюджету;</w:t>
      </w:r>
    </w:p>
    <w:p w:rsidR="0086124A" w:rsidRPr="00B32520" w:rsidRDefault="0086124A" w:rsidP="0086124A">
      <w:pPr>
        <w:pStyle w:val="a6"/>
        <w:numPr>
          <w:ilvl w:val="0"/>
          <w:numId w:val="12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B32520">
        <w:rPr>
          <w:color w:val="000000"/>
          <w:shd w:val="clear" w:color="auto" w:fill="FFFFFF"/>
          <w:lang w:val="uk-UA"/>
        </w:rPr>
        <w:t>надходження до цільових фондів, утворених місцевими радами.</w:t>
      </w:r>
    </w:p>
    <w:p w:rsidR="0086124A" w:rsidRPr="00B32520" w:rsidRDefault="0086124A" w:rsidP="0086124A">
      <w:pPr>
        <w:pStyle w:val="a6"/>
        <w:tabs>
          <w:tab w:val="left" w:pos="360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B32520">
        <w:rPr>
          <w:lang w:val="uk-UA"/>
        </w:rPr>
        <w:t xml:space="preserve">Структура доходів </w:t>
      </w:r>
      <w:r>
        <w:rPr>
          <w:lang w:val="uk-UA"/>
        </w:rPr>
        <w:t>спеці</w:t>
      </w:r>
      <w:r w:rsidRPr="00B32520">
        <w:rPr>
          <w:lang w:val="uk-UA"/>
        </w:rPr>
        <w:t xml:space="preserve">ального фонду </w:t>
      </w:r>
      <w:proofErr w:type="spellStart"/>
      <w:r w:rsidRPr="00B32520">
        <w:rPr>
          <w:lang w:val="uk-UA"/>
        </w:rPr>
        <w:t>Коростишівського</w:t>
      </w:r>
      <w:proofErr w:type="spellEnd"/>
      <w:r w:rsidRPr="00B32520">
        <w:rPr>
          <w:lang w:val="uk-UA"/>
        </w:rPr>
        <w:t xml:space="preserve"> міського бюджету детально відображена в додатку </w:t>
      </w:r>
      <w:r>
        <w:rPr>
          <w:lang w:val="uk-UA"/>
        </w:rPr>
        <w:t>10</w:t>
      </w:r>
      <w:r w:rsidRPr="00B32520">
        <w:rPr>
          <w:lang w:val="uk-UA"/>
        </w:rPr>
        <w:t>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9 місяців 2017 року до </w:t>
      </w:r>
      <w:r>
        <w:rPr>
          <w:lang w:val="uk-UA"/>
        </w:rPr>
        <w:t>спеці</w:t>
      </w:r>
      <w:r w:rsidRPr="00C30F68">
        <w:rPr>
          <w:lang w:val="uk-UA"/>
        </w:rPr>
        <w:t xml:space="preserve">ального фонду міського бюджету надійшло доходів (без </w:t>
      </w:r>
      <w:r>
        <w:rPr>
          <w:lang w:val="uk-UA"/>
        </w:rPr>
        <w:t>у</w:t>
      </w:r>
      <w:r w:rsidRPr="00C30F68">
        <w:rPr>
          <w:lang w:val="uk-UA"/>
        </w:rPr>
        <w:t xml:space="preserve">рахування міжбюджетних трансфертів) </w:t>
      </w:r>
      <w:r>
        <w:rPr>
          <w:lang w:val="uk-UA"/>
        </w:rPr>
        <w:t>у</w:t>
      </w:r>
      <w:r w:rsidRPr="00C30F68">
        <w:rPr>
          <w:lang w:val="uk-UA"/>
        </w:rPr>
        <w:t xml:space="preserve"> сумі 2 </w:t>
      </w:r>
      <w:r>
        <w:rPr>
          <w:lang w:val="uk-UA"/>
        </w:rPr>
        <w:t>546</w:t>
      </w:r>
      <w:r w:rsidRPr="00C30F68">
        <w:rPr>
          <w:lang w:val="uk-UA"/>
        </w:rPr>
        <w:t>,</w:t>
      </w:r>
      <w:r>
        <w:rPr>
          <w:lang w:val="uk-UA"/>
        </w:rPr>
        <w:t>9</w:t>
      </w:r>
      <w:r w:rsidRPr="00C30F68">
        <w:rPr>
          <w:lang w:val="uk-UA"/>
        </w:rPr>
        <w:t xml:space="preserve"> тис. грн., при </w:t>
      </w:r>
      <w:r>
        <w:rPr>
          <w:lang w:val="uk-UA"/>
        </w:rPr>
        <w:t xml:space="preserve">уточненому </w:t>
      </w:r>
      <w:r w:rsidRPr="00C30F68">
        <w:rPr>
          <w:lang w:val="uk-UA"/>
        </w:rPr>
        <w:t xml:space="preserve">плані у сумі </w:t>
      </w:r>
      <w:r>
        <w:rPr>
          <w:lang w:val="uk-UA"/>
        </w:rPr>
        <w:t>2</w:t>
      </w:r>
      <w:r w:rsidRPr="00C30F68">
        <w:rPr>
          <w:lang w:val="uk-UA"/>
        </w:rPr>
        <w:t> </w:t>
      </w:r>
      <w:r>
        <w:rPr>
          <w:lang w:val="uk-UA"/>
        </w:rPr>
        <w:t>237</w:t>
      </w:r>
      <w:r w:rsidRPr="00C30F68">
        <w:rPr>
          <w:lang w:val="uk-UA"/>
        </w:rPr>
        <w:t>,</w:t>
      </w:r>
      <w:r>
        <w:rPr>
          <w:lang w:val="uk-UA"/>
        </w:rPr>
        <w:t>1 </w:t>
      </w:r>
      <w:r w:rsidRPr="005B56BE">
        <w:rPr>
          <w:lang w:val="uk-UA"/>
        </w:rPr>
        <w:t>тис</w:t>
      </w:r>
      <w:r w:rsidRPr="00C30F68">
        <w:rPr>
          <w:lang w:val="uk-UA"/>
        </w:rPr>
        <w:t xml:space="preserve">. грн. Виконання становить </w:t>
      </w:r>
      <w:r>
        <w:rPr>
          <w:lang w:val="uk-UA"/>
        </w:rPr>
        <w:t>113</w:t>
      </w:r>
      <w:r w:rsidRPr="00C30F68">
        <w:rPr>
          <w:lang w:val="uk-UA"/>
        </w:rPr>
        <w:t>,</w:t>
      </w:r>
      <w:r>
        <w:rPr>
          <w:lang w:val="uk-UA"/>
        </w:rPr>
        <w:t>8</w:t>
      </w:r>
      <w:r w:rsidRPr="00C30F68">
        <w:rPr>
          <w:lang w:val="uk-UA"/>
        </w:rPr>
        <w:t>%</w:t>
      </w:r>
      <w:r>
        <w:rPr>
          <w:lang w:val="uk-UA"/>
        </w:rPr>
        <w:t>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>У порівнянні з відповідним періодом минулого року надходження збільшились на 33 229,5 тис. грн. або на 271,0%. Основною причиною зростання надходження доходів загального фонду міського бюджету порівняно з минулим роком є надходження податку на доходи фізичних осіб, у зв’язку з утворенням об’єднаної територіальної громади.</w:t>
      </w:r>
    </w:p>
    <w:p w:rsidR="0086124A" w:rsidRPr="00B32520" w:rsidRDefault="0086124A" w:rsidP="0086124A">
      <w:pPr>
        <w:pStyle w:val="a6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lastRenderedPageBreak/>
        <w:t>Аналіз виконання планових показників спеціального фонду</w:t>
      </w:r>
      <w:r w:rsidRPr="005D5E44">
        <w:rPr>
          <w:lang w:val="uk-UA"/>
        </w:rPr>
        <w:t xml:space="preserve"> </w:t>
      </w:r>
      <w:r>
        <w:rPr>
          <w:lang w:val="uk-UA"/>
        </w:rPr>
        <w:t>міського бюджету затверджених та уточнених міською радою за січень – вересень 2017 року</w:t>
      </w:r>
      <w:r w:rsidRPr="00B32520">
        <w:rPr>
          <w:lang w:val="uk-UA"/>
        </w:rPr>
        <w:t xml:space="preserve"> </w:t>
      </w:r>
      <w:r>
        <w:rPr>
          <w:lang w:val="uk-UA"/>
        </w:rPr>
        <w:t>наведений в таблиці 1.</w:t>
      </w:r>
    </w:p>
    <w:p w:rsidR="0086124A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Таблиця 1.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тис. грн.</w:t>
      </w:r>
    </w:p>
    <w:tbl>
      <w:tblPr>
        <w:tblStyle w:val="a9"/>
        <w:tblW w:w="0" w:type="auto"/>
        <w:tblLayout w:type="fixed"/>
        <w:tblLook w:val="01E0"/>
      </w:tblPr>
      <w:tblGrid>
        <w:gridCol w:w="3348"/>
        <w:gridCol w:w="1800"/>
        <w:gridCol w:w="1800"/>
        <w:gridCol w:w="1511"/>
        <w:gridCol w:w="1476"/>
      </w:tblGrid>
      <w:tr w:rsidR="0086124A" w:rsidRPr="00C30F68" w:rsidTr="000172E9">
        <w:trPr>
          <w:trHeight w:val="330"/>
        </w:trPr>
        <w:tc>
          <w:tcPr>
            <w:tcW w:w="3348" w:type="dxa"/>
            <w:vMerge w:val="restart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Назва платежу</w:t>
            </w:r>
          </w:p>
        </w:tc>
        <w:tc>
          <w:tcPr>
            <w:tcW w:w="1800" w:type="dxa"/>
            <w:vMerge w:val="restart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Уточнений план</w:t>
            </w:r>
          </w:p>
        </w:tc>
        <w:tc>
          <w:tcPr>
            <w:tcW w:w="1800" w:type="dxa"/>
            <w:vMerge w:val="restart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Фактичні надходження</w:t>
            </w:r>
          </w:p>
        </w:tc>
        <w:tc>
          <w:tcPr>
            <w:tcW w:w="2987" w:type="dxa"/>
            <w:gridSpan w:val="2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Відхилення</w:t>
            </w:r>
          </w:p>
        </w:tc>
      </w:tr>
      <w:tr w:rsidR="0086124A" w:rsidRPr="00C30F68" w:rsidTr="000172E9">
        <w:trPr>
          <w:trHeight w:val="330"/>
        </w:trPr>
        <w:tc>
          <w:tcPr>
            <w:tcW w:w="3348" w:type="dxa"/>
            <w:vMerge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00" w:type="dxa"/>
            <w:vMerge/>
            <w:vAlign w:val="center"/>
          </w:tcPr>
          <w:p w:rsidR="0086124A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00" w:type="dxa"/>
            <w:vMerge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11" w:type="dxa"/>
            <w:vAlign w:val="center"/>
          </w:tcPr>
          <w:p w:rsidR="0086124A" w:rsidRPr="00C30F68" w:rsidRDefault="0086124A" w:rsidP="000172E9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Відносне</w:t>
            </w:r>
          </w:p>
        </w:tc>
        <w:tc>
          <w:tcPr>
            <w:tcW w:w="1476" w:type="dxa"/>
            <w:vAlign w:val="center"/>
          </w:tcPr>
          <w:p w:rsidR="0086124A" w:rsidRPr="00C30F68" w:rsidRDefault="0086124A" w:rsidP="000172E9">
            <w:pPr>
              <w:pStyle w:val="a6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Абсолютне</w:t>
            </w:r>
          </w:p>
        </w:tc>
      </w:tr>
      <w:tr w:rsidR="0086124A" w:rsidRPr="00C30F68" w:rsidTr="000172E9">
        <w:trPr>
          <w:trHeight w:val="360"/>
        </w:trPr>
        <w:tc>
          <w:tcPr>
            <w:tcW w:w="3348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Власні надходження бюджетних установ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660</w:t>
            </w:r>
            <w:r w:rsidRPr="00C30F68">
              <w:rPr>
                <w:lang w:val="uk-UA"/>
              </w:rPr>
              <w:t>,0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1 216</w:t>
            </w:r>
            <w:r w:rsidRPr="00C30F68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1511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184,3%</w:t>
            </w:r>
          </w:p>
        </w:tc>
        <w:tc>
          <w:tcPr>
            <w:tcW w:w="1476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+556,3</w:t>
            </w:r>
          </w:p>
        </w:tc>
      </w:tr>
      <w:tr w:rsidR="0086124A" w:rsidRPr="00C30F68" w:rsidTr="000172E9">
        <w:tc>
          <w:tcPr>
            <w:tcW w:w="3348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Кошти від продажу земельних ділянок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1</w:t>
            </w:r>
            <w:r>
              <w:rPr>
                <w:lang w:val="uk-UA"/>
              </w:rPr>
              <w:t xml:space="preserve"> 237</w:t>
            </w:r>
            <w:r w:rsidRPr="00C30F68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1</w:t>
            </w:r>
            <w:r>
              <w:rPr>
                <w:lang w:val="uk-UA"/>
              </w:rPr>
              <w:t xml:space="preserve"> 057</w:t>
            </w:r>
            <w:r w:rsidRPr="00C30F68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1511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85,4%</w:t>
            </w:r>
          </w:p>
        </w:tc>
        <w:tc>
          <w:tcPr>
            <w:tcW w:w="1476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-</w:t>
            </w:r>
            <w:r>
              <w:rPr>
                <w:lang w:val="uk-UA"/>
              </w:rPr>
              <w:t>180,2</w:t>
            </w:r>
          </w:p>
        </w:tc>
      </w:tr>
      <w:tr w:rsidR="0086124A" w:rsidRPr="00C30F68" w:rsidTr="000172E9">
        <w:tc>
          <w:tcPr>
            <w:tcW w:w="3348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Екологічний податок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0,0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  <w:r w:rsidRPr="00C30F68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</w:p>
        </w:tc>
        <w:tc>
          <w:tcPr>
            <w:tcW w:w="1511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+72</w:t>
            </w:r>
            <w:r w:rsidRPr="00C30F68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</w:p>
        </w:tc>
      </w:tr>
      <w:tr w:rsidR="0086124A" w:rsidRPr="00C30F68" w:rsidTr="000172E9">
        <w:tc>
          <w:tcPr>
            <w:tcW w:w="3348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Цільові фонди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324,4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196,2</w:t>
            </w:r>
          </w:p>
        </w:tc>
        <w:tc>
          <w:tcPr>
            <w:tcW w:w="1511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60,5%</w:t>
            </w:r>
          </w:p>
        </w:tc>
        <w:tc>
          <w:tcPr>
            <w:tcW w:w="1476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-</w:t>
            </w:r>
            <w:r>
              <w:rPr>
                <w:lang w:val="uk-UA"/>
              </w:rPr>
              <w:t>128</w:t>
            </w:r>
            <w:r w:rsidRPr="00C30F68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</w:tr>
      <w:tr w:rsidR="0086124A" w:rsidRPr="00C30F68" w:rsidTr="000172E9">
        <w:tc>
          <w:tcPr>
            <w:tcW w:w="3348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Інші</w:t>
            </w:r>
            <w:r>
              <w:rPr>
                <w:lang w:val="uk-UA"/>
              </w:rPr>
              <w:t xml:space="preserve"> надходження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15,2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4,4</w:t>
            </w:r>
          </w:p>
        </w:tc>
        <w:tc>
          <w:tcPr>
            <w:tcW w:w="1511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29,2%</w:t>
            </w:r>
          </w:p>
        </w:tc>
        <w:tc>
          <w:tcPr>
            <w:tcW w:w="1476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C30F68">
              <w:rPr>
                <w:lang w:val="uk-UA"/>
              </w:rPr>
              <w:t>-1</w:t>
            </w:r>
            <w:r>
              <w:rPr>
                <w:lang w:val="uk-UA"/>
              </w:rPr>
              <w:t>0</w:t>
            </w:r>
            <w:r w:rsidRPr="00C30F68">
              <w:rPr>
                <w:lang w:val="uk-UA"/>
              </w:rPr>
              <w:t>,</w:t>
            </w:r>
            <w:r>
              <w:rPr>
                <w:lang w:val="uk-UA"/>
              </w:rPr>
              <w:t>8</w:t>
            </w:r>
          </w:p>
        </w:tc>
      </w:tr>
      <w:tr w:rsidR="0086124A" w:rsidRPr="00611FC6" w:rsidTr="000172E9">
        <w:trPr>
          <w:trHeight w:val="464"/>
        </w:trPr>
        <w:tc>
          <w:tcPr>
            <w:tcW w:w="3348" w:type="dxa"/>
            <w:vAlign w:val="center"/>
          </w:tcPr>
          <w:p w:rsidR="0086124A" w:rsidRPr="00611FC6" w:rsidRDefault="0086124A" w:rsidP="000172E9">
            <w:pPr>
              <w:pStyle w:val="a6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11FC6">
              <w:rPr>
                <w:b/>
                <w:lang w:val="uk-UA"/>
              </w:rPr>
              <w:t>Разом власних доходів</w:t>
            </w:r>
          </w:p>
        </w:tc>
        <w:tc>
          <w:tcPr>
            <w:tcW w:w="1800" w:type="dxa"/>
            <w:vAlign w:val="center"/>
          </w:tcPr>
          <w:p w:rsidR="0086124A" w:rsidRPr="00611FC6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2 237,1</w:t>
            </w:r>
          </w:p>
        </w:tc>
        <w:tc>
          <w:tcPr>
            <w:tcW w:w="1800" w:type="dxa"/>
            <w:vAlign w:val="center"/>
          </w:tcPr>
          <w:p w:rsidR="0086124A" w:rsidRPr="00611FC6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2 546,9</w:t>
            </w:r>
          </w:p>
        </w:tc>
        <w:tc>
          <w:tcPr>
            <w:tcW w:w="1511" w:type="dxa"/>
            <w:vAlign w:val="center"/>
          </w:tcPr>
          <w:p w:rsidR="0086124A" w:rsidRPr="00611FC6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113,8%</w:t>
            </w:r>
          </w:p>
        </w:tc>
        <w:tc>
          <w:tcPr>
            <w:tcW w:w="1476" w:type="dxa"/>
            <w:vAlign w:val="center"/>
          </w:tcPr>
          <w:p w:rsidR="0086124A" w:rsidRPr="00611FC6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+309,8</w:t>
            </w:r>
          </w:p>
        </w:tc>
      </w:tr>
      <w:tr w:rsidR="0086124A" w:rsidRPr="00611FC6" w:rsidTr="000172E9">
        <w:trPr>
          <w:trHeight w:val="464"/>
        </w:trPr>
        <w:tc>
          <w:tcPr>
            <w:tcW w:w="3348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676251">
              <w:rPr>
                <w:lang w:val="uk-UA"/>
              </w:rPr>
              <w:t xml:space="preserve">Субвенція на формування інфраструктури </w:t>
            </w:r>
            <w:r>
              <w:rPr>
                <w:lang w:val="uk-UA"/>
              </w:rPr>
              <w:t>ОТГ</w:t>
            </w:r>
          </w:p>
        </w:tc>
        <w:tc>
          <w:tcPr>
            <w:tcW w:w="1800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2</w:t>
            </w:r>
            <w:r>
              <w:rPr>
                <w:lang w:val="uk-UA"/>
              </w:rPr>
              <w:t> 256,0</w:t>
            </w:r>
          </w:p>
        </w:tc>
        <w:tc>
          <w:tcPr>
            <w:tcW w:w="1800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2 256,0</w:t>
            </w:r>
          </w:p>
        </w:tc>
        <w:tc>
          <w:tcPr>
            <w:tcW w:w="1511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  <w:tc>
          <w:tcPr>
            <w:tcW w:w="1476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86124A" w:rsidRPr="00611FC6" w:rsidTr="000172E9">
        <w:trPr>
          <w:trHeight w:val="464"/>
        </w:trPr>
        <w:tc>
          <w:tcPr>
            <w:tcW w:w="3348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  <w:r w:rsidRPr="00676251">
              <w:rPr>
                <w:lang w:val="uk-UA"/>
              </w:rPr>
              <w:t>Субвенція на здійснення зах</w:t>
            </w:r>
            <w:r>
              <w:rPr>
                <w:lang w:val="uk-UA"/>
              </w:rPr>
              <w:t>одів щодо соціально-економ р</w:t>
            </w:r>
            <w:r w:rsidRPr="00676251">
              <w:rPr>
                <w:lang w:val="uk-UA"/>
              </w:rPr>
              <w:t>озвитку територій</w:t>
            </w:r>
          </w:p>
        </w:tc>
        <w:tc>
          <w:tcPr>
            <w:tcW w:w="1800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386,0</w:t>
            </w:r>
          </w:p>
        </w:tc>
        <w:tc>
          <w:tcPr>
            <w:tcW w:w="1800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386,0</w:t>
            </w:r>
          </w:p>
        </w:tc>
        <w:tc>
          <w:tcPr>
            <w:tcW w:w="1511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  <w:tc>
          <w:tcPr>
            <w:tcW w:w="1476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86124A" w:rsidRPr="00C30F68" w:rsidTr="000172E9">
        <w:tc>
          <w:tcPr>
            <w:tcW w:w="3348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30F68">
              <w:rPr>
                <w:lang w:val="uk-UA"/>
              </w:rPr>
              <w:t>Інші субвенції з місцевих бюджетів</w:t>
            </w:r>
          </w:p>
        </w:tc>
        <w:tc>
          <w:tcPr>
            <w:tcW w:w="1800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91,9</w:t>
            </w:r>
          </w:p>
        </w:tc>
        <w:tc>
          <w:tcPr>
            <w:tcW w:w="1800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91,9</w:t>
            </w:r>
          </w:p>
        </w:tc>
        <w:tc>
          <w:tcPr>
            <w:tcW w:w="1511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100%</w:t>
            </w:r>
          </w:p>
        </w:tc>
        <w:tc>
          <w:tcPr>
            <w:tcW w:w="1476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0,00</w:t>
            </w:r>
          </w:p>
        </w:tc>
      </w:tr>
      <w:tr w:rsidR="0086124A" w:rsidRPr="00C30F68" w:rsidTr="000172E9">
        <w:tc>
          <w:tcPr>
            <w:tcW w:w="3348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676251">
              <w:rPr>
                <w:lang w:val="uk-UA"/>
              </w:rPr>
              <w:t>Субвенція</w:t>
            </w:r>
            <w:r w:rsidRPr="00C30F6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C30F68">
              <w:rPr>
                <w:lang w:val="uk-UA"/>
              </w:rPr>
              <w:t xml:space="preserve">а </w:t>
            </w:r>
            <w:proofErr w:type="spellStart"/>
            <w:r w:rsidRPr="00C30F68">
              <w:rPr>
                <w:lang w:val="uk-UA"/>
              </w:rPr>
              <w:t>рах</w:t>
            </w:r>
            <w:proofErr w:type="spellEnd"/>
            <w:r w:rsidRPr="00C30F68">
              <w:rPr>
                <w:lang w:val="uk-UA"/>
              </w:rPr>
              <w:t xml:space="preserve">. </w:t>
            </w:r>
            <w:r>
              <w:rPr>
                <w:lang w:val="uk-UA"/>
              </w:rPr>
              <w:t>з</w:t>
            </w:r>
            <w:r w:rsidRPr="00C30F68">
              <w:rPr>
                <w:lang w:val="uk-UA"/>
              </w:rPr>
              <w:t>алишку освітньої субвенції</w:t>
            </w:r>
          </w:p>
        </w:tc>
        <w:tc>
          <w:tcPr>
            <w:tcW w:w="1800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1391,3</w:t>
            </w:r>
          </w:p>
        </w:tc>
        <w:tc>
          <w:tcPr>
            <w:tcW w:w="1800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1391,3</w:t>
            </w:r>
          </w:p>
        </w:tc>
        <w:tc>
          <w:tcPr>
            <w:tcW w:w="1511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100%</w:t>
            </w:r>
          </w:p>
        </w:tc>
        <w:tc>
          <w:tcPr>
            <w:tcW w:w="1476" w:type="dxa"/>
            <w:vAlign w:val="center"/>
          </w:tcPr>
          <w:p w:rsidR="0086124A" w:rsidRPr="00676251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676251">
              <w:rPr>
                <w:lang w:val="uk-UA"/>
              </w:rPr>
              <w:t>0,00</w:t>
            </w:r>
          </w:p>
        </w:tc>
      </w:tr>
      <w:tr w:rsidR="0086124A" w:rsidRPr="00C30F68" w:rsidTr="000172E9">
        <w:trPr>
          <w:trHeight w:val="514"/>
        </w:trPr>
        <w:tc>
          <w:tcPr>
            <w:tcW w:w="3348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  <w:r w:rsidRPr="00C30F68">
              <w:rPr>
                <w:b/>
                <w:lang w:val="uk-UA"/>
              </w:rPr>
              <w:t>Разом</w:t>
            </w:r>
            <w:r>
              <w:rPr>
                <w:b/>
                <w:lang w:val="uk-UA"/>
              </w:rPr>
              <w:t xml:space="preserve"> спеціальний фонд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6 362</w:t>
            </w:r>
            <w:r w:rsidRPr="00C30F68">
              <w:rPr>
                <w:b/>
                <w:lang w:val="uk-UA"/>
              </w:rPr>
              <w:t>,3</w:t>
            </w:r>
          </w:p>
        </w:tc>
        <w:tc>
          <w:tcPr>
            <w:tcW w:w="1800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6 672</w:t>
            </w:r>
            <w:r w:rsidRPr="00C30F68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1511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104,9%</w:t>
            </w:r>
          </w:p>
        </w:tc>
        <w:tc>
          <w:tcPr>
            <w:tcW w:w="1476" w:type="dxa"/>
            <w:vAlign w:val="center"/>
          </w:tcPr>
          <w:p w:rsidR="0086124A" w:rsidRPr="00C30F68" w:rsidRDefault="0086124A" w:rsidP="000172E9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+309,8</w:t>
            </w:r>
          </w:p>
        </w:tc>
      </w:tr>
    </w:tbl>
    <w:p w:rsidR="0086124A" w:rsidRDefault="0086124A" w:rsidP="0086124A">
      <w:pPr>
        <w:pStyle w:val="a6"/>
        <w:spacing w:before="0" w:beforeAutospacing="0" w:after="0" w:afterAutospacing="0"/>
        <w:jc w:val="center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jc w:val="center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jc w:val="center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center"/>
        <w:rPr>
          <w:b/>
          <w:lang w:val="uk-UA"/>
        </w:rPr>
      </w:pPr>
      <w:r w:rsidRPr="00C30F68">
        <w:rPr>
          <w:b/>
          <w:lang w:val="uk-UA"/>
        </w:rPr>
        <w:t xml:space="preserve">ВИДАТКИ </w:t>
      </w:r>
      <w:r>
        <w:rPr>
          <w:b/>
          <w:lang w:val="uk-UA"/>
        </w:rPr>
        <w:t xml:space="preserve">МІСЦЕВОГО </w:t>
      </w:r>
      <w:r w:rsidRPr="00C30F68">
        <w:rPr>
          <w:b/>
          <w:lang w:val="uk-UA"/>
        </w:rPr>
        <w:t>БЮДЖЕТУ</w:t>
      </w:r>
    </w:p>
    <w:p w:rsidR="0086124A" w:rsidRPr="00C30F68" w:rsidRDefault="0086124A" w:rsidP="0086124A">
      <w:pPr>
        <w:pStyle w:val="a6"/>
        <w:spacing w:before="0" w:beforeAutospacing="0" w:after="0" w:afterAutospacing="0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Видатки міського бюджету здійснювалися згідно нормативно </w:t>
      </w:r>
      <w:r>
        <w:rPr>
          <w:lang w:val="uk-UA"/>
        </w:rPr>
        <w:t>–</w:t>
      </w:r>
      <w:r w:rsidRPr="00C30F68">
        <w:rPr>
          <w:lang w:val="uk-UA"/>
        </w:rPr>
        <w:t xml:space="preserve"> правових</w:t>
      </w:r>
      <w:r>
        <w:rPr>
          <w:lang w:val="uk-UA"/>
        </w:rPr>
        <w:t xml:space="preserve"> актів, таких як</w:t>
      </w:r>
      <w:r w:rsidRPr="00C30F68">
        <w:rPr>
          <w:lang w:val="uk-UA"/>
        </w:rPr>
        <w:t xml:space="preserve"> Закон України «Про Державний бюджет України на 2017 рік», Бюджетний кодекс України, Постанова</w:t>
      </w:r>
      <w:r>
        <w:rPr>
          <w:lang w:val="uk-UA"/>
        </w:rPr>
        <w:t xml:space="preserve"> Кабінету Міністрів № 228 </w:t>
      </w:r>
      <w:r w:rsidRPr="00C30F68">
        <w:rPr>
          <w:lang w:val="uk-UA"/>
        </w:rPr>
        <w:t xml:space="preserve">від 28.02.2002 року </w:t>
      </w:r>
      <w:r>
        <w:rPr>
          <w:lang w:val="uk-UA"/>
        </w:rPr>
        <w:t>«</w:t>
      </w:r>
      <w:r w:rsidRPr="00C30F68">
        <w:rPr>
          <w:lang w:val="uk-UA"/>
        </w:rPr>
        <w:t>Про затвердження Порядку складання, розгляду, затвердження та основних вимог щодо виконання кошторисів бюджетних установ</w:t>
      </w:r>
      <w:r>
        <w:rPr>
          <w:lang w:val="uk-UA"/>
        </w:rPr>
        <w:t>»</w:t>
      </w:r>
      <w:r w:rsidRPr="00C30F68">
        <w:rPr>
          <w:lang w:val="uk-UA"/>
        </w:rPr>
        <w:t>, рішень сесій міської ради.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У</w:t>
      </w:r>
      <w:r w:rsidRPr="00C30F68">
        <w:rPr>
          <w:lang w:val="uk-UA"/>
        </w:rPr>
        <w:t>сього спрямовано асигнувань (видатків) по загальному фонду міського бюджету Коростишівської міської ради за січень-</w:t>
      </w:r>
      <w:r>
        <w:rPr>
          <w:lang w:val="uk-UA"/>
        </w:rPr>
        <w:t>верес</w:t>
      </w:r>
      <w:r w:rsidRPr="00C30F68">
        <w:rPr>
          <w:lang w:val="uk-UA"/>
        </w:rPr>
        <w:t>ень 2017 року –</w:t>
      </w:r>
      <w:r>
        <w:rPr>
          <w:lang w:val="uk-UA"/>
        </w:rPr>
        <w:t xml:space="preserve"> </w:t>
      </w:r>
      <w:r w:rsidRPr="001F6176">
        <w:rPr>
          <w:b/>
          <w:lang w:val="uk-UA"/>
        </w:rPr>
        <w:t>9</w:t>
      </w:r>
      <w:r>
        <w:rPr>
          <w:b/>
          <w:lang w:val="uk-UA"/>
        </w:rPr>
        <w:t>8</w:t>
      </w:r>
      <w:r w:rsidRPr="00C30F68">
        <w:rPr>
          <w:rStyle w:val="a7"/>
          <w:lang w:val="uk-UA"/>
        </w:rPr>
        <w:t xml:space="preserve"> млн. </w:t>
      </w:r>
      <w:r>
        <w:rPr>
          <w:rStyle w:val="a7"/>
          <w:lang w:val="uk-UA"/>
        </w:rPr>
        <w:t>169</w:t>
      </w:r>
      <w:r w:rsidRPr="00C30F68">
        <w:rPr>
          <w:rStyle w:val="a7"/>
          <w:lang w:val="uk-UA"/>
        </w:rPr>
        <w:t>,6 тис</w:t>
      </w:r>
      <w:r w:rsidRPr="00C30F68">
        <w:rPr>
          <w:lang w:val="uk-UA"/>
        </w:rPr>
        <w:t xml:space="preserve">. </w:t>
      </w:r>
      <w:r w:rsidRPr="00C30F68">
        <w:rPr>
          <w:rStyle w:val="a7"/>
          <w:lang w:val="uk-UA"/>
        </w:rPr>
        <w:t>грн</w:t>
      </w:r>
      <w:r w:rsidRPr="00C30F68">
        <w:rPr>
          <w:lang w:val="uk-UA"/>
        </w:rPr>
        <w:t xml:space="preserve">., в т.ч. по галузях (додаток </w:t>
      </w:r>
      <w:r>
        <w:rPr>
          <w:lang w:val="uk-UA"/>
        </w:rPr>
        <w:t>11</w:t>
      </w:r>
      <w:r w:rsidRPr="00C30F68">
        <w:rPr>
          <w:lang w:val="uk-UA"/>
        </w:rPr>
        <w:t>):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86124A" w:rsidRPr="0073261D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  <w:r w:rsidRPr="0073261D">
        <w:rPr>
          <w:b/>
          <w:lang w:val="uk-UA"/>
        </w:rPr>
        <w:t xml:space="preserve">- галузь </w:t>
      </w:r>
      <w:proofErr w:type="spellStart"/>
      <w:r w:rsidRPr="0073261D">
        <w:rPr>
          <w:b/>
          <w:lang w:val="uk-UA"/>
        </w:rPr>
        <w:t>“Освіта”</w:t>
      </w:r>
      <w:proofErr w:type="spellEnd"/>
      <w:r w:rsidRPr="0073261D">
        <w:rPr>
          <w:b/>
          <w:lang w:val="uk-UA"/>
        </w:rPr>
        <w:t xml:space="preserve"> </w:t>
      </w:r>
      <w:r w:rsidRPr="0073261D">
        <w:rPr>
          <w:rStyle w:val="a7"/>
          <w:lang w:val="uk-UA"/>
        </w:rPr>
        <w:t xml:space="preserve">– 53 млн. </w:t>
      </w:r>
      <w:r>
        <w:rPr>
          <w:rStyle w:val="a7"/>
          <w:lang w:val="uk-UA"/>
        </w:rPr>
        <w:t>895</w:t>
      </w:r>
      <w:r w:rsidRPr="0073261D">
        <w:rPr>
          <w:rStyle w:val="a7"/>
          <w:lang w:val="uk-UA"/>
        </w:rPr>
        <w:t>,</w:t>
      </w:r>
      <w:r>
        <w:rPr>
          <w:rStyle w:val="a7"/>
          <w:lang w:val="uk-UA"/>
        </w:rPr>
        <w:t>2</w:t>
      </w:r>
      <w:r w:rsidRPr="0073261D">
        <w:rPr>
          <w:rStyle w:val="a7"/>
          <w:lang w:val="uk-UA"/>
        </w:rPr>
        <w:t xml:space="preserve"> тис. грн</w:t>
      </w:r>
      <w:r w:rsidRPr="0073261D">
        <w:rPr>
          <w:lang w:val="uk-UA"/>
        </w:rPr>
        <w:t>., в т.ч.: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>- оплата праці з нарахуваннями</w:t>
      </w:r>
      <w:r w:rsidRPr="00C30F68">
        <w:rPr>
          <w:b/>
          <w:lang w:val="uk-UA"/>
        </w:rPr>
        <w:t xml:space="preserve"> </w:t>
      </w:r>
      <w:r>
        <w:rPr>
          <w:b/>
          <w:lang w:val="uk-UA"/>
        </w:rPr>
        <w:t>19</w:t>
      </w:r>
      <w:r w:rsidRPr="00C30F68">
        <w:rPr>
          <w:b/>
          <w:lang w:val="uk-UA"/>
        </w:rPr>
        <w:t xml:space="preserve"> млн. </w:t>
      </w:r>
      <w:r>
        <w:rPr>
          <w:b/>
          <w:lang w:val="uk-UA"/>
        </w:rPr>
        <w:t>490</w:t>
      </w:r>
      <w:r w:rsidRPr="00C30F68">
        <w:rPr>
          <w:b/>
          <w:lang w:val="uk-UA"/>
        </w:rPr>
        <w:t>,</w:t>
      </w:r>
      <w:r>
        <w:rPr>
          <w:b/>
          <w:lang w:val="uk-UA"/>
        </w:rPr>
        <w:t>4</w:t>
      </w:r>
      <w:r w:rsidRPr="00C30F68">
        <w:rPr>
          <w:b/>
          <w:lang w:val="uk-UA"/>
        </w:rPr>
        <w:t xml:space="preserve"> тис. грн.</w:t>
      </w:r>
      <w:r>
        <w:rPr>
          <w:b/>
          <w:lang w:val="uk-UA"/>
        </w:rPr>
        <w:t>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оплата енергоносіїв </w:t>
      </w:r>
      <w:r>
        <w:rPr>
          <w:b/>
          <w:lang w:val="uk-UA"/>
        </w:rPr>
        <w:t>1 млн. 226</w:t>
      </w:r>
      <w:r w:rsidRPr="00C30F68">
        <w:rPr>
          <w:b/>
          <w:lang w:val="uk-UA"/>
        </w:rPr>
        <w:t>,</w:t>
      </w:r>
      <w:r>
        <w:rPr>
          <w:b/>
          <w:lang w:val="uk-UA"/>
        </w:rPr>
        <w:t>2</w:t>
      </w:r>
      <w:r w:rsidRPr="00C30F68">
        <w:rPr>
          <w:b/>
          <w:lang w:val="uk-UA"/>
        </w:rPr>
        <w:t xml:space="preserve"> тис. грн.</w:t>
      </w:r>
      <w:r>
        <w:rPr>
          <w:b/>
          <w:lang w:val="uk-UA"/>
        </w:rPr>
        <w:t>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придбання продуктів харчування </w:t>
      </w:r>
      <w:r>
        <w:rPr>
          <w:b/>
          <w:lang w:val="uk-UA"/>
        </w:rPr>
        <w:t>1 млн. 28</w:t>
      </w:r>
      <w:r w:rsidRPr="00C30F68">
        <w:rPr>
          <w:b/>
          <w:lang w:val="uk-UA"/>
        </w:rPr>
        <w:t>6,</w:t>
      </w:r>
      <w:r>
        <w:rPr>
          <w:b/>
          <w:lang w:val="uk-UA"/>
        </w:rPr>
        <w:t>9</w:t>
      </w:r>
      <w:r w:rsidRPr="00C30F68">
        <w:rPr>
          <w:b/>
          <w:lang w:val="uk-UA"/>
        </w:rPr>
        <w:t xml:space="preserve"> тис. грн.</w:t>
      </w:r>
      <w:r>
        <w:rPr>
          <w:b/>
          <w:lang w:val="uk-UA"/>
        </w:rPr>
        <w:t>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 xml:space="preserve">- поточні видатки </w:t>
      </w:r>
      <w:r w:rsidRPr="00513474">
        <w:rPr>
          <w:b/>
          <w:lang w:val="uk-UA"/>
        </w:rPr>
        <w:t>1 млн. 558,5 тис. грн.;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>- придбання продуктів харчування загальноосвітнім навчальним закладам ОТГ в період роботи пришкільних таборів –</w:t>
      </w:r>
      <w:r w:rsidRPr="00C30F68">
        <w:rPr>
          <w:b/>
          <w:lang w:val="uk-UA"/>
        </w:rPr>
        <w:t xml:space="preserve"> 322,2 тис.</w:t>
      </w:r>
      <w:r>
        <w:rPr>
          <w:b/>
          <w:lang w:val="uk-UA"/>
        </w:rPr>
        <w:t xml:space="preserve"> </w:t>
      </w:r>
      <w:r w:rsidRPr="00C30F68">
        <w:rPr>
          <w:b/>
          <w:lang w:val="uk-UA"/>
        </w:rPr>
        <w:t>грн.</w:t>
      </w:r>
      <w:r>
        <w:rPr>
          <w:b/>
          <w:lang w:val="uk-UA"/>
        </w:rPr>
        <w:t>;</w:t>
      </w:r>
    </w:p>
    <w:p w:rsidR="0086124A" w:rsidRPr="00D57070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D57070">
        <w:rPr>
          <w:lang w:val="uk-UA"/>
        </w:rPr>
        <w:t xml:space="preserve">- утримання спортивної школи та проведення заходів </w:t>
      </w:r>
      <w:r w:rsidRPr="00896743">
        <w:rPr>
          <w:b/>
          <w:lang w:val="uk-UA"/>
        </w:rPr>
        <w:t>– 639,8</w:t>
      </w:r>
      <w:r w:rsidRPr="00896743">
        <w:rPr>
          <w:rStyle w:val="a7"/>
          <w:lang w:val="uk-UA"/>
        </w:rPr>
        <w:t xml:space="preserve"> тис</w:t>
      </w:r>
      <w:r w:rsidRPr="00D57070">
        <w:rPr>
          <w:rStyle w:val="a7"/>
          <w:lang w:val="uk-UA"/>
        </w:rPr>
        <w:t>. грн</w:t>
      </w:r>
      <w:r w:rsidRPr="00D57070">
        <w:rPr>
          <w:lang w:val="uk-UA"/>
        </w:rPr>
        <w:t>.,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lastRenderedPageBreak/>
        <w:t xml:space="preserve">- </w:t>
      </w:r>
      <w:r>
        <w:rPr>
          <w:lang w:val="uk-UA"/>
        </w:rPr>
        <w:t>і</w:t>
      </w:r>
      <w:r w:rsidRPr="00C30F68">
        <w:rPr>
          <w:lang w:val="uk-UA"/>
        </w:rPr>
        <w:t>нш</w:t>
      </w:r>
      <w:r>
        <w:rPr>
          <w:lang w:val="uk-UA"/>
        </w:rPr>
        <w:t>і</w:t>
      </w:r>
      <w:r w:rsidRPr="00C30F68">
        <w:rPr>
          <w:lang w:val="uk-UA"/>
        </w:rPr>
        <w:t xml:space="preserve"> субвенці</w:t>
      </w:r>
      <w:r>
        <w:rPr>
          <w:lang w:val="uk-UA"/>
        </w:rPr>
        <w:t>ї</w:t>
      </w:r>
      <w:r w:rsidRPr="00C30F68">
        <w:rPr>
          <w:lang w:val="uk-UA"/>
        </w:rPr>
        <w:t xml:space="preserve"> районному бюджету на утримання та фінансування закладів освіти в І півріччі, що знаходяться на території ОТГ (ЗОШ – 9 установ., вечірня школа, </w:t>
      </w:r>
      <w:r>
        <w:rPr>
          <w:lang w:val="uk-UA"/>
        </w:rPr>
        <w:t>п</w:t>
      </w:r>
      <w:r w:rsidRPr="00C30F68">
        <w:rPr>
          <w:lang w:val="uk-UA"/>
        </w:rPr>
        <w:t>озашкільні заклади – 3 установи</w:t>
      </w:r>
      <w:r>
        <w:rPr>
          <w:lang w:val="uk-UA"/>
        </w:rPr>
        <w:t>,</w:t>
      </w:r>
      <w:r w:rsidRPr="00C30F68">
        <w:rPr>
          <w:lang w:val="uk-UA"/>
        </w:rPr>
        <w:t xml:space="preserve"> ДЮСШ</w:t>
      </w:r>
      <w:r>
        <w:rPr>
          <w:lang w:val="uk-UA"/>
        </w:rPr>
        <w:t>,</w:t>
      </w:r>
      <w:r w:rsidRPr="00C30F68">
        <w:rPr>
          <w:lang w:val="uk-UA"/>
        </w:rPr>
        <w:t xml:space="preserve"> метод кабінет)</w:t>
      </w:r>
      <w:r>
        <w:rPr>
          <w:lang w:val="uk-UA"/>
        </w:rPr>
        <w:t xml:space="preserve"> </w:t>
      </w:r>
      <w:r w:rsidRPr="00C30F68">
        <w:rPr>
          <w:lang w:val="uk-UA"/>
        </w:rPr>
        <w:t xml:space="preserve">– </w:t>
      </w:r>
      <w:r w:rsidRPr="00DD3250">
        <w:rPr>
          <w:b/>
          <w:lang w:val="uk-UA"/>
        </w:rPr>
        <w:t xml:space="preserve">6 </w:t>
      </w:r>
      <w:r w:rsidRPr="00C30F68">
        <w:rPr>
          <w:b/>
          <w:lang w:val="uk-UA"/>
        </w:rPr>
        <w:t xml:space="preserve">млн. </w:t>
      </w:r>
      <w:r>
        <w:rPr>
          <w:b/>
          <w:lang w:val="uk-UA"/>
        </w:rPr>
        <w:t>000</w:t>
      </w:r>
      <w:r w:rsidRPr="00C30F68">
        <w:rPr>
          <w:b/>
          <w:lang w:val="uk-UA"/>
        </w:rPr>
        <w:t>,</w:t>
      </w:r>
      <w:r>
        <w:rPr>
          <w:b/>
          <w:lang w:val="uk-UA"/>
        </w:rPr>
        <w:t>6</w:t>
      </w:r>
      <w:r w:rsidRPr="00C30F68">
        <w:rPr>
          <w:b/>
          <w:lang w:val="uk-UA"/>
        </w:rPr>
        <w:t xml:space="preserve"> тис. грн.</w:t>
      </w:r>
      <w:r w:rsidRPr="00C30F68">
        <w:rPr>
          <w:lang w:val="uk-UA"/>
        </w:rPr>
        <w:t xml:space="preserve">. 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 xml:space="preserve">- </w:t>
      </w:r>
      <w:r>
        <w:rPr>
          <w:lang w:val="uk-UA"/>
        </w:rPr>
        <w:t>о</w:t>
      </w:r>
      <w:r w:rsidRPr="00C30F68">
        <w:rPr>
          <w:lang w:val="uk-UA"/>
        </w:rPr>
        <w:t xml:space="preserve">світня субвенція та додаткова дотація  з державного бюджету на заклади освіти для виплати заробітної плати з нарахуваннями педагогічним працівникам ЗОШ – </w:t>
      </w:r>
      <w:r w:rsidRPr="00C30F68">
        <w:rPr>
          <w:b/>
          <w:lang w:val="uk-UA"/>
        </w:rPr>
        <w:t>2</w:t>
      </w:r>
      <w:r>
        <w:rPr>
          <w:b/>
          <w:lang w:val="uk-UA"/>
        </w:rPr>
        <w:t xml:space="preserve">3 </w:t>
      </w:r>
      <w:r w:rsidRPr="00C30F68">
        <w:rPr>
          <w:b/>
          <w:lang w:val="uk-UA"/>
        </w:rPr>
        <w:t xml:space="preserve">млн. </w:t>
      </w:r>
      <w:r>
        <w:rPr>
          <w:b/>
          <w:lang w:val="uk-UA"/>
        </w:rPr>
        <w:t>370</w:t>
      </w:r>
      <w:r w:rsidRPr="00C30F68">
        <w:rPr>
          <w:b/>
          <w:lang w:val="uk-UA"/>
        </w:rPr>
        <w:t>,</w:t>
      </w:r>
      <w:r>
        <w:rPr>
          <w:b/>
          <w:lang w:val="uk-UA"/>
        </w:rPr>
        <w:t>6</w:t>
      </w:r>
      <w:r w:rsidRPr="00C30F68">
        <w:rPr>
          <w:b/>
          <w:lang w:val="uk-UA"/>
        </w:rPr>
        <w:t xml:space="preserve"> тис.</w:t>
      </w:r>
      <w:r>
        <w:rPr>
          <w:b/>
          <w:lang w:val="uk-UA"/>
        </w:rPr>
        <w:t xml:space="preserve"> </w:t>
      </w:r>
      <w:r w:rsidRPr="00C30F68">
        <w:rPr>
          <w:b/>
          <w:lang w:val="uk-UA"/>
        </w:rPr>
        <w:t>грн.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</w:p>
    <w:p w:rsidR="0086124A" w:rsidRPr="00740096" w:rsidRDefault="0086124A" w:rsidP="0086124A">
      <w:pPr>
        <w:pStyle w:val="a6"/>
        <w:spacing w:before="0" w:beforeAutospacing="0" w:after="0" w:afterAutospacing="0"/>
        <w:jc w:val="both"/>
        <w:rPr>
          <w:rStyle w:val="a7"/>
          <w:lang w:val="uk-UA"/>
        </w:rPr>
      </w:pPr>
      <w:r w:rsidRPr="00740096">
        <w:rPr>
          <w:b/>
          <w:lang w:val="uk-UA"/>
        </w:rPr>
        <w:t xml:space="preserve">- галузь </w:t>
      </w:r>
      <w:proofErr w:type="spellStart"/>
      <w:r w:rsidRPr="00740096">
        <w:rPr>
          <w:b/>
          <w:lang w:val="uk-UA"/>
        </w:rPr>
        <w:t>“Охорона</w:t>
      </w:r>
      <w:proofErr w:type="spellEnd"/>
      <w:r w:rsidRPr="00740096">
        <w:rPr>
          <w:b/>
          <w:lang w:val="uk-UA"/>
        </w:rPr>
        <w:t xml:space="preserve"> </w:t>
      </w:r>
      <w:proofErr w:type="spellStart"/>
      <w:r w:rsidRPr="00740096">
        <w:rPr>
          <w:b/>
          <w:lang w:val="uk-UA"/>
        </w:rPr>
        <w:t>здоров’я”</w:t>
      </w:r>
      <w:proofErr w:type="spellEnd"/>
      <w:r w:rsidRPr="00740096">
        <w:rPr>
          <w:b/>
          <w:lang w:val="uk-UA"/>
        </w:rPr>
        <w:t xml:space="preserve"> – 20</w:t>
      </w:r>
      <w:r w:rsidRPr="00740096">
        <w:rPr>
          <w:rStyle w:val="a7"/>
          <w:lang w:val="uk-UA"/>
        </w:rPr>
        <w:t xml:space="preserve"> млн. </w:t>
      </w:r>
      <w:r>
        <w:rPr>
          <w:rStyle w:val="a7"/>
          <w:lang w:val="uk-UA"/>
        </w:rPr>
        <w:t>88</w:t>
      </w:r>
      <w:r w:rsidRPr="00740096">
        <w:rPr>
          <w:rStyle w:val="a7"/>
          <w:lang w:val="uk-UA"/>
        </w:rPr>
        <w:t>9,</w:t>
      </w:r>
      <w:r>
        <w:rPr>
          <w:rStyle w:val="a7"/>
          <w:lang w:val="uk-UA"/>
        </w:rPr>
        <w:t>3</w:t>
      </w:r>
      <w:r w:rsidRPr="00740096">
        <w:rPr>
          <w:rStyle w:val="a7"/>
          <w:lang w:val="uk-UA"/>
        </w:rPr>
        <w:t xml:space="preserve"> тис. грн., в т.ч.: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rStyle w:val="a7"/>
          <w:b w:val="0"/>
          <w:lang w:val="uk-UA"/>
        </w:rPr>
      </w:pPr>
      <w:r w:rsidRPr="00C30F68">
        <w:rPr>
          <w:rStyle w:val="a7"/>
          <w:lang w:val="uk-UA"/>
        </w:rPr>
        <w:t xml:space="preserve">- фінансування центру ПМСД </w:t>
      </w:r>
      <w:proofErr w:type="spellStart"/>
      <w:r w:rsidRPr="00C30F68">
        <w:rPr>
          <w:rStyle w:val="a7"/>
          <w:lang w:val="uk-UA"/>
        </w:rPr>
        <w:t>Коростишівського</w:t>
      </w:r>
      <w:proofErr w:type="spellEnd"/>
      <w:r w:rsidRPr="00C30F68">
        <w:rPr>
          <w:rStyle w:val="a7"/>
          <w:lang w:val="uk-UA"/>
        </w:rPr>
        <w:t xml:space="preserve"> району – </w:t>
      </w:r>
      <w:r w:rsidRPr="00B821D8">
        <w:rPr>
          <w:rStyle w:val="a7"/>
          <w:lang w:val="uk-UA"/>
        </w:rPr>
        <w:t>916,9</w:t>
      </w:r>
      <w:r w:rsidRPr="004B7CF9">
        <w:rPr>
          <w:rStyle w:val="a7"/>
          <w:lang w:val="uk-UA"/>
        </w:rPr>
        <w:t xml:space="preserve"> тис. грн</w:t>
      </w:r>
      <w:r>
        <w:rPr>
          <w:rStyle w:val="a7"/>
          <w:lang w:val="uk-UA"/>
        </w:rPr>
        <w:t>.;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rStyle w:val="a7"/>
          <w:b w:val="0"/>
          <w:lang w:val="uk-UA"/>
        </w:rPr>
      </w:pPr>
      <w:proofErr w:type="spellStart"/>
      <w:r w:rsidRPr="00C30F68">
        <w:rPr>
          <w:rStyle w:val="a7"/>
          <w:lang w:val="uk-UA"/>
        </w:rPr>
        <w:t>-фінансування</w:t>
      </w:r>
      <w:proofErr w:type="spellEnd"/>
      <w:r w:rsidRPr="00C30F68">
        <w:rPr>
          <w:rStyle w:val="a7"/>
          <w:lang w:val="uk-UA"/>
        </w:rPr>
        <w:t xml:space="preserve"> Коростишівської ЦРЛ ім.. Д.І. </w:t>
      </w:r>
      <w:proofErr w:type="spellStart"/>
      <w:r w:rsidRPr="00C30F68">
        <w:rPr>
          <w:rStyle w:val="a7"/>
          <w:lang w:val="uk-UA"/>
        </w:rPr>
        <w:t>Потєхіна</w:t>
      </w:r>
      <w:proofErr w:type="spellEnd"/>
      <w:r w:rsidRPr="00C30F68">
        <w:rPr>
          <w:rStyle w:val="a7"/>
          <w:lang w:val="uk-UA"/>
        </w:rPr>
        <w:t xml:space="preserve"> на виплату заробітної плати з нарахуваннями </w:t>
      </w:r>
      <w:r>
        <w:rPr>
          <w:rStyle w:val="a7"/>
          <w:lang w:val="uk-UA"/>
        </w:rPr>
        <w:t xml:space="preserve">– </w:t>
      </w:r>
      <w:r w:rsidRPr="004B7CF9">
        <w:rPr>
          <w:rStyle w:val="a7"/>
          <w:lang w:val="uk-UA"/>
        </w:rPr>
        <w:t>1 млн. 393,8</w:t>
      </w:r>
      <w:r>
        <w:rPr>
          <w:rStyle w:val="a7"/>
          <w:lang w:val="uk-UA"/>
        </w:rPr>
        <w:t xml:space="preserve"> тис. 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rStyle w:val="a7"/>
          <w:lang w:val="uk-UA"/>
        </w:rPr>
      </w:pPr>
      <w:r w:rsidRPr="00C30F68">
        <w:rPr>
          <w:rStyle w:val="a7"/>
          <w:lang w:val="uk-UA"/>
        </w:rPr>
        <w:t xml:space="preserve">- фінансування Коростишівської ЦРЛ ім.. Д.І. </w:t>
      </w:r>
      <w:proofErr w:type="spellStart"/>
      <w:r w:rsidRPr="00C30F68">
        <w:rPr>
          <w:rStyle w:val="a7"/>
          <w:lang w:val="uk-UA"/>
        </w:rPr>
        <w:t>Потєхіна</w:t>
      </w:r>
      <w:proofErr w:type="spellEnd"/>
      <w:r w:rsidRPr="00C30F68">
        <w:rPr>
          <w:rStyle w:val="a7"/>
          <w:lang w:val="uk-UA"/>
        </w:rPr>
        <w:t xml:space="preserve"> на поточні видатки – </w:t>
      </w:r>
      <w:r>
        <w:rPr>
          <w:rStyle w:val="a7"/>
          <w:lang w:val="uk-UA"/>
        </w:rPr>
        <w:t>980,0 тис. 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rStyle w:val="a7"/>
          <w:b w:val="0"/>
          <w:lang w:val="uk-UA"/>
        </w:rPr>
      </w:pPr>
      <w:r w:rsidRPr="00C30F68">
        <w:rPr>
          <w:rStyle w:val="a7"/>
          <w:lang w:val="uk-UA"/>
        </w:rPr>
        <w:t xml:space="preserve">- фінансування Коростишівської ЦРЛ ім.. Д.І. </w:t>
      </w:r>
      <w:proofErr w:type="spellStart"/>
      <w:r w:rsidRPr="00C30F68">
        <w:rPr>
          <w:rStyle w:val="a7"/>
          <w:lang w:val="uk-UA"/>
        </w:rPr>
        <w:t>Потєхіна</w:t>
      </w:r>
      <w:proofErr w:type="spellEnd"/>
      <w:r w:rsidRPr="00C30F68">
        <w:rPr>
          <w:rStyle w:val="a7"/>
          <w:lang w:val="uk-UA"/>
        </w:rPr>
        <w:t xml:space="preserve"> на придбання </w:t>
      </w:r>
      <w:proofErr w:type="spellStart"/>
      <w:r w:rsidRPr="00C30F68">
        <w:rPr>
          <w:rStyle w:val="a7"/>
          <w:lang w:val="uk-UA"/>
        </w:rPr>
        <w:t>імуносупресивних</w:t>
      </w:r>
      <w:proofErr w:type="spellEnd"/>
      <w:r w:rsidRPr="00C30F68">
        <w:rPr>
          <w:rStyle w:val="a7"/>
          <w:lang w:val="uk-UA"/>
        </w:rPr>
        <w:t xml:space="preserve"> лікарських засобів для хворих громадян – </w:t>
      </w:r>
      <w:r w:rsidRPr="004B7CF9">
        <w:rPr>
          <w:rStyle w:val="a7"/>
          <w:lang w:val="uk-UA"/>
        </w:rPr>
        <w:t>114,1 тис. грн.</w:t>
      </w:r>
      <w:r>
        <w:rPr>
          <w:rStyle w:val="a7"/>
          <w:lang w:val="uk-UA"/>
        </w:rPr>
        <w:t>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rStyle w:val="a7"/>
          <w:lang w:val="uk-UA"/>
        </w:rPr>
        <w:t>- медична субвенція  та додаткова дотація з державного бюджету на заклади охорони здоров’я для фінансування відповідних установ – 1</w:t>
      </w:r>
      <w:r>
        <w:rPr>
          <w:rStyle w:val="a7"/>
          <w:lang w:val="uk-UA"/>
        </w:rPr>
        <w:t>7</w:t>
      </w:r>
      <w:r w:rsidRPr="00C30F68">
        <w:rPr>
          <w:rStyle w:val="a7"/>
          <w:lang w:val="uk-UA"/>
        </w:rPr>
        <w:t xml:space="preserve"> млн. </w:t>
      </w:r>
      <w:r>
        <w:rPr>
          <w:rStyle w:val="a7"/>
          <w:lang w:val="uk-UA"/>
        </w:rPr>
        <w:t>484,5</w:t>
      </w:r>
      <w:r w:rsidRPr="00C30F68">
        <w:rPr>
          <w:rStyle w:val="a7"/>
          <w:lang w:val="uk-UA"/>
        </w:rPr>
        <w:t xml:space="preserve"> тис.</w:t>
      </w:r>
      <w:r>
        <w:rPr>
          <w:rStyle w:val="a7"/>
          <w:lang w:val="uk-UA"/>
        </w:rPr>
        <w:t xml:space="preserve"> </w:t>
      </w:r>
      <w:r w:rsidRPr="00C30F68">
        <w:rPr>
          <w:rStyle w:val="a7"/>
          <w:lang w:val="uk-UA"/>
        </w:rPr>
        <w:t xml:space="preserve">грн. 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</w:p>
    <w:p w:rsidR="0086124A" w:rsidRPr="007148D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7148D8">
        <w:rPr>
          <w:b/>
          <w:lang w:val="uk-UA"/>
        </w:rPr>
        <w:t xml:space="preserve">- галузь </w:t>
      </w:r>
      <w:proofErr w:type="spellStart"/>
      <w:r w:rsidRPr="007148D8">
        <w:rPr>
          <w:b/>
          <w:lang w:val="uk-UA"/>
        </w:rPr>
        <w:t>”Управління</w:t>
      </w:r>
      <w:r w:rsidRPr="007148D8">
        <w:rPr>
          <w:lang w:val="uk-UA"/>
        </w:rPr>
        <w:t>”</w:t>
      </w:r>
      <w:proofErr w:type="spellEnd"/>
      <w:r w:rsidRPr="007148D8">
        <w:rPr>
          <w:lang w:val="uk-UA"/>
        </w:rPr>
        <w:t xml:space="preserve"> - </w:t>
      </w:r>
      <w:r w:rsidRPr="007148D8">
        <w:rPr>
          <w:b/>
          <w:lang w:val="uk-UA"/>
        </w:rPr>
        <w:t>7</w:t>
      </w:r>
      <w:r w:rsidRPr="007148D8">
        <w:rPr>
          <w:rStyle w:val="a7"/>
          <w:lang w:val="uk-UA"/>
        </w:rPr>
        <w:t xml:space="preserve"> млн. </w:t>
      </w:r>
      <w:r>
        <w:rPr>
          <w:rStyle w:val="a7"/>
          <w:lang w:val="uk-UA"/>
        </w:rPr>
        <w:t>754</w:t>
      </w:r>
      <w:r w:rsidRPr="007148D8">
        <w:rPr>
          <w:rStyle w:val="a7"/>
          <w:lang w:val="uk-UA"/>
        </w:rPr>
        <w:t>,</w:t>
      </w:r>
      <w:r>
        <w:rPr>
          <w:rStyle w:val="a7"/>
          <w:lang w:val="uk-UA"/>
        </w:rPr>
        <w:t xml:space="preserve">8 </w:t>
      </w:r>
      <w:r w:rsidRPr="007148D8">
        <w:rPr>
          <w:rStyle w:val="a7"/>
          <w:lang w:val="uk-UA"/>
        </w:rPr>
        <w:t>тис. грн</w:t>
      </w:r>
      <w:r w:rsidRPr="007148D8">
        <w:rPr>
          <w:lang w:val="uk-UA"/>
        </w:rPr>
        <w:t>., в т.ч.:</w:t>
      </w:r>
    </w:p>
    <w:p w:rsidR="0086124A" w:rsidRPr="007148D8" w:rsidRDefault="0086124A" w:rsidP="0086124A">
      <w:pPr>
        <w:pStyle w:val="a6"/>
        <w:tabs>
          <w:tab w:val="left" w:pos="180"/>
        </w:tabs>
        <w:spacing w:before="0" w:beforeAutospacing="0" w:after="0" w:afterAutospacing="0"/>
        <w:jc w:val="both"/>
        <w:rPr>
          <w:lang w:val="uk-UA"/>
        </w:rPr>
      </w:pPr>
      <w:r w:rsidRPr="007148D8">
        <w:rPr>
          <w:lang w:val="uk-UA"/>
        </w:rPr>
        <w:t>-</w:t>
      </w:r>
      <w:r w:rsidRPr="007148D8">
        <w:rPr>
          <w:lang w:val="uk-UA"/>
        </w:rPr>
        <w:tab/>
        <w:t xml:space="preserve">фінансування апарату міської ради – </w:t>
      </w:r>
      <w:r w:rsidRPr="00B821D8">
        <w:rPr>
          <w:b/>
          <w:lang w:val="uk-UA"/>
        </w:rPr>
        <w:t>6 млн. 761,0 тис</w:t>
      </w:r>
      <w:r w:rsidRPr="007148D8">
        <w:rPr>
          <w:b/>
          <w:lang w:val="uk-UA"/>
        </w:rPr>
        <w:t>. грн.</w:t>
      </w:r>
      <w:r w:rsidRPr="007148D8">
        <w:rPr>
          <w:lang w:val="uk-UA"/>
        </w:rPr>
        <w:t>. в т.ч.:</w:t>
      </w:r>
    </w:p>
    <w:p w:rsidR="0086124A" w:rsidRPr="007148D8" w:rsidRDefault="0086124A" w:rsidP="0086124A">
      <w:pPr>
        <w:pStyle w:val="a6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</w:t>
      </w:r>
      <w:proofErr w:type="spellStart"/>
      <w:r w:rsidRPr="007148D8">
        <w:rPr>
          <w:lang w:val="uk-UA"/>
        </w:rPr>
        <w:t>Квітневецького</w:t>
      </w:r>
      <w:proofErr w:type="spellEnd"/>
      <w:r w:rsidRPr="007148D8">
        <w:rPr>
          <w:lang w:val="uk-UA"/>
        </w:rPr>
        <w:t xml:space="preserve"> </w:t>
      </w:r>
      <w:proofErr w:type="spellStart"/>
      <w:r w:rsidRPr="007148D8">
        <w:rPr>
          <w:lang w:val="uk-UA"/>
        </w:rPr>
        <w:t>старостинського</w:t>
      </w:r>
      <w:proofErr w:type="spellEnd"/>
      <w:r w:rsidRPr="007148D8">
        <w:rPr>
          <w:lang w:val="uk-UA"/>
        </w:rPr>
        <w:t xml:space="preserve"> округу – 253,4 тис. грн..</w:t>
      </w:r>
    </w:p>
    <w:p w:rsidR="0086124A" w:rsidRPr="007148D8" w:rsidRDefault="0086124A" w:rsidP="0086124A">
      <w:pPr>
        <w:pStyle w:val="a6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</w:t>
      </w:r>
      <w:proofErr w:type="spellStart"/>
      <w:r w:rsidRPr="007148D8">
        <w:rPr>
          <w:lang w:val="uk-UA"/>
        </w:rPr>
        <w:t>Більковецького</w:t>
      </w:r>
      <w:proofErr w:type="spellEnd"/>
      <w:r w:rsidRPr="007148D8">
        <w:rPr>
          <w:lang w:val="uk-UA"/>
        </w:rPr>
        <w:t xml:space="preserve"> </w:t>
      </w:r>
      <w:proofErr w:type="spellStart"/>
      <w:r w:rsidRPr="007148D8">
        <w:rPr>
          <w:lang w:val="uk-UA"/>
        </w:rPr>
        <w:t>старостинського</w:t>
      </w:r>
      <w:proofErr w:type="spellEnd"/>
      <w:r w:rsidRPr="007148D8">
        <w:rPr>
          <w:lang w:val="uk-UA"/>
        </w:rPr>
        <w:t xml:space="preserve"> округу – 139,9тис. грн..</w:t>
      </w:r>
    </w:p>
    <w:p w:rsidR="0086124A" w:rsidRPr="007148D8" w:rsidRDefault="0086124A" w:rsidP="0086124A">
      <w:pPr>
        <w:pStyle w:val="a6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</w:t>
      </w:r>
      <w:proofErr w:type="spellStart"/>
      <w:r w:rsidRPr="007148D8">
        <w:rPr>
          <w:lang w:val="uk-UA"/>
        </w:rPr>
        <w:t>Щигліївського</w:t>
      </w:r>
      <w:proofErr w:type="spellEnd"/>
      <w:r w:rsidRPr="007148D8">
        <w:rPr>
          <w:lang w:val="uk-UA"/>
        </w:rPr>
        <w:t xml:space="preserve"> </w:t>
      </w:r>
      <w:proofErr w:type="spellStart"/>
      <w:r w:rsidRPr="007148D8">
        <w:rPr>
          <w:lang w:val="uk-UA"/>
        </w:rPr>
        <w:t>старостинського</w:t>
      </w:r>
      <w:proofErr w:type="spellEnd"/>
      <w:r w:rsidRPr="007148D8">
        <w:rPr>
          <w:lang w:val="uk-UA"/>
        </w:rPr>
        <w:t xml:space="preserve"> округу – 267,4 тис. грн..</w:t>
      </w:r>
    </w:p>
    <w:p w:rsidR="0086124A" w:rsidRPr="007148D8" w:rsidRDefault="0086124A" w:rsidP="0086124A">
      <w:pPr>
        <w:pStyle w:val="a6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</w:t>
      </w:r>
      <w:proofErr w:type="spellStart"/>
      <w:r w:rsidRPr="007148D8">
        <w:rPr>
          <w:lang w:val="uk-UA"/>
        </w:rPr>
        <w:t>Вільнянківського</w:t>
      </w:r>
      <w:proofErr w:type="spellEnd"/>
      <w:r w:rsidRPr="007148D8">
        <w:rPr>
          <w:lang w:val="uk-UA"/>
        </w:rPr>
        <w:t xml:space="preserve"> </w:t>
      </w:r>
      <w:proofErr w:type="spellStart"/>
      <w:r w:rsidRPr="007148D8">
        <w:rPr>
          <w:lang w:val="uk-UA"/>
        </w:rPr>
        <w:t>старостинського</w:t>
      </w:r>
      <w:proofErr w:type="spellEnd"/>
      <w:r w:rsidRPr="007148D8">
        <w:rPr>
          <w:lang w:val="uk-UA"/>
        </w:rPr>
        <w:t xml:space="preserve"> округу – 195,5 тис. грн..</w:t>
      </w:r>
    </w:p>
    <w:p w:rsidR="0086124A" w:rsidRPr="007148D8" w:rsidRDefault="0086124A" w:rsidP="0086124A">
      <w:pPr>
        <w:pStyle w:val="a6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</w:t>
      </w:r>
      <w:proofErr w:type="spellStart"/>
      <w:r w:rsidRPr="007148D8">
        <w:rPr>
          <w:lang w:val="uk-UA"/>
        </w:rPr>
        <w:t>Віленьківського</w:t>
      </w:r>
      <w:proofErr w:type="spellEnd"/>
      <w:r w:rsidRPr="007148D8">
        <w:rPr>
          <w:lang w:val="uk-UA"/>
        </w:rPr>
        <w:t xml:space="preserve"> </w:t>
      </w:r>
      <w:proofErr w:type="spellStart"/>
      <w:r w:rsidRPr="007148D8">
        <w:rPr>
          <w:lang w:val="uk-UA"/>
        </w:rPr>
        <w:t>старостинського</w:t>
      </w:r>
      <w:proofErr w:type="spellEnd"/>
      <w:r w:rsidRPr="007148D8">
        <w:rPr>
          <w:lang w:val="uk-UA"/>
        </w:rPr>
        <w:t xml:space="preserve"> округу – 177,0 тис. грн..</w:t>
      </w:r>
    </w:p>
    <w:p w:rsidR="0086124A" w:rsidRPr="007148D8" w:rsidRDefault="0086124A" w:rsidP="0086124A">
      <w:pPr>
        <w:pStyle w:val="a6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</w:t>
      </w:r>
      <w:proofErr w:type="spellStart"/>
      <w:r w:rsidRPr="007148D8">
        <w:rPr>
          <w:lang w:val="uk-UA"/>
        </w:rPr>
        <w:t>Здвижківського</w:t>
      </w:r>
      <w:proofErr w:type="spellEnd"/>
      <w:r w:rsidRPr="007148D8">
        <w:rPr>
          <w:lang w:val="uk-UA"/>
        </w:rPr>
        <w:t xml:space="preserve"> </w:t>
      </w:r>
      <w:proofErr w:type="spellStart"/>
      <w:r w:rsidRPr="007148D8">
        <w:rPr>
          <w:lang w:val="uk-UA"/>
        </w:rPr>
        <w:t>старостинського</w:t>
      </w:r>
      <w:proofErr w:type="spellEnd"/>
      <w:r w:rsidRPr="007148D8">
        <w:rPr>
          <w:lang w:val="uk-UA"/>
        </w:rPr>
        <w:t xml:space="preserve"> округу – 145,5 тис. грн..</w:t>
      </w:r>
    </w:p>
    <w:p w:rsidR="0086124A" w:rsidRPr="007148D8" w:rsidRDefault="0086124A" w:rsidP="0086124A">
      <w:pPr>
        <w:pStyle w:val="a6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540"/>
        <w:jc w:val="both"/>
        <w:rPr>
          <w:lang w:val="uk-UA"/>
        </w:rPr>
      </w:pPr>
      <w:r w:rsidRPr="007148D8">
        <w:rPr>
          <w:lang w:val="uk-UA"/>
        </w:rPr>
        <w:t xml:space="preserve">апарат </w:t>
      </w:r>
      <w:proofErr w:type="spellStart"/>
      <w:r w:rsidRPr="007148D8">
        <w:rPr>
          <w:lang w:val="uk-UA"/>
        </w:rPr>
        <w:t>Кропивнянського</w:t>
      </w:r>
      <w:proofErr w:type="spellEnd"/>
      <w:r w:rsidRPr="007148D8">
        <w:rPr>
          <w:lang w:val="uk-UA"/>
        </w:rPr>
        <w:t xml:space="preserve"> </w:t>
      </w:r>
      <w:proofErr w:type="spellStart"/>
      <w:r w:rsidRPr="007148D8">
        <w:rPr>
          <w:lang w:val="uk-UA"/>
        </w:rPr>
        <w:t>старостинського</w:t>
      </w:r>
      <w:proofErr w:type="spellEnd"/>
      <w:r w:rsidRPr="007148D8">
        <w:rPr>
          <w:lang w:val="uk-UA"/>
        </w:rPr>
        <w:t xml:space="preserve"> округу – 219,0 тис. грн..</w:t>
      </w:r>
    </w:p>
    <w:p w:rsidR="0086124A" w:rsidRPr="00C30F68" w:rsidRDefault="0086124A" w:rsidP="0086124A">
      <w:pPr>
        <w:pStyle w:val="a6"/>
        <w:numPr>
          <w:ilvl w:val="0"/>
          <w:numId w:val="5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lang w:val="uk-UA"/>
        </w:rPr>
        <w:t>фінансування фінансового управління</w:t>
      </w:r>
      <w:r w:rsidRPr="00C30F68">
        <w:rPr>
          <w:b/>
          <w:lang w:val="uk-UA"/>
        </w:rPr>
        <w:t xml:space="preserve"> – </w:t>
      </w:r>
      <w:r>
        <w:rPr>
          <w:b/>
          <w:lang w:val="uk-UA"/>
        </w:rPr>
        <w:t>454</w:t>
      </w:r>
      <w:r w:rsidRPr="00C30F68">
        <w:rPr>
          <w:b/>
          <w:lang w:val="uk-UA"/>
        </w:rPr>
        <w:t>,</w:t>
      </w:r>
      <w:r>
        <w:rPr>
          <w:b/>
          <w:lang w:val="uk-UA"/>
        </w:rPr>
        <w:t>0</w:t>
      </w:r>
      <w:r w:rsidRPr="00C30F68">
        <w:rPr>
          <w:b/>
          <w:lang w:val="uk-UA"/>
        </w:rPr>
        <w:t xml:space="preserve"> тис. грн..</w:t>
      </w:r>
    </w:p>
    <w:p w:rsidR="0086124A" w:rsidRPr="00C30F68" w:rsidRDefault="0086124A" w:rsidP="0086124A">
      <w:pPr>
        <w:pStyle w:val="a6"/>
        <w:numPr>
          <w:ilvl w:val="0"/>
          <w:numId w:val="5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lang w:val="uk-UA"/>
        </w:rPr>
        <w:t xml:space="preserve">фінансування відділу освіти </w:t>
      </w:r>
      <w:r w:rsidRPr="00C30F68">
        <w:rPr>
          <w:b/>
          <w:lang w:val="uk-UA"/>
        </w:rPr>
        <w:t xml:space="preserve">– </w:t>
      </w:r>
      <w:r>
        <w:rPr>
          <w:b/>
          <w:lang w:val="uk-UA"/>
        </w:rPr>
        <w:t>380,4</w:t>
      </w:r>
      <w:r w:rsidRPr="00C30F68">
        <w:rPr>
          <w:b/>
          <w:lang w:val="uk-UA"/>
        </w:rPr>
        <w:t xml:space="preserve"> тис. грн..</w:t>
      </w:r>
    </w:p>
    <w:p w:rsidR="0086124A" w:rsidRPr="00C30F68" w:rsidRDefault="0086124A" w:rsidP="0086124A">
      <w:pPr>
        <w:pStyle w:val="a6"/>
        <w:numPr>
          <w:ilvl w:val="0"/>
          <w:numId w:val="5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C30F68">
        <w:rPr>
          <w:lang w:val="uk-UA"/>
        </w:rPr>
        <w:t xml:space="preserve">фінансування відділу культури – </w:t>
      </w:r>
      <w:r w:rsidRPr="007C4668">
        <w:rPr>
          <w:b/>
          <w:lang w:val="uk-UA"/>
        </w:rPr>
        <w:t>159,4 тис</w:t>
      </w:r>
      <w:r w:rsidRPr="00C30F68">
        <w:rPr>
          <w:b/>
          <w:lang w:val="uk-UA"/>
        </w:rPr>
        <w:t>. грн..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86124A" w:rsidRPr="009763EF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 xml:space="preserve">- </w:t>
      </w:r>
      <w:r w:rsidRPr="009763EF">
        <w:rPr>
          <w:b/>
          <w:lang w:val="uk-UA"/>
        </w:rPr>
        <w:t xml:space="preserve">галузь </w:t>
      </w:r>
      <w:proofErr w:type="spellStart"/>
      <w:r w:rsidRPr="009763EF">
        <w:rPr>
          <w:b/>
          <w:lang w:val="uk-UA"/>
        </w:rPr>
        <w:t>“Культура”</w:t>
      </w:r>
      <w:proofErr w:type="spellEnd"/>
      <w:r w:rsidRPr="009763EF">
        <w:rPr>
          <w:lang w:val="uk-UA"/>
        </w:rPr>
        <w:t xml:space="preserve"> – </w:t>
      </w:r>
      <w:r w:rsidRPr="009763EF">
        <w:rPr>
          <w:rStyle w:val="a7"/>
        </w:rPr>
        <w:t>6</w:t>
      </w:r>
      <w:r w:rsidRPr="009763EF">
        <w:rPr>
          <w:rStyle w:val="a7"/>
          <w:lang w:val="uk-UA"/>
        </w:rPr>
        <w:t xml:space="preserve"> млн. 732,8 тис. грн</w:t>
      </w:r>
      <w:r w:rsidRPr="009763EF">
        <w:rPr>
          <w:lang w:val="uk-UA"/>
        </w:rPr>
        <w:t>. в т.ч.:</w:t>
      </w:r>
    </w:p>
    <w:p w:rsidR="0086124A" w:rsidRPr="009763EF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 xml:space="preserve"> - бібліотеки – 884,6 тис. грн.;</w:t>
      </w:r>
    </w:p>
    <w:p w:rsidR="0086124A" w:rsidRPr="009763EF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>- будинки культури, клуби – 1 млн. 121,0 тис. грн.;</w:t>
      </w:r>
    </w:p>
    <w:p w:rsidR="0086124A" w:rsidRPr="009763EF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>- школи естетичного виховання – 2 млн. 241,8 тис. грн.;</w:t>
      </w:r>
    </w:p>
    <w:p w:rsidR="0086124A" w:rsidRPr="009763EF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>- музей – 40,0 тис. грн.;</w:t>
      </w:r>
    </w:p>
    <w:p w:rsidR="0086124A" w:rsidRPr="009763EF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9763EF">
        <w:rPr>
          <w:lang w:val="uk-UA"/>
        </w:rPr>
        <w:t>- інші культурно-освітні заклади та заходи – 356,4 тис. 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</w:t>
      </w:r>
      <w:r>
        <w:rPr>
          <w:lang w:val="uk-UA"/>
        </w:rPr>
        <w:t>і</w:t>
      </w:r>
      <w:r w:rsidRPr="00C30F68">
        <w:rPr>
          <w:lang w:val="uk-UA"/>
        </w:rPr>
        <w:t xml:space="preserve">нша субвенція районному бюджету на утримання та фінансування даних закладів протягом І-го кварталу 2017 року – 2 млн. </w:t>
      </w:r>
      <w:r>
        <w:rPr>
          <w:lang w:val="uk-UA"/>
        </w:rPr>
        <w:t>089</w:t>
      </w:r>
      <w:r w:rsidRPr="00C30F68">
        <w:rPr>
          <w:lang w:val="uk-UA"/>
        </w:rPr>
        <w:t>,</w:t>
      </w:r>
      <w:r>
        <w:rPr>
          <w:lang w:val="uk-UA"/>
        </w:rPr>
        <w:t>0</w:t>
      </w:r>
      <w:r w:rsidRPr="00C30F68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0F68">
        <w:rPr>
          <w:lang w:val="uk-UA"/>
        </w:rPr>
        <w:t>грн.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rStyle w:val="a7"/>
          <w:b w:val="0"/>
          <w:lang w:val="uk-UA"/>
        </w:rPr>
      </w:pPr>
      <w:r w:rsidRPr="00DA2917">
        <w:rPr>
          <w:b/>
          <w:lang w:val="uk-UA"/>
        </w:rPr>
        <w:t xml:space="preserve">- галузь </w:t>
      </w:r>
      <w:proofErr w:type="spellStart"/>
      <w:r w:rsidRPr="00DA2917">
        <w:rPr>
          <w:b/>
          <w:lang w:val="uk-UA"/>
        </w:rPr>
        <w:t>“Соціальний</w:t>
      </w:r>
      <w:proofErr w:type="spellEnd"/>
      <w:r w:rsidRPr="00DA2917">
        <w:rPr>
          <w:b/>
          <w:lang w:val="uk-UA"/>
        </w:rPr>
        <w:t xml:space="preserve"> </w:t>
      </w:r>
      <w:proofErr w:type="spellStart"/>
      <w:r w:rsidRPr="00DA2917">
        <w:rPr>
          <w:b/>
          <w:lang w:val="uk-UA"/>
        </w:rPr>
        <w:t>захист”</w:t>
      </w:r>
      <w:proofErr w:type="spellEnd"/>
      <w:r w:rsidRPr="00DA2917">
        <w:rPr>
          <w:b/>
          <w:lang w:val="uk-UA"/>
        </w:rPr>
        <w:t xml:space="preserve"> (пільги та субсидії населенню, допомоги на дітей,</w:t>
      </w:r>
      <w:r w:rsidRPr="00C30F68">
        <w:rPr>
          <w:b/>
          <w:lang w:val="uk-UA"/>
        </w:rPr>
        <w:t xml:space="preserve"> утримання територіального центру та стаціонарного відділення, утримання ЦСССДМ, надання фінансової підтримки громадським організаціям ветеранів) –</w:t>
      </w:r>
      <w:r>
        <w:rPr>
          <w:b/>
          <w:lang w:val="uk-UA"/>
        </w:rPr>
        <w:t xml:space="preserve"> 3</w:t>
      </w:r>
      <w:r>
        <w:rPr>
          <w:rStyle w:val="a7"/>
          <w:lang w:val="uk-UA"/>
        </w:rPr>
        <w:t xml:space="preserve"> </w:t>
      </w:r>
      <w:r w:rsidRPr="00C30F68">
        <w:rPr>
          <w:rStyle w:val="a7"/>
          <w:lang w:val="uk-UA"/>
        </w:rPr>
        <w:t xml:space="preserve">млн. </w:t>
      </w:r>
      <w:r>
        <w:rPr>
          <w:rStyle w:val="a7"/>
          <w:lang w:val="uk-UA"/>
        </w:rPr>
        <w:t>284</w:t>
      </w:r>
      <w:r w:rsidRPr="00C30F68">
        <w:rPr>
          <w:rStyle w:val="a7"/>
          <w:lang w:val="uk-UA"/>
        </w:rPr>
        <w:t>,</w:t>
      </w:r>
      <w:r>
        <w:rPr>
          <w:rStyle w:val="a7"/>
          <w:lang w:val="uk-UA"/>
        </w:rPr>
        <w:t xml:space="preserve">1 </w:t>
      </w:r>
      <w:r w:rsidRPr="00C30F68">
        <w:rPr>
          <w:rStyle w:val="a7"/>
          <w:lang w:val="uk-UA"/>
        </w:rPr>
        <w:t>тис. грн., в т.ч.: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rStyle w:val="a7"/>
          <w:lang w:val="uk-UA"/>
        </w:rPr>
      </w:pPr>
      <w:r w:rsidRPr="00C30F68">
        <w:rPr>
          <w:rStyle w:val="a7"/>
          <w:lang w:val="uk-UA"/>
        </w:rPr>
        <w:t xml:space="preserve">- матеріальна допомога – </w:t>
      </w:r>
      <w:r>
        <w:rPr>
          <w:rStyle w:val="a7"/>
          <w:lang w:val="uk-UA"/>
        </w:rPr>
        <w:t>424</w:t>
      </w:r>
      <w:r w:rsidRPr="00C30F68">
        <w:rPr>
          <w:rStyle w:val="a7"/>
          <w:lang w:val="uk-UA"/>
        </w:rPr>
        <w:t>,</w:t>
      </w:r>
      <w:r>
        <w:rPr>
          <w:rStyle w:val="a7"/>
          <w:lang w:val="uk-UA"/>
        </w:rPr>
        <w:t>6</w:t>
      </w:r>
      <w:r w:rsidRPr="00C30F68">
        <w:rPr>
          <w:rStyle w:val="a7"/>
          <w:lang w:val="uk-UA"/>
        </w:rPr>
        <w:t xml:space="preserve"> тис. грн.</w:t>
      </w:r>
      <w:r>
        <w:rPr>
          <w:rStyle w:val="a7"/>
          <w:lang w:val="uk-UA"/>
        </w:rPr>
        <w:t>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rStyle w:val="a7"/>
          <w:lang w:val="uk-UA"/>
        </w:rPr>
      </w:pPr>
      <w:r w:rsidRPr="00C30F68">
        <w:rPr>
          <w:rStyle w:val="a7"/>
          <w:lang w:val="uk-UA"/>
        </w:rPr>
        <w:t xml:space="preserve">- пільги інвалідам по зору – </w:t>
      </w:r>
      <w:r>
        <w:rPr>
          <w:rStyle w:val="a7"/>
          <w:lang w:val="uk-UA"/>
        </w:rPr>
        <w:t>70</w:t>
      </w:r>
      <w:r w:rsidRPr="00C30F68">
        <w:rPr>
          <w:rStyle w:val="a7"/>
          <w:lang w:val="uk-UA"/>
        </w:rPr>
        <w:t>,</w:t>
      </w:r>
      <w:r>
        <w:rPr>
          <w:rStyle w:val="a7"/>
          <w:lang w:val="uk-UA"/>
        </w:rPr>
        <w:t>5</w:t>
      </w:r>
      <w:r w:rsidRPr="00C30F68">
        <w:rPr>
          <w:rStyle w:val="a7"/>
          <w:lang w:val="uk-UA"/>
        </w:rPr>
        <w:t xml:space="preserve"> тис.</w:t>
      </w:r>
      <w:r>
        <w:rPr>
          <w:rStyle w:val="a7"/>
          <w:lang w:val="uk-UA"/>
        </w:rPr>
        <w:t xml:space="preserve"> </w:t>
      </w:r>
      <w:r w:rsidRPr="00C30F68">
        <w:rPr>
          <w:rStyle w:val="a7"/>
          <w:lang w:val="uk-UA"/>
        </w:rPr>
        <w:t>грн.</w:t>
      </w:r>
      <w:r>
        <w:rPr>
          <w:rStyle w:val="a7"/>
          <w:lang w:val="uk-UA"/>
        </w:rPr>
        <w:t>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rStyle w:val="a7"/>
          <w:lang w:val="uk-UA"/>
        </w:rPr>
      </w:pPr>
      <w:r w:rsidRPr="00C30F68">
        <w:rPr>
          <w:rStyle w:val="a7"/>
          <w:lang w:val="uk-UA"/>
        </w:rPr>
        <w:t xml:space="preserve">- пільги за перевезення громадян – </w:t>
      </w:r>
      <w:r>
        <w:rPr>
          <w:rStyle w:val="a7"/>
          <w:lang w:val="uk-UA"/>
        </w:rPr>
        <w:t>532,9 тис. грн.;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 xml:space="preserve">- утримання ЦСССДМ – </w:t>
      </w:r>
      <w:r w:rsidRPr="00C30F68">
        <w:rPr>
          <w:b/>
          <w:lang w:val="uk-UA"/>
        </w:rPr>
        <w:t>2</w:t>
      </w:r>
      <w:r>
        <w:rPr>
          <w:b/>
          <w:lang w:val="uk-UA"/>
        </w:rPr>
        <w:t>36</w:t>
      </w:r>
      <w:r w:rsidRPr="00C30F68">
        <w:rPr>
          <w:b/>
          <w:lang w:val="uk-UA"/>
        </w:rPr>
        <w:t>,</w:t>
      </w:r>
      <w:r>
        <w:rPr>
          <w:b/>
          <w:lang w:val="uk-UA"/>
        </w:rPr>
        <w:t>0</w:t>
      </w:r>
      <w:r w:rsidRPr="00C30F68">
        <w:rPr>
          <w:b/>
          <w:lang w:val="uk-UA"/>
        </w:rPr>
        <w:t xml:space="preserve"> тис. грн.</w:t>
      </w:r>
      <w:r>
        <w:rPr>
          <w:b/>
          <w:lang w:val="uk-UA"/>
        </w:rPr>
        <w:t>;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  <w:r w:rsidRPr="00C30F68">
        <w:rPr>
          <w:lang w:val="uk-UA"/>
        </w:rPr>
        <w:t>- утримання Ц</w:t>
      </w:r>
      <w:r>
        <w:rPr>
          <w:lang w:val="uk-UA"/>
        </w:rPr>
        <w:t>Р</w:t>
      </w:r>
      <w:r w:rsidRPr="00C30F68">
        <w:rPr>
          <w:lang w:val="uk-UA"/>
        </w:rPr>
        <w:t>Д</w:t>
      </w:r>
      <w:r>
        <w:rPr>
          <w:lang w:val="uk-UA"/>
        </w:rPr>
        <w:t>І</w:t>
      </w:r>
      <w:r w:rsidRPr="00C30F68">
        <w:rPr>
          <w:lang w:val="uk-UA"/>
        </w:rPr>
        <w:t xml:space="preserve"> – </w:t>
      </w:r>
      <w:r w:rsidRPr="00F74EC0">
        <w:rPr>
          <w:b/>
          <w:lang w:val="uk-UA"/>
        </w:rPr>
        <w:t>328,9 тис. 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утримання територіального центру – </w:t>
      </w:r>
      <w:r w:rsidRPr="00913670">
        <w:rPr>
          <w:b/>
          <w:lang w:val="uk-UA"/>
        </w:rPr>
        <w:t>1 млн. 636,2 тис. грн.;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>- надання фінансової підтримки громадським організаціям</w:t>
      </w:r>
      <w:r>
        <w:rPr>
          <w:lang w:val="uk-UA"/>
        </w:rPr>
        <w:t xml:space="preserve"> –</w:t>
      </w:r>
      <w:r w:rsidRPr="00C30F68">
        <w:rPr>
          <w:lang w:val="uk-UA"/>
        </w:rPr>
        <w:t xml:space="preserve"> </w:t>
      </w:r>
      <w:r w:rsidRPr="00F74EC0">
        <w:rPr>
          <w:b/>
          <w:lang w:val="uk-UA"/>
        </w:rPr>
        <w:t>3</w:t>
      </w:r>
      <w:r w:rsidRPr="00C30F68">
        <w:rPr>
          <w:b/>
          <w:lang w:val="uk-UA"/>
        </w:rPr>
        <w:t>0,0 тис. грн</w:t>
      </w:r>
      <w:r w:rsidRPr="00C30F68">
        <w:rPr>
          <w:lang w:val="uk-UA"/>
        </w:rPr>
        <w:t>..</w:t>
      </w:r>
    </w:p>
    <w:p w:rsidR="0086124A" w:rsidRPr="00C30F68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C30F68">
        <w:rPr>
          <w:lang w:val="uk-UA"/>
        </w:rPr>
        <w:t xml:space="preserve">- допомога за одинокими – </w:t>
      </w:r>
      <w:r w:rsidRPr="00C30F68">
        <w:rPr>
          <w:b/>
          <w:lang w:val="uk-UA"/>
        </w:rPr>
        <w:t>2</w:t>
      </w:r>
      <w:r>
        <w:rPr>
          <w:b/>
          <w:lang w:val="uk-UA"/>
        </w:rPr>
        <w:t>5</w:t>
      </w:r>
      <w:r w:rsidRPr="00C30F68">
        <w:rPr>
          <w:b/>
          <w:lang w:val="uk-UA"/>
        </w:rPr>
        <w:t>,</w:t>
      </w:r>
      <w:r>
        <w:rPr>
          <w:b/>
          <w:lang w:val="uk-UA"/>
        </w:rPr>
        <w:t>0</w:t>
      </w:r>
      <w:r w:rsidRPr="00C30F68">
        <w:rPr>
          <w:b/>
          <w:lang w:val="uk-UA"/>
        </w:rPr>
        <w:t xml:space="preserve"> тис. грн</w:t>
      </w:r>
      <w:r w:rsidRPr="00C30F68">
        <w:rPr>
          <w:lang w:val="uk-UA"/>
        </w:rPr>
        <w:t>..</w:t>
      </w:r>
    </w:p>
    <w:p w:rsidR="0086124A" w:rsidRDefault="0086124A" w:rsidP="0086124A">
      <w:pPr>
        <w:pStyle w:val="a6"/>
        <w:spacing w:before="0" w:beforeAutospacing="0" w:after="0" w:afterAutospacing="0"/>
        <w:jc w:val="both"/>
        <w:rPr>
          <w:b/>
          <w:lang w:val="uk-UA"/>
        </w:rPr>
      </w:pPr>
    </w:p>
    <w:p w:rsidR="0086124A" w:rsidRPr="00DA2917" w:rsidRDefault="0086124A" w:rsidP="0086124A">
      <w:pPr>
        <w:pStyle w:val="a6"/>
        <w:spacing w:before="0" w:beforeAutospacing="0" w:after="0" w:afterAutospacing="0"/>
        <w:jc w:val="both"/>
        <w:rPr>
          <w:rStyle w:val="a7"/>
          <w:lang w:val="uk-UA"/>
        </w:rPr>
      </w:pPr>
      <w:r w:rsidRPr="00DA2917">
        <w:rPr>
          <w:b/>
          <w:lang w:val="uk-UA"/>
        </w:rPr>
        <w:lastRenderedPageBreak/>
        <w:t xml:space="preserve">- галузь </w:t>
      </w:r>
      <w:proofErr w:type="spellStart"/>
      <w:r w:rsidRPr="00DA2917">
        <w:rPr>
          <w:b/>
          <w:lang w:val="uk-UA"/>
        </w:rPr>
        <w:t>“Житлово-комунальне</w:t>
      </w:r>
      <w:proofErr w:type="spellEnd"/>
      <w:r w:rsidRPr="00DA2917">
        <w:rPr>
          <w:b/>
          <w:lang w:val="uk-UA"/>
        </w:rPr>
        <w:t xml:space="preserve"> </w:t>
      </w:r>
      <w:proofErr w:type="spellStart"/>
      <w:r w:rsidRPr="00DA2917">
        <w:rPr>
          <w:b/>
          <w:lang w:val="uk-UA"/>
        </w:rPr>
        <w:t>господарство”</w:t>
      </w:r>
      <w:proofErr w:type="spellEnd"/>
      <w:r w:rsidRPr="00DA2917">
        <w:rPr>
          <w:b/>
          <w:lang w:val="uk-UA"/>
        </w:rPr>
        <w:t xml:space="preserve"> – 5</w:t>
      </w:r>
      <w:r w:rsidRPr="00DA2917">
        <w:rPr>
          <w:rStyle w:val="a7"/>
          <w:lang w:val="uk-UA"/>
        </w:rPr>
        <w:t xml:space="preserve"> млн. 613,4 тис. грн., в т.ч.:</w:t>
      </w:r>
    </w:p>
    <w:p w:rsidR="0086124A" w:rsidRPr="00D57070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D57070">
        <w:rPr>
          <w:lang w:val="uk-UA"/>
        </w:rPr>
        <w:t>- утримання житлово-комунального господарства –</w:t>
      </w:r>
      <w:r w:rsidRPr="00D57070">
        <w:rPr>
          <w:rStyle w:val="a7"/>
          <w:lang w:val="uk-UA"/>
        </w:rPr>
        <w:t> </w:t>
      </w:r>
      <w:r>
        <w:rPr>
          <w:rStyle w:val="a7"/>
          <w:lang w:val="uk-UA"/>
        </w:rPr>
        <w:t>151</w:t>
      </w:r>
      <w:r w:rsidRPr="00D57070">
        <w:rPr>
          <w:rStyle w:val="a7"/>
          <w:lang w:val="uk-UA"/>
        </w:rPr>
        <w:t>,</w:t>
      </w:r>
      <w:r>
        <w:rPr>
          <w:rStyle w:val="a7"/>
          <w:lang w:val="uk-UA"/>
        </w:rPr>
        <w:t>1</w:t>
      </w:r>
      <w:r w:rsidRPr="00D57070">
        <w:rPr>
          <w:rStyle w:val="a7"/>
          <w:lang w:val="uk-UA"/>
        </w:rPr>
        <w:t xml:space="preserve"> тис. грн.,</w:t>
      </w:r>
    </w:p>
    <w:p w:rsidR="0086124A" w:rsidRPr="00DA2917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благоустрій міста – </w:t>
      </w:r>
      <w:r w:rsidRPr="00DA2917">
        <w:rPr>
          <w:b/>
          <w:lang w:val="uk-UA"/>
        </w:rPr>
        <w:t>2 млн. 842,3 тис. грн.;</w:t>
      </w:r>
    </w:p>
    <w:p w:rsidR="0086124A" w:rsidRPr="00DA2917" w:rsidRDefault="0086124A" w:rsidP="0086124A">
      <w:pPr>
        <w:pStyle w:val="a6"/>
        <w:spacing w:before="0" w:beforeAutospacing="0" w:after="0" w:afterAutospacing="0"/>
        <w:jc w:val="both"/>
        <w:rPr>
          <w:lang w:val="uk-UA"/>
        </w:rPr>
      </w:pPr>
      <w:r w:rsidRPr="00DA2917">
        <w:rPr>
          <w:lang w:val="uk-UA"/>
        </w:rPr>
        <w:t xml:space="preserve">- </w:t>
      </w:r>
      <w:r>
        <w:rPr>
          <w:lang w:val="uk-UA"/>
        </w:rPr>
        <w:t>п</w:t>
      </w:r>
      <w:r w:rsidRPr="00DA2917">
        <w:rPr>
          <w:lang w:val="uk-UA"/>
        </w:rPr>
        <w:t>огашення заборгованості з різниці в тарифах</w:t>
      </w:r>
      <w:r>
        <w:rPr>
          <w:lang w:val="uk-UA"/>
        </w:rPr>
        <w:t xml:space="preserve"> – </w:t>
      </w:r>
      <w:r w:rsidRPr="00DA2917">
        <w:rPr>
          <w:b/>
          <w:lang w:val="uk-UA"/>
        </w:rPr>
        <w:t>164,6 тис. грн.;</w:t>
      </w:r>
    </w:p>
    <w:p w:rsidR="0086124A" w:rsidRPr="00D57070" w:rsidRDefault="0086124A" w:rsidP="0086124A">
      <w:pPr>
        <w:pStyle w:val="a6"/>
        <w:spacing w:before="0" w:beforeAutospacing="0" w:after="0" w:afterAutospacing="0"/>
        <w:jc w:val="both"/>
        <w:rPr>
          <w:rStyle w:val="a7"/>
          <w:lang w:val="uk-UA"/>
        </w:rPr>
      </w:pPr>
      <w:r w:rsidRPr="00D57070">
        <w:rPr>
          <w:lang w:val="uk-UA"/>
        </w:rPr>
        <w:t>- транспорт, дорожнє господарство, зв`язок</w:t>
      </w:r>
      <w:r>
        <w:rPr>
          <w:lang w:val="uk-UA"/>
        </w:rPr>
        <w:t>, телекомунікації та ін.</w:t>
      </w:r>
      <w:r w:rsidRPr="00D57070">
        <w:rPr>
          <w:lang w:val="uk-UA"/>
        </w:rPr>
        <w:t xml:space="preserve"> – </w:t>
      </w:r>
      <w:r w:rsidRPr="00DA2917">
        <w:rPr>
          <w:b/>
          <w:lang w:val="uk-UA"/>
        </w:rPr>
        <w:t>2 млн. 455,4</w:t>
      </w:r>
      <w:r w:rsidRPr="00DA2917">
        <w:rPr>
          <w:rStyle w:val="a7"/>
          <w:lang w:val="uk-UA"/>
        </w:rPr>
        <w:t xml:space="preserve"> тис. грн.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Кредиторська заборгованість по соціально-захищеним статтям видатків відсутня. </w:t>
      </w:r>
    </w:p>
    <w:p w:rsidR="0086124A" w:rsidRPr="00C30F68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C30F68">
        <w:rPr>
          <w:lang w:val="uk-UA"/>
        </w:rPr>
        <w:t>ошти з резервного фонду не виділялись.</w:t>
      </w:r>
    </w:p>
    <w:p w:rsidR="0086124A" w:rsidRDefault="0086124A" w:rsidP="0086124A">
      <w:pPr>
        <w:pStyle w:val="a6"/>
        <w:spacing w:before="0" w:beforeAutospacing="0" w:after="0" w:afterAutospacing="0"/>
        <w:ind w:firstLine="708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08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C30F68">
        <w:rPr>
          <w:lang w:val="uk-UA"/>
        </w:rPr>
        <w:t xml:space="preserve">За 9 місяців 2017 року </w:t>
      </w:r>
      <w:r>
        <w:rPr>
          <w:lang w:val="uk-UA"/>
        </w:rPr>
        <w:t>за рахунок коштів спеці</w:t>
      </w:r>
      <w:r w:rsidRPr="00C30F68">
        <w:rPr>
          <w:lang w:val="uk-UA"/>
        </w:rPr>
        <w:t xml:space="preserve">ального фонду міського бюджету </w:t>
      </w:r>
      <w:r>
        <w:rPr>
          <w:lang w:val="uk-UA"/>
        </w:rPr>
        <w:t>проведено касові видатки в сумі 4 млн. 271,2 тис. грн., з них:</w:t>
      </w:r>
    </w:p>
    <w:p w:rsidR="0086124A" w:rsidRDefault="0086124A" w:rsidP="0086124A">
      <w:pPr>
        <w:pStyle w:val="a6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капітальний ремонт дитячих садочків – 257,3 тис. грн.;</w:t>
      </w:r>
    </w:p>
    <w:p w:rsidR="0086124A" w:rsidRDefault="0086124A" w:rsidP="0086124A">
      <w:pPr>
        <w:pStyle w:val="a6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капітальний ремонт інших об’єктів -378,4 тис. грн.;</w:t>
      </w:r>
    </w:p>
    <w:p w:rsidR="0086124A" w:rsidRDefault="0086124A" w:rsidP="0086124A">
      <w:pPr>
        <w:pStyle w:val="a6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придбання продуктів харчування для дитячих садочків та шкіл за рахунок батьківської плати – 772,1 тис. грн.;</w:t>
      </w:r>
    </w:p>
    <w:p w:rsidR="0086124A" w:rsidRDefault="0086124A" w:rsidP="0086124A">
      <w:pPr>
        <w:pStyle w:val="a6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придбання обладнання та предметів довгострокового користування - 397,6 тис. грн.;</w:t>
      </w:r>
    </w:p>
    <w:p w:rsidR="0086124A" w:rsidRDefault="0086124A" w:rsidP="0086124A">
      <w:pPr>
        <w:pStyle w:val="a6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>капітальний ремонт доріг – 373,7 тис. грн.;</w:t>
      </w:r>
    </w:p>
    <w:p w:rsidR="0086124A" w:rsidRDefault="0086124A" w:rsidP="0086124A">
      <w:pPr>
        <w:pStyle w:val="a6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ліквідація стихійних </w:t>
      </w:r>
      <w:proofErr w:type="spellStart"/>
      <w:r>
        <w:rPr>
          <w:lang w:val="uk-UA"/>
        </w:rPr>
        <w:t>сміттєзвалищ</w:t>
      </w:r>
      <w:proofErr w:type="spellEnd"/>
      <w:r>
        <w:rPr>
          <w:lang w:val="uk-UA"/>
        </w:rPr>
        <w:t xml:space="preserve"> – 97,9 тис. грн.;</w:t>
      </w:r>
    </w:p>
    <w:p w:rsidR="0086124A" w:rsidRDefault="0086124A" w:rsidP="0086124A">
      <w:pPr>
        <w:pStyle w:val="a6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 w:rsidRPr="007367E5">
        <w:rPr>
          <w:lang w:val="uk-UA"/>
        </w:rPr>
        <w:t>на розробку генерального плану розвитку міста за рахунок надходження коштів від пайових внесків підприємцями на розвиток інженерно-транспортної та соціальної інфраструктури міста</w:t>
      </w:r>
      <w:r>
        <w:rPr>
          <w:lang w:val="uk-UA"/>
        </w:rPr>
        <w:t xml:space="preserve"> – 562,8 тис. грн.;</w:t>
      </w:r>
    </w:p>
    <w:p w:rsidR="0086124A" w:rsidRPr="00C30F68" w:rsidRDefault="0086124A" w:rsidP="0086124A">
      <w:pPr>
        <w:pStyle w:val="a6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інші субвенції – 1 млн. 431,4 тис. грн., в тому числі видатки на </w:t>
      </w:r>
      <w:proofErr w:type="spellStart"/>
      <w:r w:rsidRPr="007367E5">
        <w:rPr>
          <w:lang w:val="uk-UA"/>
        </w:rPr>
        <w:t>співфінансування</w:t>
      </w:r>
      <w:proofErr w:type="spellEnd"/>
      <w:r w:rsidRPr="007367E5">
        <w:rPr>
          <w:lang w:val="uk-UA"/>
        </w:rPr>
        <w:t xml:space="preserve"> робіт по </w:t>
      </w:r>
      <w:proofErr w:type="spellStart"/>
      <w:r w:rsidRPr="007367E5">
        <w:rPr>
          <w:lang w:val="uk-UA"/>
        </w:rPr>
        <w:t>інвестпроекту</w:t>
      </w:r>
      <w:proofErr w:type="spellEnd"/>
      <w:r w:rsidRPr="007367E5">
        <w:rPr>
          <w:lang w:val="uk-UA"/>
        </w:rPr>
        <w:t xml:space="preserve"> «Реконструкція будівлі по вул. Київській, 53</w:t>
      </w:r>
      <w:r>
        <w:rPr>
          <w:lang w:val="uk-UA"/>
        </w:rPr>
        <w:t>» у сумі 1 млн. 340,8 тис. грн..</w:t>
      </w:r>
    </w:p>
    <w:p w:rsidR="0086124A" w:rsidRDefault="0086124A" w:rsidP="0086124A">
      <w:pPr>
        <w:pStyle w:val="a6"/>
        <w:spacing w:before="0" w:beforeAutospacing="0" w:after="0" w:afterAutospacing="0"/>
        <w:rPr>
          <w:lang w:val="uk-UA"/>
        </w:rPr>
      </w:pPr>
    </w:p>
    <w:p w:rsidR="0086124A" w:rsidRDefault="0086124A" w:rsidP="0086124A">
      <w:pPr>
        <w:pStyle w:val="a6"/>
        <w:spacing w:before="0" w:beforeAutospacing="0" w:after="0" w:afterAutospacing="0"/>
        <w:rPr>
          <w:lang w:val="uk-UA"/>
        </w:rPr>
      </w:pPr>
    </w:p>
    <w:p w:rsidR="0086124A" w:rsidRPr="00C30F68" w:rsidRDefault="0086124A" w:rsidP="0086124A">
      <w:pPr>
        <w:pStyle w:val="a6"/>
        <w:spacing w:before="0" w:beforeAutospacing="0" w:after="0" w:afterAutospacing="0"/>
        <w:rPr>
          <w:lang w:val="uk-UA"/>
        </w:rPr>
      </w:pPr>
    </w:p>
    <w:p w:rsidR="0086124A" w:rsidRPr="00F719B0" w:rsidRDefault="0086124A" w:rsidP="0086124A">
      <w:pPr>
        <w:pStyle w:val="a6"/>
        <w:spacing w:before="0" w:beforeAutospacing="0" w:after="0" w:afterAutospacing="0"/>
        <w:rPr>
          <w:sz w:val="26"/>
          <w:szCs w:val="26"/>
          <w:lang w:val="uk-UA"/>
        </w:rPr>
      </w:pPr>
      <w:r w:rsidRPr="00F719B0">
        <w:rPr>
          <w:sz w:val="26"/>
          <w:szCs w:val="26"/>
          <w:lang w:val="uk-UA"/>
        </w:rPr>
        <w:t>Начальник фінансового управління</w:t>
      </w:r>
      <w:r w:rsidRPr="00F719B0">
        <w:rPr>
          <w:sz w:val="26"/>
          <w:szCs w:val="26"/>
          <w:lang w:val="uk-UA"/>
        </w:rPr>
        <w:tab/>
      </w:r>
      <w:r w:rsidRPr="00F719B0">
        <w:rPr>
          <w:sz w:val="26"/>
          <w:szCs w:val="26"/>
          <w:lang w:val="uk-UA"/>
        </w:rPr>
        <w:tab/>
      </w:r>
      <w:r w:rsidRPr="00F719B0">
        <w:rPr>
          <w:sz w:val="26"/>
          <w:szCs w:val="26"/>
          <w:lang w:val="uk-UA"/>
        </w:rPr>
        <w:tab/>
      </w:r>
      <w:r w:rsidRPr="00F719B0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</w:t>
      </w:r>
      <w:r w:rsidRPr="00F719B0">
        <w:rPr>
          <w:sz w:val="26"/>
          <w:szCs w:val="26"/>
          <w:lang w:val="uk-UA"/>
        </w:rPr>
        <w:t>А.О. Якименко </w:t>
      </w:r>
    </w:p>
    <w:p w:rsidR="006E531C" w:rsidRPr="006E531C" w:rsidRDefault="006E531C" w:rsidP="00B11F1E">
      <w:pPr>
        <w:rPr>
          <w:sz w:val="28"/>
          <w:szCs w:val="28"/>
          <w:lang w:val="uk-UA"/>
        </w:rPr>
      </w:pPr>
    </w:p>
    <w:sectPr w:rsidR="006E531C" w:rsidRPr="006E531C" w:rsidSect="003552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0"/>
      </v:shape>
    </w:pict>
  </w:numPicBullet>
  <w:abstractNum w:abstractNumId="0">
    <w:nsid w:val="0D547A8D"/>
    <w:multiLevelType w:val="hybridMultilevel"/>
    <w:tmpl w:val="6FA20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EF661E"/>
    <w:multiLevelType w:val="hybridMultilevel"/>
    <w:tmpl w:val="DEE24206"/>
    <w:lvl w:ilvl="0" w:tplc="31B65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87C9B"/>
    <w:multiLevelType w:val="hybridMultilevel"/>
    <w:tmpl w:val="13AC16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D56F9F"/>
    <w:multiLevelType w:val="hybridMultilevel"/>
    <w:tmpl w:val="2E0002B6"/>
    <w:lvl w:ilvl="0" w:tplc="24D0A4F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A1F29E4"/>
    <w:multiLevelType w:val="hybridMultilevel"/>
    <w:tmpl w:val="576A0B22"/>
    <w:lvl w:ilvl="0" w:tplc="7D7C647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6B7E428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2AB22D1B"/>
    <w:multiLevelType w:val="hybridMultilevel"/>
    <w:tmpl w:val="41748A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7D2608"/>
    <w:multiLevelType w:val="multilevel"/>
    <w:tmpl w:val="4E86F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115A88"/>
    <w:multiLevelType w:val="hybridMultilevel"/>
    <w:tmpl w:val="AF469574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A614D86"/>
    <w:multiLevelType w:val="hybridMultilevel"/>
    <w:tmpl w:val="05BECC0E"/>
    <w:lvl w:ilvl="0" w:tplc="9B1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00B96"/>
    <w:multiLevelType w:val="hybridMultilevel"/>
    <w:tmpl w:val="AA040BD6"/>
    <w:lvl w:ilvl="0" w:tplc="75EA22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60BC4943"/>
    <w:multiLevelType w:val="hybridMultilevel"/>
    <w:tmpl w:val="B40CD66C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635B6C35"/>
    <w:multiLevelType w:val="hybridMultilevel"/>
    <w:tmpl w:val="FB72D4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DB1087"/>
    <w:multiLevelType w:val="hybridMultilevel"/>
    <w:tmpl w:val="78E44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804A0C"/>
    <w:multiLevelType w:val="hybridMultilevel"/>
    <w:tmpl w:val="89506D8E"/>
    <w:lvl w:ilvl="0" w:tplc="67300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823BAA"/>
    <w:multiLevelType w:val="hybridMultilevel"/>
    <w:tmpl w:val="D6A626BA"/>
    <w:lvl w:ilvl="0" w:tplc="01823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471DA5"/>
    <w:multiLevelType w:val="hybridMultilevel"/>
    <w:tmpl w:val="DDD25D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C651D60"/>
    <w:multiLevelType w:val="hybridMultilevel"/>
    <w:tmpl w:val="50D2EA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52C4"/>
    <w:rsid w:val="0006070A"/>
    <w:rsid w:val="00112625"/>
    <w:rsid w:val="002518C1"/>
    <w:rsid w:val="00303025"/>
    <w:rsid w:val="003552C4"/>
    <w:rsid w:val="004657B4"/>
    <w:rsid w:val="004B27A3"/>
    <w:rsid w:val="006E531C"/>
    <w:rsid w:val="00784A24"/>
    <w:rsid w:val="0086124A"/>
    <w:rsid w:val="008A0946"/>
    <w:rsid w:val="00B11F1E"/>
    <w:rsid w:val="00C35CA0"/>
    <w:rsid w:val="00F8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2C4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552C4"/>
    <w:rPr>
      <w:rFonts w:eastAsia="Calibri"/>
      <w:lang w:val="ru-RU" w:eastAsia="ru-RU"/>
    </w:rPr>
  </w:style>
  <w:style w:type="paragraph" w:styleId="a3">
    <w:name w:val="Title"/>
    <w:basedOn w:val="a"/>
    <w:qFormat/>
    <w:rsid w:val="003552C4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styleId="a4">
    <w:name w:val="Balloon Text"/>
    <w:basedOn w:val="a"/>
    <w:link w:val="a5"/>
    <w:rsid w:val="00F814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149C"/>
    <w:rPr>
      <w:rFonts w:ascii="Tahoma" w:eastAsia="Calibri" w:hAnsi="Tahoma" w:cs="Tahoma"/>
      <w:sz w:val="16"/>
      <w:szCs w:val="16"/>
      <w:lang w:val="ru-RU" w:eastAsia="ru-RU"/>
    </w:rPr>
  </w:style>
  <w:style w:type="paragraph" w:styleId="a6">
    <w:name w:val="Normal (Web)"/>
    <w:basedOn w:val="a"/>
    <w:rsid w:val="008612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qFormat/>
    <w:rsid w:val="0086124A"/>
    <w:rPr>
      <w:b/>
      <w:bCs/>
    </w:rPr>
  </w:style>
  <w:style w:type="paragraph" w:customStyle="1" w:styleId="1">
    <w:name w:val="Обычный1"/>
    <w:rsid w:val="0086124A"/>
    <w:rPr>
      <w:lang w:val="ru-RU" w:eastAsia="ru-RU"/>
    </w:rPr>
  </w:style>
  <w:style w:type="paragraph" w:customStyle="1" w:styleId="a8">
    <w:name w:val="a"/>
    <w:basedOn w:val="a"/>
    <w:rsid w:val="0086124A"/>
    <w:pPr>
      <w:spacing w:before="75" w:after="225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rsid w:val="00861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6124A"/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apple-converted-space">
    <w:name w:val="apple-converted-space"/>
    <w:basedOn w:val="a0"/>
    <w:rsid w:val="0086124A"/>
  </w:style>
  <w:style w:type="table" w:styleId="a9">
    <w:name w:val="Table Grid"/>
    <w:basedOn w:val="a1"/>
    <w:rsid w:val="0086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6124A"/>
    <w:rPr>
      <w:color w:val="0000FF"/>
      <w:u w:val="single"/>
    </w:rPr>
  </w:style>
  <w:style w:type="paragraph" w:styleId="ab">
    <w:name w:val="Body Text"/>
    <w:basedOn w:val="a"/>
    <w:link w:val="ac"/>
    <w:rsid w:val="0086124A"/>
    <w:pPr>
      <w:tabs>
        <w:tab w:val="left" w:pos="795"/>
        <w:tab w:val="left" w:pos="1530"/>
      </w:tabs>
      <w:jc w:val="both"/>
    </w:pPr>
    <w:rPr>
      <w:rFonts w:eastAsia="Times New Roman"/>
      <w:sz w:val="28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86124A"/>
    <w:rPr>
      <w:sz w:val="28"/>
      <w:szCs w:val="24"/>
      <w:lang w:eastAsia="ru-RU"/>
    </w:rPr>
  </w:style>
  <w:style w:type="paragraph" w:customStyle="1" w:styleId="20">
    <w:name w:val="Знак2"/>
    <w:basedOn w:val="a"/>
    <w:rsid w:val="0086124A"/>
    <w:rPr>
      <w:rFonts w:ascii="Verdana" w:eastAsia="Courier New" w:hAnsi="Verdana" w:cs="Verdana"/>
      <w:lang w:val="en-US" w:eastAsia="en-US"/>
    </w:rPr>
  </w:style>
  <w:style w:type="paragraph" w:styleId="21">
    <w:name w:val="Body Text Indent 2"/>
    <w:basedOn w:val="a"/>
    <w:link w:val="22"/>
    <w:rsid w:val="0086124A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6124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16766</Words>
  <Characters>9558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Zilinska</cp:lastModifiedBy>
  <cp:revision>4</cp:revision>
  <cp:lastPrinted>2017-04-13T13:39:00Z</cp:lastPrinted>
  <dcterms:created xsi:type="dcterms:W3CDTF">2017-10-17T12:44:00Z</dcterms:created>
  <dcterms:modified xsi:type="dcterms:W3CDTF">2017-10-18T06:14:00Z</dcterms:modified>
</cp:coreProperties>
</file>