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Default="005B2BE1" w:rsidP="005B2BE1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_</w:t>
      </w:r>
      <w:r w:rsidR="0060180C">
        <w:rPr>
          <w:sz w:val="28"/>
          <w:szCs w:val="28"/>
        </w:rPr>
        <w:t>20.06.2017</w:t>
      </w:r>
      <w:r>
        <w:rPr>
          <w:b/>
          <w:bCs/>
          <w:sz w:val="28"/>
          <w:szCs w:val="28"/>
        </w:rPr>
        <w:t xml:space="preserve">_____     </w:t>
      </w:r>
      <w:r w:rsidR="0060180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Pr="00AB68C5">
        <w:rPr>
          <w:sz w:val="28"/>
          <w:szCs w:val="28"/>
        </w:rPr>
        <w:t>№</w:t>
      </w:r>
      <w:r w:rsidRPr="00D475EB">
        <w:rPr>
          <w:sz w:val="28"/>
          <w:szCs w:val="28"/>
        </w:rPr>
        <w:t>__</w:t>
      </w:r>
      <w:r w:rsidR="0060180C">
        <w:rPr>
          <w:sz w:val="28"/>
          <w:szCs w:val="28"/>
        </w:rPr>
        <w:t>149</w:t>
      </w:r>
      <w:r w:rsidRPr="00D475EB">
        <w:rPr>
          <w:sz w:val="28"/>
          <w:szCs w:val="28"/>
        </w:rPr>
        <w:t>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C4235D">
        <w:rPr>
          <w:sz w:val="28"/>
          <w:szCs w:val="28"/>
        </w:rPr>
        <w:t>І</w:t>
      </w:r>
      <w:r w:rsidR="005B2BE1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370F20">
        <w:rPr>
          <w:sz w:val="28"/>
          <w:szCs w:val="28"/>
        </w:rPr>
        <w:t>квартал 201</w:t>
      </w:r>
      <w:r w:rsidR="00A201FF">
        <w:rPr>
          <w:sz w:val="28"/>
          <w:szCs w:val="28"/>
        </w:rPr>
        <w:t>7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 xml:space="preserve">иконавчий комітет </w:t>
      </w:r>
      <w:r w:rsidR="00C43845">
        <w:rPr>
          <w:sz w:val="28"/>
          <w:szCs w:val="28"/>
        </w:rPr>
        <w:t xml:space="preserve">Коростишівської </w:t>
      </w:r>
      <w:r w:rsidR="00C43845" w:rsidRPr="00E769E8">
        <w:rPr>
          <w:sz w:val="28"/>
          <w:szCs w:val="28"/>
        </w:rPr>
        <w:t>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A201FF">
      <w:pPr>
        <w:numPr>
          <w:ilvl w:val="0"/>
          <w:numId w:val="1"/>
        </w:numPr>
        <w:tabs>
          <w:tab w:val="clear" w:pos="183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C4235D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5B2BE1">
        <w:rPr>
          <w:sz w:val="28"/>
          <w:szCs w:val="28"/>
        </w:rPr>
        <w:t>І</w:t>
      </w:r>
      <w:r>
        <w:rPr>
          <w:sz w:val="28"/>
          <w:szCs w:val="28"/>
        </w:rPr>
        <w:t xml:space="preserve"> квартал 201</w:t>
      </w:r>
      <w:r w:rsidR="00A201FF">
        <w:rPr>
          <w:sz w:val="28"/>
          <w:szCs w:val="28"/>
        </w:rPr>
        <w:t>7</w:t>
      </w:r>
      <w:r>
        <w:rPr>
          <w:sz w:val="28"/>
          <w:szCs w:val="28"/>
        </w:rPr>
        <w:t xml:space="preserve"> року (додається)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C43845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заступнику міського голови</w:t>
      </w:r>
      <w:r w:rsidR="00A201FF">
        <w:rPr>
          <w:sz w:val="28"/>
          <w:szCs w:val="28"/>
        </w:rPr>
        <w:t xml:space="preserve"> Башинському С.І.</w:t>
      </w:r>
      <w:r>
        <w:rPr>
          <w:sz w:val="28"/>
          <w:szCs w:val="28"/>
        </w:rPr>
        <w:t>, заступнику міського голови з питань діяльності виконавчих органів ради</w:t>
      </w:r>
      <w:r w:rsidR="0050321F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Денисовцю Ю.М</w:t>
      </w:r>
      <w:r w:rsidR="0050321F">
        <w:rPr>
          <w:sz w:val="28"/>
          <w:szCs w:val="28"/>
        </w:rPr>
        <w:t xml:space="preserve">.,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A3A77">
        <w:rPr>
          <w:sz w:val="28"/>
          <w:szCs w:val="28"/>
        </w:rPr>
        <w:t xml:space="preserve"> органів ради Лукомському М.Ю., </w:t>
      </w:r>
      <w:r w:rsidR="0050321F">
        <w:rPr>
          <w:sz w:val="28"/>
          <w:szCs w:val="28"/>
        </w:rPr>
        <w:t>керуючому справами виконавчого комітету міської ради</w:t>
      </w:r>
      <w:r w:rsidR="00A201FF">
        <w:rPr>
          <w:sz w:val="28"/>
          <w:szCs w:val="28"/>
        </w:rPr>
        <w:t xml:space="preserve"> Коваленку В.В</w:t>
      </w:r>
      <w:r w:rsidR="0050321F">
        <w:rPr>
          <w:sz w:val="28"/>
          <w:szCs w:val="28"/>
        </w:rPr>
        <w:t xml:space="preserve">.,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Коростишівської міської ради на І</w:t>
      </w:r>
      <w:r w:rsidR="005B2BE1">
        <w:rPr>
          <w:sz w:val="28"/>
          <w:szCs w:val="28"/>
        </w:rPr>
        <w:t>І</w:t>
      </w:r>
      <w:r w:rsidR="00C4235D">
        <w:rPr>
          <w:sz w:val="28"/>
          <w:szCs w:val="28"/>
        </w:rPr>
        <w:t>І</w:t>
      </w:r>
      <w:r>
        <w:rPr>
          <w:sz w:val="28"/>
          <w:szCs w:val="28"/>
        </w:rPr>
        <w:t xml:space="preserve"> квартал 201</w:t>
      </w:r>
      <w:r w:rsidR="00A201FF">
        <w:rPr>
          <w:sz w:val="28"/>
          <w:szCs w:val="28"/>
        </w:rPr>
        <w:t>7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на керуючого справами виконавчого комітету міської ради </w:t>
      </w:r>
      <w:r w:rsidR="00A201FF">
        <w:rPr>
          <w:sz w:val="28"/>
          <w:szCs w:val="28"/>
        </w:rPr>
        <w:t>Коваленка В.В.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ind w:firstLine="900"/>
        <w:jc w:val="both"/>
        <w:rPr>
          <w:b/>
          <w:sz w:val="28"/>
          <w:szCs w:val="28"/>
        </w:rPr>
      </w:pPr>
    </w:p>
    <w:p w:rsidR="004133F4" w:rsidRDefault="00B8621D" w:rsidP="00A201FF">
      <w:pPr>
        <w:jc w:val="both"/>
        <w:rPr>
          <w:sz w:val="28"/>
          <w:szCs w:val="28"/>
        </w:rPr>
        <w:sectPr w:rsidR="004133F4" w:rsidSect="00A201FF">
          <w:headerReference w:type="default" r:id="rId8"/>
          <w:footerReference w:type="even" r:id="rId9"/>
          <w:footerReference w:type="default" r:id="rId10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C43845" w:rsidRPr="00E769E8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C43845" w:rsidRPr="00E769E8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351E2D">
        <w:rPr>
          <w:sz w:val="28"/>
          <w:szCs w:val="28"/>
        </w:rPr>
        <w:t xml:space="preserve"> 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  </w:t>
      </w:r>
      <w:r w:rsidR="00C43845" w:rsidRPr="00E769E8">
        <w:rPr>
          <w:sz w:val="28"/>
          <w:szCs w:val="28"/>
        </w:rPr>
        <w:t xml:space="preserve"> </w:t>
      </w:r>
      <w:r w:rsidR="00A201FF">
        <w:rPr>
          <w:sz w:val="28"/>
          <w:szCs w:val="28"/>
        </w:rPr>
        <w:t>І.М.</w:t>
      </w:r>
      <w:r w:rsidR="004125E8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Кохан</w:t>
      </w:r>
      <w:r>
        <w:rPr>
          <w:sz w:val="28"/>
          <w:szCs w:val="28"/>
        </w:rPr>
        <w:t xml:space="preserve"> </w:t>
      </w:r>
    </w:p>
    <w:p w:rsidR="004133F4" w:rsidRPr="00AF4F70" w:rsidRDefault="004133F4" w:rsidP="000B2F24">
      <w:pPr>
        <w:ind w:left="10620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AF4F70" w:rsidRDefault="005B2BE1" w:rsidP="000B2F24">
      <w:pPr>
        <w:ind w:left="10620"/>
        <w:jc w:val="both"/>
        <w:rPr>
          <w:lang w:val="ru-RU"/>
        </w:rPr>
      </w:pPr>
      <w:r w:rsidRPr="00AF4F70">
        <w:t>_______________</w:t>
      </w:r>
      <w:r w:rsidR="00D9582B" w:rsidRPr="00AF4F70">
        <w:t xml:space="preserve">№ </w:t>
      </w:r>
      <w:r w:rsidRPr="00AF4F70">
        <w:t>______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>
        <w:rPr>
          <w:b/>
          <w:sz w:val="28"/>
          <w:szCs w:val="28"/>
        </w:rPr>
        <w:t>міської ради на І</w:t>
      </w:r>
      <w:r w:rsidR="005863FF">
        <w:rPr>
          <w:b/>
          <w:sz w:val="28"/>
          <w:szCs w:val="28"/>
        </w:rPr>
        <w:t>І</w:t>
      </w:r>
      <w:r w:rsidR="005B2BE1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квартал 201</w:t>
      </w:r>
      <w:r w:rsidR="00A201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5863FF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</w:t>
      </w:r>
      <w:r w:rsidR="005B2BE1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кварталі 201</w:t>
      </w:r>
      <w:r w:rsidR="00A201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року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046"/>
        <w:gridCol w:w="1800"/>
        <w:gridCol w:w="3060"/>
        <w:gridCol w:w="3060"/>
      </w:tblGrid>
      <w:tr w:rsidR="004133F4" w:rsidRPr="006464EA" w:rsidTr="00AF4F70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0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06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06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AF4F70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0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06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4</w:t>
            </w:r>
          </w:p>
        </w:tc>
        <w:tc>
          <w:tcPr>
            <w:tcW w:w="306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5</w:t>
            </w:r>
          </w:p>
        </w:tc>
      </w:tr>
      <w:tr w:rsidR="005B2BE1" w:rsidRPr="006464EA" w:rsidTr="00AF4F70">
        <w:tc>
          <w:tcPr>
            <w:tcW w:w="900" w:type="dxa"/>
            <w:shd w:val="clear" w:color="auto" w:fill="auto"/>
          </w:tcPr>
          <w:p w:rsidR="005B2BE1" w:rsidRPr="00824BB4" w:rsidRDefault="005B2BE1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5B2BE1" w:rsidRPr="006527B5" w:rsidRDefault="005B2BE1" w:rsidP="00DE1E26">
            <w:pPr>
              <w:jc w:val="both"/>
              <w:rPr>
                <w:sz w:val="26"/>
                <w:szCs w:val="26"/>
              </w:rPr>
            </w:pPr>
            <w:r w:rsidRPr="006527B5">
              <w:rPr>
                <w:sz w:val="26"/>
                <w:szCs w:val="26"/>
              </w:rPr>
              <w:t>Про Звіт щодо виконання міського бюджету за І півріччя 2017 року.</w:t>
            </w:r>
          </w:p>
        </w:tc>
        <w:tc>
          <w:tcPr>
            <w:tcW w:w="1800" w:type="dxa"/>
            <w:shd w:val="clear" w:color="auto" w:fill="auto"/>
          </w:tcPr>
          <w:p w:rsidR="005B2BE1" w:rsidRPr="006527B5" w:rsidRDefault="005B2BE1" w:rsidP="006527B5">
            <w:pPr>
              <w:jc w:val="center"/>
              <w:rPr>
                <w:sz w:val="26"/>
                <w:szCs w:val="26"/>
              </w:rPr>
            </w:pPr>
            <w:r w:rsidRPr="006527B5">
              <w:rPr>
                <w:sz w:val="26"/>
                <w:szCs w:val="26"/>
              </w:rPr>
              <w:t>Липень</w:t>
            </w:r>
          </w:p>
        </w:tc>
        <w:tc>
          <w:tcPr>
            <w:tcW w:w="3060" w:type="dxa"/>
            <w:shd w:val="clear" w:color="auto" w:fill="auto"/>
          </w:tcPr>
          <w:p w:rsidR="005B2BE1" w:rsidRPr="00913E0A" w:rsidRDefault="005B2BE1" w:rsidP="00652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060" w:type="dxa"/>
            <w:shd w:val="clear" w:color="auto" w:fill="auto"/>
          </w:tcPr>
          <w:p w:rsidR="005B2BE1" w:rsidRPr="00913E0A" w:rsidRDefault="005B2BE1" w:rsidP="00652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B2BE1" w:rsidRPr="006464EA" w:rsidTr="00AF4F70">
        <w:tc>
          <w:tcPr>
            <w:tcW w:w="900" w:type="dxa"/>
            <w:shd w:val="clear" w:color="auto" w:fill="auto"/>
          </w:tcPr>
          <w:p w:rsidR="005B2BE1" w:rsidRPr="00824BB4" w:rsidRDefault="005B2BE1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5B2BE1" w:rsidRPr="006527B5" w:rsidRDefault="005B2BE1" w:rsidP="00DE1E26">
            <w:pPr>
              <w:jc w:val="both"/>
              <w:rPr>
                <w:sz w:val="26"/>
                <w:szCs w:val="26"/>
              </w:rPr>
            </w:pPr>
            <w:r w:rsidRPr="006527B5">
              <w:rPr>
                <w:sz w:val="26"/>
                <w:szCs w:val="26"/>
              </w:rPr>
              <w:t>Про підготовку закладів освіти Коростишівської міської ради до нового навчального 201</w:t>
            </w:r>
            <w:r w:rsidR="00C36115" w:rsidRPr="006527B5">
              <w:rPr>
                <w:sz w:val="26"/>
                <w:szCs w:val="26"/>
              </w:rPr>
              <w:t>7</w:t>
            </w:r>
            <w:r w:rsidRPr="006527B5">
              <w:rPr>
                <w:sz w:val="26"/>
                <w:szCs w:val="26"/>
              </w:rPr>
              <w:t>-201</w:t>
            </w:r>
            <w:r w:rsidR="00C36115" w:rsidRPr="006527B5">
              <w:rPr>
                <w:sz w:val="26"/>
                <w:szCs w:val="26"/>
              </w:rPr>
              <w:t>8</w:t>
            </w:r>
            <w:r w:rsidRPr="006527B5">
              <w:rPr>
                <w:sz w:val="26"/>
                <w:szCs w:val="26"/>
              </w:rPr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5B2BE1" w:rsidRPr="006527B5" w:rsidRDefault="005B2BE1" w:rsidP="006527B5">
            <w:pPr>
              <w:jc w:val="center"/>
              <w:rPr>
                <w:sz w:val="26"/>
                <w:szCs w:val="26"/>
              </w:rPr>
            </w:pPr>
            <w:r w:rsidRPr="006527B5">
              <w:rPr>
                <w:sz w:val="26"/>
                <w:szCs w:val="26"/>
              </w:rPr>
              <w:t>Серпень</w:t>
            </w:r>
          </w:p>
        </w:tc>
        <w:tc>
          <w:tcPr>
            <w:tcW w:w="3060" w:type="dxa"/>
            <w:shd w:val="clear" w:color="auto" w:fill="auto"/>
          </w:tcPr>
          <w:p w:rsidR="005B2BE1" w:rsidRPr="00913E0A" w:rsidRDefault="00C36115" w:rsidP="006527B5">
            <w:pPr>
              <w:jc w:val="both"/>
              <w:rPr>
                <w:sz w:val="22"/>
                <w:szCs w:val="22"/>
              </w:rPr>
            </w:pPr>
            <w:r w:rsidRPr="00913E0A">
              <w:rPr>
                <w:sz w:val="22"/>
                <w:szCs w:val="22"/>
              </w:rPr>
              <w:t>Денисовець Ю.М. – заступ-ник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; відділ</w:t>
            </w:r>
            <w:r w:rsidRPr="00913E0A">
              <w:rPr>
                <w:sz w:val="22"/>
                <w:szCs w:val="22"/>
              </w:rPr>
              <w:t xml:space="preserve"> освіти, молоді та спорту міської ради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5B2BE1" w:rsidRPr="00913E0A" w:rsidRDefault="00C36115" w:rsidP="00652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Вдовенко С.Ю</w:t>
            </w:r>
            <w:r w:rsidRPr="00913E0A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відділ</w:t>
            </w:r>
            <w:r w:rsidRPr="00913E0A">
              <w:rPr>
                <w:sz w:val="22"/>
                <w:szCs w:val="22"/>
              </w:rPr>
              <w:t xml:space="preserve"> освіти, молоді та спорту міської ради</w:t>
            </w:r>
          </w:p>
        </w:tc>
      </w:tr>
      <w:tr w:rsidR="005B2BE1" w:rsidRPr="006464EA" w:rsidTr="00AF4F70">
        <w:tc>
          <w:tcPr>
            <w:tcW w:w="900" w:type="dxa"/>
            <w:shd w:val="clear" w:color="auto" w:fill="auto"/>
          </w:tcPr>
          <w:p w:rsidR="005B2BE1" w:rsidRPr="00824BB4" w:rsidRDefault="005B2BE1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5B2BE1" w:rsidRPr="006527B5" w:rsidRDefault="005B2BE1" w:rsidP="00C36115">
            <w:pPr>
              <w:jc w:val="both"/>
              <w:rPr>
                <w:sz w:val="26"/>
                <w:szCs w:val="26"/>
              </w:rPr>
            </w:pPr>
            <w:r w:rsidRPr="006527B5">
              <w:rPr>
                <w:sz w:val="26"/>
                <w:szCs w:val="26"/>
              </w:rPr>
              <w:t xml:space="preserve">Про результати фінансово-господарської діяльності підприємств комунальної власності </w:t>
            </w:r>
            <w:r w:rsidR="00C36115" w:rsidRPr="006527B5">
              <w:rPr>
                <w:sz w:val="26"/>
                <w:szCs w:val="26"/>
              </w:rPr>
              <w:t xml:space="preserve">Коростишівської </w:t>
            </w:r>
            <w:r w:rsidRPr="006527B5">
              <w:rPr>
                <w:sz w:val="26"/>
                <w:szCs w:val="26"/>
              </w:rPr>
              <w:t>територіальної громади за І півріччя 201</w:t>
            </w:r>
            <w:r w:rsidR="00C36115" w:rsidRPr="006527B5">
              <w:rPr>
                <w:sz w:val="26"/>
                <w:szCs w:val="26"/>
              </w:rPr>
              <w:t>7</w:t>
            </w:r>
            <w:r w:rsidRPr="006527B5">
              <w:rPr>
                <w:sz w:val="26"/>
                <w:szCs w:val="26"/>
              </w:rPr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5B2BE1" w:rsidRPr="006527B5" w:rsidRDefault="005B2BE1" w:rsidP="006527B5">
            <w:pPr>
              <w:jc w:val="center"/>
              <w:rPr>
                <w:sz w:val="26"/>
                <w:szCs w:val="26"/>
              </w:rPr>
            </w:pPr>
            <w:r w:rsidRPr="006527B5">
              <w:rPr>
                <w:sz w:val="26"/>
                <w:szCs w:val="26"/>
              </w:rPr>
              <w:t>Серпень</w:t>
            </w:r>
          </w:p>
        </w:tc>
        <w:tc>
          <w:tcPr>
            <w:tcW w:w="3060" w:type="dxa"/>
            <w:shd w:val="clear" w:color="auto" w:fill="auto"/>
          </w:tcPr>
          <w:p w:rsidR="005B2BE1" w:rsidRPr="00913E0A" w:rsidRDefault="005B2BE1" w:rsidP="006527B5">
            <w:pPr>
              <w:jc w:val="both"/>
              <w:rPr>
                <w:sz w:val="22"/>
                <w:szCs w:val="22"/>
              </w:rPr>
            </w:pPr>
            <w:r w:rsidRPr="00913E0A">
              <w:rPr>
                <w:sz w:val="22"/>
                <w:szCs w:val="22"/>
              </w:rPr>
              <w:t>Башинський С.І. – перший заступник міського голови;</w:t>
            </w:r>
            <w:r>
              <w:rPr>
                <w:sz w:val="22"/>
                <w:szCs w:val="22"/>
              </w:rPr>
              <w:t xml:space="preserve"> </w:t>
            </w:r>
            <w:r w:rsidRPr="00913E0A">
              <w:rPr>
                <w:sz w:val="22"/>
                <w:szCs w:val="22"/>
              </w:rPr>
              <w:t>Лукомський М.Ю.</w:t>
            </w:r>
            <w:r>
              <w:rPr>
                <w:sz w:val="22"/>
                <w:szCs w:val="22"/>
              </w:rPr>
              <w:t xml:space="preserve"> </w:t>
            </w:r>
            <w:r w:rsidRPr="00913E0A">
              <w:rPr>
                <w:sz w:val="22"/>
                <w:szCs w:val="22"/>
              </w:rPr>
              <w:t>– заступник міського голови з питань діяльності виконавчих органів ради; відділ економічного розвит</w:t>
            </w:r>
            <w:r w:rsidR="00C36115">
              <w:rPr>
                <w:sz w:val="22"/>
                <w:szCs w:val="22"/>
              </w:rPr>
              <w:t>к</w:t>
            </w:r>
            <w:r w:rsidRPr="00913E0A">
              <w:rPr>
                <w:sz w:val="22"/>
                <w:szCs w:val="22"/>
              </w:rPr>
              <w:t>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ради;</w:t>
            </w:r>
            <w:r w:rsidRPr="00913E0A">
              <w:rPr>
                <w:sz w:val="22"/>
                <w:szCs w:val="22"/>
              </w:rPr>
              <w:t xml:space="preserve"> керівники комунальних підприємств</w:t>
            </w:r>
          </w:p>
        </w:tc>
        <w:tc>
          <w:tcPr>
            <w:tcW w:w="3060" w:type="dxa"/>
            <w:shd w:val="clear" w:color="auto" w:fill="auto"/>
          </w:tcPr>
          <w:p w:rsidR="005B2BE1" w:rsidRPr="00913E0A" w:rsidRDefault="00C36115" w:rsidP="00652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Загарія І.С. – начальник </w:t>
            </w:r>
            <w:r w:rsidRPr="00913E0A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к</w:t>
            </w:r>
            <w:r w:rsidRPr="00913E0A">
              <w:rPr>
                <w:sz w:val="22"/>
                <w:szCs w:val="22"/>
              </w:rPr>
              <w:t>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B2BE1" w:rsidRPr="006464EA" w:rsidTr="00AF4F70">
        <w:tc>
          <w:tcPr>
            <w:tcW w:w="900" w:type="dxa"/>
            <w:shd w:val="clear" w:color="auto" w:fill="auto"/>
          </w:tcPr>
          <w:p w:rsidR="005B2BE1" w:rsidRPr="00824BB4" w:rsidRDefault="005B2BE1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5B2BE1" w:rsidRPr="006527B5" w:rsidRDefault="005B2BE1" w:rsidP="00C36115">
            <w:pPr>
              <w:jc w:val="both"/>
              <w:rPr>
                <w:sz w:val="26"/>
                <w:szCs w:val="26"/>
              </w:rPr>
            </w:pPr>
            <w:r w:rsidRPr="006527B5">
              <w:rPr>
                <w:sz w:val="26"/>
                <w:szCs w:val="26"/>
              </w:rPr>
              <w:t xml:space="preserve">Про стан розгляду звернень громадян </w:t>
            </w:r>
            <w:r w:rsidR="00C36115" w:rsidRPr="006527B5">
              <w:rPr>
                <w:sz w:val="26"/>
                <w:szCs w:val="26"/>
              </w:rPr>
              <w:t xml:space="preserve">Коростишівською міською радою </w:t>
            </w:r>
            <w:r w:rsidRPr="006527B5">
              <w:rPr>
                <w:sz w:val="26"/>
                <w:szCs w:val="26"/>
              </w:rPr>
              <w:t>у І півріччі 201</w:t>
            </w:r>
            <w:r w:rsidR="00C36115" w:rsidRPr="006527B5">
              <w:rPr>
                <w:sz w:val="26"/>
                <w:szCs w:val="26"/>
              </w:rPr>
              <w:t>7</w:t>
            </w:r>
            <w:r w:rsidRPr="006527B5">
              <w:rPr>
                <w:sz w:val="26"/>
                <w:szCs w:val="26"/>
              </w:rPr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5B2BE1" w:rsidRPr="006527B5" w:rsidRDefault="005B2BE1" w:rsidP="006527B5">
            <w:pPr>
              <w:jc w:val="center"/>
              <w:rPr>
                <w:sz w:val="26"/>
                <w:szCs w:val="26"/>
              </w:rPr>
            </w:pPr>
            <w:r w:rsidRPr="006527B5">
              <w:rPr>
                <w:sz w:val="26"/>
                <w:szCs w:val="26"/>
              </w:rPr>
              <w:t>Серпень</w:t>
            </w:r>
          </w:p>
        </w:tc>
        <w:tc>
          <w:tcPr>
            <w:tcW w:w="3060" w:type="dxa"/>
            <w:shd w:val="clear" w:color="auto" w:fill="auto"/>
          </w:tcPr>
          <w:p w:rsidR="005B2BE1" w:rsidRPr="00913E0A" w:rsidRDefault="00C36115" w:rsidP="00E065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 – керуючий справами виконавчого</w:t>
            </w:r>
            <w:r w:rsidR="006527B5">
              <w:rPr>
                <w:sz w:val="22"/>
                <w:szCs w:val="22"/>
              </w:rPr>
              <w:t xml:space="preserve"> комітету міської ради, Зелінська О.Ю. – начальник загального відділу міської </w:t>
            </w:r>
            <w:r w:rsidR="006527B5">
              <w:rPr>
                <w:sz w:val="22"/>
                <w:szCs w:val="22"/>
              </w:rPr>
              <w:lastRenderedPageBreak/>
              <w:t>ради</w:t>
            </w:r>
          </w:p>
        </w:tc>
        <w:tc>
          <w:tcPr>
            <w:tcW w:w="3060" w:type="dxa"/>
            <w:shd w:val="clear" w:color="auto" w:fill="auto"/>
          </w:tcPr>
          <w:p w:rsidR="005B2BE1" w:rsidRPr="00913E0A" w:rsidRDefault="006527B5" w:rsidP="00652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Зелінська О.Ю. - начальник загального відділу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6527B5" w:rsidRDefault="006527B5" w:rsidP="00DE1E26">
            <w:pPr>
              <w:jc w:val="both"/>
              <w:rPr>
                <w:sz w:val="26"/>
                <w:szCs w:val="26"/>
              </w:rPr>
            </w:pPr>
            <w:r w:rsidRPr="006527B5">
              <w:rPr>
                <w:sz w:val="26"/>
                <w:szCs w:val="26"/>
              </w:rPr>
              <w:t>Про стан надходження до міського бюджету місцевих податків та зборів.</w:t>
            </w:r>
          </w:p>
        </w:tc>
        <w:tc>
          <w:tcPr>
            <w:tcW w:w="1800" w:type="dxa"/>
            <w:shd w:val="clear" w:color="auto" w:fill="auto"/>
          </w:tcPr>
          <w:p w:rsidR="006527B5" w:rsidRPr="006527B5" w:rsidRDefault="006527B5" w:rsidP="006527B5">
            <w:pPr>
              <w:jc w:val="center"/>
              <w:rPr>
                <w:sz w:val="26"/>
                <w:szCs w:val="26"/>
              </w:rPr>
            </w:pPr>
            <w:r w:rsidRPr="006527B5">
              <w:rPr>
                <w:sz w:val="26"/>
                <w:szCs w:val="26"/>
              </w:rPr>
              <w:t>Вересень</w:t>
            </w:r>
          </w:p>
        </w:tc>
        <w:tc>
          <w:tcPr>
            <w:tcW w:w="3060" w:type="dxa"/>
            <w:shd w:val="clear" w:color="auto" w:fill="auto"/>
          </w:tcPr>
          <w:p w:rsidR="006527B5" w:rsidRPr="00913E0A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913E0A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6527B5" w:rsidRDefault="006527B5" w:rsidP="00DE1E26">
            <w:pPr>
              <w:jc w:val="both"/>
              <w:rPr>
                <w:color w:val="000000"/>
                <w:sz w:val="26"/>
                <w:szCs w:val="26"/>
              </w:rPr>
            </w:pPr>
            <w:r w:rsidRPr="006527B5">
              <w:rPr>
                <w:color w:val="000000"/>
                <w:sz w:val="26"/>
                <w:szCs w:val="26"/>
              </w:rPr>
              <w:t>Про роботу комісії по земельних спорах</w:t>
            </w:r>
          </w:p>
        </w:tc>
        <w:tc>
          <w:tcPr>
            <w:tcW w:w="1800" w:type="dxa"/>
            <w:shd w:val="clear" w:color="auto" w:fill="auto"/>
          </w:tcPr>
          <w:p w:rsidR="006527B5" w:rsidRPr="006527B5" w:rsidRDefault="006527B5" w:rsidP="006527B5">
            <w:pPr>
              <w:jc w:val="center"/>
              <w:rPr>
                <w:color w:val="000000"/>
                <w:sz w:val="26"/>
                <w:szCs w:val="26"/>
              </w:rPr>
            </w:pPr>
            <w:r w:rsidRPr="006527B5">
              <w:rPr>
                <w:color w:val="000000"/>
                <w:sz w:val="26"/>
                <w:szCs w:val="26"/>
              </w:rPr>
              <w:t>Вересень</w:t>
            </w:r>
          </w:p>
        </w:tc>
        <w:tc>
          <w:tcPr>
            <w:tcW w:w="3060" w:type="dxa"/>
            <w:shd w:val="clear" w:color="auto" w:fill="auto"/>
          </w:tcPr>
          <w:p w:rsidR="006527B5" w:rsidRPr="00821C07" w:rsidRDefault="006527B5" w:rsidP="006527B5">
            <w:pPr>
              <w:jc w:val="both"/>
              <w:rPr>
                <w:sz w:val="22"/>
                <w:szCs w:val="22"/>
              </w:rPr>
            </w:pPr>
            <w:r w:rsidRPr="00821C07">
              <w:rPr>
                <w:sz w:val="22"/>
                <w:szCs w:val="22"/>
              </w:rPr>
              <w:t>Башинський С.І. – перший заступник міського голови;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відділ земельних ресурсів та екології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821C07" w:rsidRDefault="006527B5" w:rsidP="00821C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О.М. – начальник відділу земельних ресурсів та екології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повідомну реєстрацію колективних договорів дошкільних та позашкільних навчальних закладів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6464EA" w:rsidRDefault="006527B5" w:rsidP="00DE1E26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6527B5" w:rsidRPr="006464EA" w:rsidTr="00AF4F70">
        <w:trPr>
          <w:trHeight w:val="724"/>
        </w:trPr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погодження Статутів об’єднань співвласників багатоквартирних будинків.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6464EA" w:rsidRDefault="006527B5" w:rsidP="00DE1E26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6464EA" w:rsidRDefault="006527B5" w:rsidP="00DE1E26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6464EA" w:rsidRDefault="006527B5" w:rsidP="00DE1E26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6527B5" w:rsidRPr="006464EA" w:rsidTr="00AF4F70">
        <w:trPr>
          <w:trHeight w:val="1004"/>
        </w:trPr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дозволу на будівництво (нове будівництво, реконструкцію, реставрацію, капітальний ремонт)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6464EA" w:rsidRDefault="006527B5" w:rsidP="00DE1E26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матеріальної допомоги малозабезпеченим громадянам.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AF4F70" w:rsidP="00DE1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Згідно поданих </w:t>
            </w:r>
            <w:r w:rsidR="006527B5" w:rsidRPr="00AF4F70">
              <w:rPr>
                <w:sz w:val="22"/>
                <w:szCs w:val="22"/>
              </w:rPr>
              <w:t>документів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дозволу на встановлення тимчасових торгівельних об’єктів,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652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затвердження розцінок на Послуги комунальних підприємств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 xml:space="preserve">Про </w:t>
            </w:r>
            <w:r w:rsidR="00AF4F70">
              <w:rPr>
                <w:sz w:val="26"/>
                <w:szCs w:val="26"/>
              </w:rPr>
              <w:t>затвердження тарифів на житлово-</w:t>
            </w:r>
            <w:r w:rsidRPr="00824BB4">
              <w:rPr>
                <w:sz w:val="26"/>
                <w:szCs w:val="26"/>
              </w:rPr>
              <w:t>комунальні послуги для населення (І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 xml:space="preserve">Про </w:t>
            </w:r>
            <w:r w:rsidR="00AF4F70">
              <w:rPr>
                <w:sz w:val="26"/>
                <w:szCs w:val="26"/>
              </w:rPr>
              <w:t>затвердження тарифів на житлово-</w:t>
            </w:r>
            <w:r w:rsidRPr="00824BB4">
              <w:rPr>
                <w:sz w:val="26"/>
                <w:szCs w:val="26"/>
              </w:rPr>
              <w:t>комунальні послуги для підприємств, організацій, установ (ІІ та ІІІ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представлення до відзначення державною нагородою України багатодітних жінок (Мати Героїня).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060" w:type="dxa"/>
            <w:shd w:val="clear" w:color="auto" w:fill="auto"/>
          </w:tcPr>
          <w:p w:rsidR="006527B5" w:rsidRPr="00824BB4" w:rsidRDefault="006527B5" w:rsidP="00DE1E26">
            <w:pPr>
              <w:jc w:val="both"/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ник міського голови з питань діяльності виконавчих органів ради</w:t>
            </w:r>
          </w:p>
        </w:tc>
        <w:tc>
          <w:tcPr>
            <w:tcW w:w="3060" w:type="dxa"/>
            <w:shd w:val="clear" w:color="auto" w:fill="auto"/>
          </w:tcPr>
          <w:p w:rsidR="006527B5" w:rsidRPr="00824BB4" w:rsidRDefault="006527B5" w:rsidP="00DE1E26">
            <w:pPr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ник міського голови з питань діяльності виконавчих органів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824BB4" w:rsidRDefault="006527B5" w:rsidP="00DE1E26">
            <w:pPr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взяття на квартирний облік.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6527B5" w:rsidRPr="006464EA" w:rsidTr="00AF4F70">
        <w:tc>
          <w:tcPr>
            <w:tcW w:w="900" w:type="dxa"/>
            <w:shd w:val="clear" w:color="auto" w:fill="auto"/>
          </w:tcPr>
          <w:p w:rsidR="006527B5" w:rsidRPr="00824BB4" w:rsidRDefault="006527B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046" w:type="dxa"/>
            <w:shd w:val="clear" w:color="auto" w:fill="auto"/>
          </w:tcPr>
          <w:p w:rsidR="006527B5" w:rsidRPr="0099281A" w:rsidRDefault="006527B5" w:rsidP="00DE1E26">
            <w:pPr>
              <w:jc w:val="both"/>
              <w:rPr>
                <w:sz w:val="26"/>
                <w:szCs w:val="26"/>
              </w:rPr>
            </w:pPr>
            <w:r w:rsidRPr="0099281A">
              <w:rPr>
                <w:sz w:val="26"/>
                <w:szCs w:val="26"/>
              </w:rPr>
              <w:t>Про надання дозволу на зрізання дерев, гілок.</w:t>
            </w:r>
          </w:p>
        </w:tc>
        <w:tc>
          <w:tcPr>
            <w:tcW w:w="1800" w:type="dxa"/>
            <w:shd w:val="clear" w:color="auto" w:fill="auto"/>
          </w:tcPr>
          <w:p w:rsidR="006527B5" w:rsidRPr="00AF4F70" w:rsidRDefault="006527B5" w:rsidP="00DE1E26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060" w:type="dxa"/>
            <w:shd w:val="clear" w:color="auto" w:fill="auto"/>
          </w:tcPr>
          <w:p w:rsidR="006527B5" w:rsidRPr="00F0722E" w:rsidRDefault="006527B5" w:rsidP="00DE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913E0A">
          <w:pgSz w:w="16838" w:h="11906" w:orient="landscape"/>
          <w:pgMar w:top="899" w:right="1134" w:bottom="709" w:left="1134" w:header="709" w:footer="567" w:gutter="0"/>
          <w:cols w:space="708"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40"/>
        <w:gridCol w:w="8640"/>
      </w:tblGrid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Участь у роботі сесії міської ради, постійних комісіях міської ради та Дня депутата.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Башинський С.І.</w:t>
            </w:r>
          </w:p>
          <w:p w:rsidR="00C8214C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C8214C" w:rsidRPr="006464EA">
              <w:rPr>
                <w:sz w:val="28"/>
                <w:szCs w:val="28"/>
              </w:rPr>
              <w:t>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Лукомський М.Ю. </w:t>
            </w:r>
          </w:p>
          <w:p w:rsidR="00C8214C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В.В. 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окремим планом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прийому громадян</w:t>
            </w:r>
            <w:r w:rsidR="00DD3811" w:rsidRPr="006464EA">
              <w:rPr>
                <w:sz w:val="28"/>
                <w:szCs w:val="28"/>
              </w:rPr>
              <w:t xml:space="preserve"> у </w:t>
            </w:r>
            <w:r w:rsidR="005010F9" w:rsidRPr="006464EA">
              <w:rPr>
                <w:sz w:val="28"/>
                <w:szCs w:val="28"/>
              </w:rPr>
              <w:t xml:space="preserve">виконавчому комітеті </w:t>
            </w:r>
            <w:r w:rsidR="00DD3811" w:rsidRPr="006464EA">
              <w:rPr>
                <w:sz w:val="28"/>
                <w:szCs w:val="28"/>
              </w:rPr>
              <w:t>міськ</w:t>
            </w:r>
            <w:r w:rsidR="005010F9" w:rsidRPr="006464EA">
              <w:rPr>
                <w:sz w:val="28"/>
                <w:szCs w:val="28"/>
              </w:rPr>
              <w:t>ої</w:t>
            </w:r>
            <w:r w:rsidR="00DD3811" w:rsidRPr="006464EA">
              <w:rPr>
                <w:sz w:val="28"/>
                <w:szCs w:val="28"/>
              </w:rPr>
              <w:t xml:space="preserve"> рад</w:t>
            </w:r>
            <w:r w:rsidR="005010F9" w:rsidRPr="006464EA">
              <w:rPr>
                <w:sz w:val="28"/>
                <w:szCs w:val="28"/>
              </w:rPr>
              <w:t>и</w:t>
            </w:r>
            <w:r w:rsidR="00DD3811" w:rsidRPr="006464EA">
              <w:rPr>
                <w:sz w:val="28"/>
                <w:szCs w:val="28"/>
              </w:rPr>
              <w:t xml:space="preserve"> та за місцем проживання громадян.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апаратних нарад, навчань, днів правової освіти працівників виконавчого комітету міської ради.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Окушко О.В.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щомісячно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засідань:</w:t>
            </w:r>
          </w:p>
          <w:p w:rsidR="00DD3811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адміністративної комісії</w:t>
            </w:r>
          </w:p>
          <w:p w:rsidR="00DD3811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Башинський С.І.,</w:t>
            </w:r>
            <w:r w:rsidR="00416663">
              <w:rPr>
                <w:sz w:val="28"/>
                <w:szCs w:val="28"/>
              </w:rPr>
              <w:t xml:space="preserve"> Загарія І.С., Руденко Н.О</w:t>
            </w:r>
            <w:r w:rsidR="004A7E85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надходження матеріалів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(не рідше 2-х разів на місяць)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 - громадської комісії у справах неповнолітніх</w:t>
            </w:r>
          </w:p>
          <w:p w:rsidR="00DD3811" w:rsidRPr="006464EA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DD3811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кожну </w:t>
            </w:r>
            <w:r w:rsidR="00122BD3" w:rsidRPr="006464EA">
              <w:rPr>
                <w:sz w:val="28"/>
                <w:szCs w:val="28"/>
              </w:rPr>
              <w:t>четверту</w:t>
            </w:r>
            <w:r w:rsidRPr="006464EA">
              <w:rPr>
                <w:sz w:val="28"/>
                <w:szCs w:val="28"/>
              </w:rPr>
              <w:t xml:space="preserve"> середу місяця</w:t>
            </w: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громадської комісії з житлових питань</w:t>
            </w:r>
          </w:p>
          <w:p w:rsidR="004A7E85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Башинський С.І.</w:t>
            </w:r>
            <w:r w:rsidR="004C177C" w:rsidRPr="006464EA">
              <w:rPr>
                <w:sz w:val="28"/>
                <w:szCs w:val="28"/>
              </w:rPr>
              <w:t xml:space="preserve">, </w:t>
            </w:r>
            <w:r w:rsidR="00416663">
              <w:rPr>
                <w:sz w:val="28"/>
                <w:szCs w:val="28"/>
              </w:rPr>
              <w:t>Загарія І.С., Руденко Н.О</w:t>
            </w:r>
            <w:r w:rsidR="00416663" w:rsidRPr="006464EA">
              <w:rPr>
                <w:sz w:val="28"/>
                <w:szCs w:val="28"/>
              </w:rPr>
              <w:t>.</w:t>
            </w:r>
          </w:p>
          <w:p w:rsidR="00F93470" w:rsidRPr="006464EA" w:rsidRDefault="00F9347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необхідності</w:t>
            </w:r>
          </w:p>
        </w:tc>
      </w:tr>
    </w:tbl>
    <w:p w:rsidR="00C8214C" w:rsidRPr="008B72B5" w:rsidRDefault="00C8214C" w:rsidP="00C8214C">
      <w:pPr>
        <w:jc w:val="both"/>
        <w:rPr>
          <w:sz w:val="28"/>
          <w:szCs w:val="28"/>
        </w:rPr>
      </w:pPr>
    </w:p>
    <w:p w:rsidR="008B72B5" w:rsidRDefault="008B72B5" w:rsidP="00C8214C">
      <w:pPr>
        <w:jc w:val="both"/>
        <w:rPr>
          <w:sz w:val="28"/>
          <w:szCs w:val="28"/>
        </w:rPr>
      </w:pPr>
    </w:p>
    <w:p w:rsidR="00D07E7C" w:rsidRDefault="00D07E7C" w:rsidP="00D07E7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0"/>
        <w:gridCol w:w="6831"/>
      </w:tblGrid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1 липня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архітектури України. Всесвітній день архітектури;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4 липня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Міжнародний день кооперації;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7 липня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працівника природно-заповідної справи;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8 липня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родини;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12 липня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рибалки;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15 липня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українських миротворців;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16 липня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бухгалтера;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26 липня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працівників торгівлі;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28 липня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хрещення Київської Русі – України;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9 серпня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будівельника. День працівників ветеринарної медицини;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19 серпня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пасічника;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23 серпня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Державного Прапора України;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24 серпня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Незалежності України;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30 серпня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шахтаря;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1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знань;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2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нотаріату;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6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підприємця;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8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Міжнародний день солідарності журналістів;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12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фізичної культури і спорту;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17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рятівника;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19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винахідника і раціоналізатора. День фармацевтичного працівника;</w:t>
            </w:r>
          </w:p>
        </w:tc>
      </w:tr>
      <w:tr w:rsidR="00416663" w:rsidRPr="004502BC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20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працівника лісу;</w:t>
            </w:r>
          </w:p>
        </w:tc>
      </w:tr>
      <w:tr w:rsidR="00416663" w:rsidRPr="004502BC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41666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17</w:t>
            </w:r>
            <w:r w:rsidRPr="00416663">
              <w:rPr>
                <w:sz w:val="26"/>
                <w:szCs w:val="26"/>
              </w:rPr>
              <w:t xml:space="preserve"> вересня (третя субота-неділя вересня)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>8</w:t>
            </w:r>
            <w:r w:rsidRPr="00416663">
              <w:rPr>
                <w:sz w:val="26"/>
                <w:szCs w:val="26"/>
              </w:rPr>
              <w:t>-та річниця першої достовірної писемної згадки про місто Коростишів (День міста Коростишева);</w:t>
            </w:r>
          </w:p>
        </w:tc>
      </w:tr>
      <w:tr w:rsidR="00416663" w:rsidRPr="004502BC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21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Міжнародний день миру;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22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партизанської слави;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27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День туризму. День машинобудівника;</w:t>
            </w:r>
          </w:p>
        </w:tc>
      </w:tr>
      <w:tr w:rsidR="00416663" w:rsidRPr="001D30E1" w:rsidTr="00DE1E26">
        <w:tc>
          <w:tcPr>
            <w:tcW w:w="2376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30 вересня</w:t>
            </w:r>
          </w:p>
        </w:tc>
        <w:tc>
          <w:tcPr>
            <w:tcW w:w="540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416663" w:rsidRPr="00416663" w:rsidRDefault="00416663" w:rsidP="00DE1E26">
            <w:pPr>
              <w:jc w:val="both"/>
              <w:rPr>
                <w:sz w:val="26"/>
                <w:szCs w:val="26"/>
              </w:rPr>
            </w:pPr>
            <w:r w:rsidRPr="00416663">
              <w:rPr>
                <w:sz w:val="26"/>
                <w:szCs w:val="26"/>
              </w:rPr>
              <w:t>Всеукраїнський день бібліотек. День усиновлення.</w:t>
            </w:r>
          </w:p>
        </w:tc>
      </w:tr>
    </w:tbl>
    <w:p w:rsidR="00D07E7C" w:rsidRDefault="00D07E7C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416663" w:rsidRDefault="00416663" w:rsidP="00C8214C">
      <w:pPr>
        <w:jc w:val="both"/>
        <w:rPr>
          <w:sz w:val="26"/>
          <w:szCs w:val="26"/>
        </w:rPr>
      </w:pPr>
    </w:p>
    <w:p w:rsidR="00416663" w:rsidRDefault="00416663" w:rsidP="00C8214C">
      <w:pPr>
        <w:jc w:val="both"/>
        <w:rPr>
          <w:sz w:val="26"/>
          <w:szCs w:val="26"/>
        </w:rPr>
      </w:pPr>
    </w:p>
    <w:p w:rsidR="00416663" w:rsidRDefault="00416663" w:rsidP="00C8214C">
      <w:pPr>
        <w:jc w:val="both"/>
        <w:rPr>
          <w:sz w:val="26"/>
          <w:szCs w:val="26"/>
        </w:rPr>
      </w:pPr>
    </w:p>
    <w:p w:rsidR="00416663" w:rsidRDefault="00416663" w:rsidP="00C8214C">
      <w:pPr>
        <w:jc w:val="both"/>
        <w:rPr>
          <w:sz w:val="26"/>
          <w:szCs w:val="26"/>
        </w:rPr>
      </w:pPr>
    </w:p>
    <w:p w:rsidR="00D07E7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Керуючий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В.В. Коваленко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10" w:rsidRDefault="00B73C10">
      <w:r>
        <w:separator/>
      </w:r>
    </w:p>
  </w:endnote>
  <w:endnote w:type="continuationSeparator" w:id="1">
    <w:p w:rsidR="00B73C10" w:rsidRDefault="00B7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3D" w:rsidRDefault="00A1115D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54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43D" w:rsidRDefault="003D543D" w:rsidP="00A14B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3D" w:rsidRDefault="003D543D" w:rsidP="00D36785">
    <w:pPr>
      <w:pStyle w:val="a4"/>
      <w:framePr w:wrap="around" w:vAnchor="text" w:hAnchor="margin" w:xAlign="right" w:y="1"/>
      <w:rPr>
        <w:rStyle w:val="a5"/>
      </w:rPr>
    </w:pPr>
  </w:p>
  <w:p w:rsidR="003D543D" w:rsidRDefault="003D543D" w:rsidP="00A14B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10" w:rsidRDefault="00B73C10">
      <w:r>
        <w:separator/>
      </w:r>
    </w:p>
  </w:footnote>
  <w:footnote w:type="continuationSeparator" w:id="1">
    <w:p w:rsidR="00B73C10" w:rsidRDefault="00B73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3D" w:rsidRDefault="00A1115D">
    <w:pPr>
      <w:pStyle w:val="a6"/>
      <w:jc w:val="center"/>
    </w:pPr>
    <w:fldSimple w:instr="PAGE   \* MERGEFORMAT">
      <w:r w:rsidR="0060180C" w:rsidRPr="0060180C">
        <w:rPr>
          <w:noProof/>
          <w:lang w:val="ru-RU"/>
        </w:rPr>
        <w:t>6</w:t>
      </w:r>
    </w:fldSimple>
  </w:p>
  <w:p w:rsidR="003D543D" w:rsidRDefault="003D54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5A"/>
    <w:rsid w:val="0001279A"/>
    <w:rsid w:val="00014A53"/>
    <w:rsid w:val="000379CB"/>
    <w:rsid w:val="00037D6A"/>
    <w:rsid w:val="00044AC8"/>
    <w:rsid w:val="000534F7"/>
    <w:rsid w:val="00070EE9"/>
    <w:rsid w:val="00073409"/>
    <w:rsid w:val="00093C58"/>
    <w:rsid w:val="000A100D"/>
    <w:rsid w:val="000A4AE5"/>
    <w:rsid w:val="000B2F24"/>
    <w:rsid w:val="000B4011"/>
    <w:rsid w:val="000D6462"/>
    <w:rsid w:val="000E6130"/>
    <w:rsid w:val="000F182A"/>
    <w:rsid w:val="000F5718"/>
    <w:rsid w:val="0010204B"/>
    <w:rsid w:val="00115FF4"/>
    <w:rsid w:val="00122BD3"/>
    <w:rsid w:val="00137781"/>
    <w:rsid w:val="00150E61"/>
    <w:rsid w:val="00151E8B"/>
    <w:rsid w:val="001A0589"/>
    <w:rsid w:val="001A3617"/>
    <w:rsid w:val="001C5432"/>
    <w:rsid w:val="001F0476"/>
    <w:rsid w:val="002068A9"/>
    <w:rsid w:val="00230C56"/>
    <w:rsid w:val="002503AE"/>
    <w:rsid w:val="002548A5"/>
    <w:rsid w:val="00262259"/>
    <w:rsid w:val="00266FCE"/>
    <w:rsid w:val="002A2840"/>
    <w:rsid w:val="002A3A77"/>
    <w:rsid w:val="002C2679"/>
    <w:rsid w:val="002D28D7"/>
    <w:rsid w:val="00330BF0"/>
    <w:rsid w:val="00350133"/>
    <w:rsid w:val="00351E2D"/>
    <w:rsid w:val="003570DA"/>
    <w:rsid w:val="00366699"/>
    <w:rsid w:val="00370F20"/>
    <w:rsid w:val="00374FBD"/>
    <w:rsid w:val="00387D71"/>
    <w:rsid w:val="00390251"/>
    <w:rsid w:val="003918BD"/>
    <w:rsid w:val="00396503"/>
    <w:rsid w:val="003C3F91"/>
    <w:rsid w:val="003D543D"/>
    <w:rsid w:val="003E7E9A"/>
    <w:rsid w:val="003F467C"/>
    <w:rsid w:val="003F6207"/>
    <w:rsid w:val="00411932"/>
    <w:rsid w:val="004125E8"/>
    <w:rsid w:val="004133F4"/>
    <w:rsid w:val="00416663"/>
    <w:rsid w:val="00435DCC"/>
    <w:rsid w:val="00437ABD"/>
    <w:rsid w:val="004412FE"/>
    <w:rsid w:val="004439B8"/>
    <w:rsid w:val="004560CB"/>
    <w:rsid w:val="0046162D"/>
    <w:rsid w:val="00494ED0"/>
    <w:rsid w:val="004A7E85"/>
    <w:rsid w:val="004C177C"/>
    <w:rsid w:val="004D7E50"/>
    <w:rsid w:val="005010F9"/>
    <w:rsid w:val="0050321F"/>
    <w:rsid w:val="00503E8D"/>
    <w:rsid w:val="005206F7"/>
    <w:rsid w:val="00521F79"/>
    <w:rsid w:val="0053248F"/>
    <w:rsid w:val="00546BB1"/>
    <w:rsid w:val="005565D2"/>
    <w:rsid w:val="00566B27"/>
    <w:rsid w:val="00571318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180C"/>
    <w:rsid w:val="00615B5D"/>
    <w:rsid w:val="00633FE7"/>
    <w:rsid w:val="00642CAB"/>
    <w:rsid w:val="006456A9"/>
    <w:rsid w:val="006464EA"/>
    <w:rsid w:val="006527B5"/>
    <w:rsid w:val="006601E2"/>
    <w:rsid w:val="006907C0"/>
    <w:rsid w:val="006B0505"/>
    <w:rsid w:val="006B1B6A"/>
    <w:rsid w:val="006E303E"/>
    <w:rsid w:val="006F02F6"/>
    <w:rsid w:val="0070725D"/>
    <w:rsid w:val="007157E3"/>
    <w:rsid w:val="00722EA6"/>
    <w:rsid w:val="00727DDD"/>
    <w:rsid w:val="0073221E"/>
    <w:rsid w:val="00744EBB"/>
    <w:rsid w:val="0074715E"/>
    <w:rsid w:val="00747DE9"/>
    <w:rsid w:val="007513A5"/>
    <w:rsid w:val="00793686"/>
    <w:rsid w:val="007B71B7"/>
    <w:rsid w:val="007C03A5"/>
    <w:rsid w:val="007D3B5C"/>
    <w:rsid w:val="007D58F6"/>
    <w:rsid w:val="00803CCE"/>
    <w:rsid w:val="008139CC"/>
    <w:rsid w:val="00821C07"/>
    <w:rsid w:val="00824BB4"/>
    <w:rsid w:val="008336FD"/>
    <w:rsid w:val="00836EE2"/>
    <w:rsid w:val="00843658"/>
    <w:rsid w:val="00843A29"/>
    <w:rsid w:val="00881A83"/>
    <w:rsid w:val="008824CB"/>
    <w:rsid w:val="0088612D"/>
    <w:rsid w:val="008923A1"/>
    <w:rsid w:val="008A38A6"/>
    <w:rsid w:val="008A3D2D"/>
    <w:rsid w:val="008A68EA"/>
    <w:rsid w:val="008B1D2B"/>
    <w:rsid w:val="008B72B5"/>
    <w:rsid w:val="008D5105"/>
    <w:rsid w:val="008E2E45"/>
    <w:rsid w:val="008E762E"/>
    <w:rsid w:val="008F1BA0"/>
    <w:rsid w:val="0090067C"/>
    <w:rsid w:val="00903C44"/>
    <w:rsid w:val="0090608D"/>
    <w:rsid w:val="00910592"/>
    <w:rsid w:val="009135E2"/>
    <w:rsid w:val="00913E0A"/>
    <w:rsid w:val="009201DE"/>
    <w:rsid w:val="00923E2B"/>
    <w:rsid w:val="00933D63"/>
    <w:rsid w:val="00946FB1"/>
    <w:rsid w:val="00954045"/>
    <w:rsid w:val="00957AB6"/>
    <w:rsid w:val="00962345"/>
    <w:rsid w:val="0099157B"/>
    <w:rsid w:val="0099281A"/>
    <w:rsid w:val="009A1492"/>
    <w:rsid w:val="009C0514"/>
    <w:rsid w:val="009C2D2C"/>
    <w:rsid w:val="009D1612"/>
    <w:rsid w:val="009E3E94"/>
    <w:rsid w:val="009F2AF0"/>
    <w:rsid w:val="00A1115D"/>
    <w:rsid w:val="00A1282D"/>
    <w:rsid w:val="00A14B82"/>
    <w:rsid w:val="00A201FF"/>
    <w:rsid w:val="00A247C9"/>
    <w:rsid w:val="00A35556"/>
    <w:rsid w:val="00A358BC"/>
    <w:rsid w:val="00A412C2"/>
    <w:rsid w:val="00A54FDD"/>
    <w:rsid w:val="00A6446C"/>
    <w:rsid w:val="00A6573C"/>
    <w:rsid w:val="00A87792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3D38"/>
    <w:rsid w:val="00BB3F42"/>
    <w:rsid w:val="00BB5605"/>
    <w:rsid w:val="00BD0967"/>
    <w:rsid w:val="00BE505D"/>
    <w:rsid w:val="00BF672B"/>
    <w:rsid w:val="00C0152C"/>
    <w:rsid w:val="00C015DB"/>
    <w:rsid w:val="00C3557C"/>
    <w:rsid w:val="00C36115"/>
    <w:rsid w:val="00C40B55"/>
    <w:rsid w:val="00C4235D"/>
    <w:rsid w:val="00C43845"/>
    <w:rsid w:val="00C71EAD"/>
    <w:rsid w:val="00C72C31"/>
    <w:rsid w:val="00C8214C"/>
    <w:rsid w:val="00CA06E4"/>
    <w:rsid w:val="00CA45FE"/>
    <w:rsid w:val="00CB5CA4"/>
    <w:rsid w:val="00CC2865"/>
    <w:rsid w:val="00CC7BBA"/>
    <w:rsid w:val="00CD223B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6785"/>
    <w:rsid w:val="00D37787"/>
    <w:rsid w:val="00D74F4A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725A"/>
    <w:rsid w:val="00E50DCA"/>
    <w:rsid w:val="00E5534A"/>
    <w:rsid w:val="00E60F7C"/>
    <w:rsid w:val="00E70139"/>
    <w:rsid w:val="00E742FC"/>
    <w:rsid w:val="00EB35E2"/>
    <w:rsid w:val="00EB38C6"/>
    <w:rsid w:val="00ED457A"/>
    <w:rsid w:val="00EE16EC"/>
    <w:rsid w:val="00EE2C09"/>
    <w:rsid w:val="00F0292E"/>
    <w:rsid w:val="00F0722E"/>
    <w:rsid w:val="00F30CE5"/>
    <w:rsid w:val="00F35DF8"/>
    <w:rsid w:val="00F564E9"/>
    <w:rsid w:val="00F605E1"/>
    <w:rsid w:val="00F91701"/>
    <w:rsid w:val="00F93470"/>
    <w:rsid w:val="00F9485B"/>
    <w:rsid w:val="00F95A42"/>
    <w:rsid w:val="00FA71E3"/>
    <w:rsid w:val="00FA7764"/>
    <w:rsid w:val="00FE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6958</Words>
  <Characters>3967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10904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4</cp:revision>
  <cp:lastPrinted>2017-06-19T09:28:00Z</cp:lastPrinted>
  <dcterms:created xsi:type="dcterms:W3CDTF">2017-06-20T12:12:00Z</dcterms:created>
  <dcterms:modified xsi:type="dcterms:W3CDTF">2017-06-26T05:38:00Z</dcterms:modified>
</cp:coreProperties>
</file>