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80" w:rsidRDefault="00F06D80" w:rsidP="00F06D8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D80" w:rsidRPr="003F5296" w:rsidRDefault="00F06D80" w:rsidP="00F06D80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F06D80" w:rsidRDefault="00F06D80" w:rsidP="00F06D80">
      <w:pPr>
        <w:pStyle w:val="a9"/>
        <w:rPr>
          <w:szCs w:val="28"/>
        </w:rPr>
      </w:pPr>
      <w:r>
        <w:rPr>
          <w:szCs w:val="28"/>
        </w:rPr>
        <w:t>КОРОСТИШІВСЬКА МІСЬКА РАДА</w:t>
      </w:r>
    </w:p>
    <w:p w:rsidR="00F06D80" w:rsidRDefault="00F06D80" w:rsidP="00F06D80">
      <w:pPr>
        <w:pStyle w:val="a9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F06D80" w:rsidRDefault="00F06D80" w:rsidP="00F06D80">
      <w:pPr>
        <w:pStyle w:val="a9"/>
        <w:rPr>
          <w:szCs w:val="28"/>
        </w:rPr>
      </w:pPr>
      <w:r>
        <w:rPr>
          <w:szCs w:val="28"/>
        </w:rPr>
        <w:t>ВИКОНАВЧИЙ КОМІТЕТ</w:t>
      </w:r>
    </w:p>
    <w:p w:rsidR="00F06D80" w:rsidRPr="007A0D25" w:rsidRDefault="00F06D80" w:rsidP="00F06D80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F06D80" w:rsidRDefault="00F06D80" w:rsidP="00F06D80">
      <w:pPr>
        <w:jc w:val="center"/>
        <w:rPr>
          <w:sz w:val="28"/>
          <w:szCs w:val="28"/>
          <w:lang w:val="uk-UA"/>
        </w:rPr>
      </w:pPr>
    </w:p>
    <w:p w:rsidR="00F06D80" w:rsidRPr="007C7EC4" w:rsidRDefault="00F06D80" w:rsidP="00F06D80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F06D80" w:rsidRPr="00B26A51" w:rsidRDefault="00F06D80" w:rsidP="00F06D80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F06D80" w:rsidRPr="00DA20EF" w:rsidRDefault="00F06D80" w:rsidP="00F06D80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22.08.2017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AB68C5">
        <w:rPr>
          <w:sz w:val="28"/>
          <w:szCs w:val="28"/>
          <w:lang w:val="uk-UA"/>
        </w:rPr>
        <w:t>№</w:t>
      </w:r>
      <w:r w:rsidR="00153091" w:rsidRPr="00153091">
        <w:rPr>
          <w:sz w:val="28"/>
          <w:szCs w:val="28"/>
          <w:u w:val="single"/>
          <w:lang w:val="uk-UA"/>
        </w:rPr>
        <w:t>199</w:t>
      </w:r>
    </w:p>
    <w:p w:rsidR="00457B7D" w:rsidRPr="007C603A" w:rsidRDefault="00457B7D" w:rsidP="00457B7D">
      <w:pPr>
        <w:rPr>
          <w:b/>
          <w:lang w:val="uk-UA"/>
        </w:rPr>
      </w:pPr>
    </w:p>
    <w:p w:rsidR="002046C4" w:rsidRDefault="00B338C8" w:rsidP="00F06D80">
      <w:pPr>
        <w:jc w:val="both"/>
        <w:rPr>
          <w:sz w:val="28"/>
          <w:szCs w:val="28"/>
          <w:lang w:val="uk-UA"/>
        </w:rPr>
      </w:pPr>
      <w:r w:rsidRPr="00B338C8">
        <w:rPr>
          <w:sz w:val="28"/>
          <w:szCs w:val="28"/>
          <w:lang w:val="uk-UA"/>
        </w:rPr>
        <w:t>Про стан розгляду звернень громадян</w:t>
      </w:r>
    </w:p>
    <w:p w:rsidR="00F06D80" w:rsidRDefault="00F06D80" w:rsidP="00F06D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Коростишівською міською радою</w:t>
      </w:r>
    </w:p>
    <w:p w:rsidR="00B338C8" w:rsidRPr="000108BA" w:rsidRDefault="002046C4" w:rsidP="00B338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625389">
        <w:rPr>
          <w:sz w:val="28"/>
          <w:szCs w:val="28"/>
          <w:lang w:val="uk-UA"/>
        </w:rPr>
        <w:t>І</w:t>
      </w:r>
      <w:r w:rsidRPr="00B338C8">
        <w:rPr>
          <w:sz w:val="28"/>
          <w:szCs w:val="28"/>
          <w:lang w:val="uk-UA"/>
        </w:rPr>
        <w:t>-му</w:t>
      </w:r>
      <w:r w:rsidR="00DE1C29">
        <w:rPr>
          <w:sz w:val="28"/>
          <w:szCs w:val="28"/>
          <w:lang w:val="uk-UA"/>
        </w:rPr>
        <w:t xml:space="preserve"> </w:t>
      </w:r>
      <w:r w:rsidRPr="00B338C8">
        <w:rPr>
          <w:sz w:val="28"/>
          <w:szCs w:val="28"/>
          <w:lang w:val="uk-UA"/>
        </w:rPr>
        <w:t>півріччі 20</w:t>
      </w:r>
      <w:r w:rsidR="00F06D80">
        <w:rPr>
          <w:sz w:val="28"/>
          <w:szCs w:val="28"/>
          <w:lang w:val="uk-UA"/>
        </w:rPr>
        <w:t>17</w:t>
      </w:r>
      <w:r w:rsidRPr="00B338C8">
        <w:rPr>
          <w:sz w:val="28"/>
          <w:szCs w:val="28"/>
          <w:lang w:val="uk-UA"/>
        </w:rPr>
        <w:t xml:space="preserve"> року</w:t>
      </w:r>
    </w:p>
    <w:p w:rsidR="00AB354F" w:rsidRPr="00B2029B" w:rsidRDefault="00AB354F" w:rsidP="00AB354F">
      <w:pPr>
        <w:ind w:firstLine="720"/>
        <w:jc w:val="both"/>
        <w:rPr>
          <w:sz w:val="28"/>
          <w:szCs w:val="28"/>
          <w:lang w:val="uk-UA"/>
        </w:rPr>
      </w:pPr>
    </w:p>
    <w:p w:rsidR="00AB354F" w:rsidRPr="00B2029B" w:rsidRDefault="00AB354F" w:rsidP="003D1081">
      <w:pPr>
        <w:ind w:firstLine="709"/>
        <w:jc w:val="both"/>
        <w:rPr>
          <w:sz w:val="28"/>
          <w:szCs w:val="28"/>
          <w:lang w:val="uk-UA"/>
        </w:rPr>
      </w:pPr>
      <w:r w:rsidRPr="00B2029B">
        <w:rPr>
          <w:sz w:val="28"/>
          <w:szCs w:val="28"/>
          <w:lang w:val="uk-UA"/>
        </w:rPr>
        <w:t>Заслухавши інф</w:t>
      </w:r>
      <w:r w:rsidRPr="002266DD">
        <w:rPr>
          <w:sz w:val="28"/>
          <w:szCs w:val="28"/>
          <w:lang w:val="uk-UA"/>
        </w:rPr>
        <w:t xml:space="preserve">ормацію </w:t>
      </w:r>
      <w:r w:rsidR="003D1081">
        <w:rPr>
          <w:sz w:val="28"/>
          <w:szCs w:val="28"/>
          <w:lang w:val="uk-UA"/>
        </w:rPr>
        <w:t xml:space="preserve">начальника загального відділу міської ради Зелінської О.Ю. «Про стан розгляду звернень громадян Коростишівською міською радою у І-му півріччі 2017 року», </w:t>
      </w:r>
      <w:r w:rsidRPr="00B2029B">
        <w:rPr>
          <w:sz w:val="28"/>
          <w:szCs w:val="28"/>
          <w:lang w:val="uk-UA"/>
        </w:rPr>
        <w:t>виконавчий комітет міської ради відмічає, що звернення громадян</w:t>
      </w:r>
      <w:r w:rsidR="003D1081">
        <w:rPr>
          <w:sz w:val="28"/>
          <w:szCs w:val="28"/>
          <w:lang w:val="uk-UA"/>
        </w:rPr>
        <w:t xml:space="preserve"> структурними підрозділами та посадовими особами міської ради</w:t>
      </w:r>
      <w:r w:rsidRPr="00B2029B">
        <w:rPr>
          <w:sz w:val="28"/>
          <w:szCs w:val="28"/>
          <w:lang w:val="uk-UA"/>
        </w:rPr>
        <w:t xml:space="preserve"> розглядаються у відповідності до чинного законодавства.</w:t>
      </w:r>
    </w:p>
    <w:p w:rsidR="002266DD" w:rsidRDefault="003D1081" w:rsidP="003D108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Однак, наявні випадки порушення термінів </w:t>
      </w:r>
      <w:r w:rsidR="00B232B1" w:rsidRPr="00B2029B">
        <w:rPr>
          <w:sz w:val="28"/>
          <w:szCs w:val="28"/>
          <w:lang w:val="uk-UA"/>
        </w:rPr>
        <w:t>розгляду звернень (листів, заяв та скарг) громадян</w:t>
      </w:r>
      <w:r w:rsidR="00372E40" w:rsidRPr="00B2029B">
        <w:rPr>
          <w:sz w:val="28"/>
          <w:szCs w:val="28"/>
          <w:lang w:val="uk-UA"/>
        </w:rPr>
        <w:t>.</w:t>
      </w:r>
    </w:p>
    <w:p w:rsidR="00122178" w:rsidRDefault="00183643" w:rsidP="003D1081">
      <w:pPr>
        <w:ind w:firstLine="709"/>
        <w:jc w:val="both"/>
        <w:rPr>
          <w:sz w:val="28"/>
          <w:szCs w:val="28"/>
          <w:lang w:val="uk-UA"/>
        </w:rPr>
      </w:pPr>
      <w:r w:rsidRPr="00B2029B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раховуючи зазначене вище</w:t>
      </w:r>
      <w:r w:rsidR="00E83E8B">
        <w:rPr>
          <w:sz w:val="28"/>
          <w:szCs w:val="28"/>
          <w:lang w:val="uk-UA"/>
        </w:rPr>
        <w:t>, з метою забезпечення належного виконання вимог законодавства України щодо розгляду звернень громадян</w:t>
      </w:r>
      <w:r w:rsidR="002266D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та керуючись пп.1) п.б) ч.1 ст.38</w:t>
      </w:r>
      <w:r w:rsidR="00D40267">
        <w:rPr>
          <w:sz w:val="28"/>
          <w:szCs w:val="28"/>
          <w:lang w:val="uk-UA"/>
        </w:rPr>
        <w:t xml:space="preserve"> </w:t>
      </w:r>
      <w:r w:rsidR="00122178" w:rsidRPr="00AB354F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міської ради</w:t>
      </w:r>
    </w:p>
    <w:p w:rsidR="003D1081" w:rsidRDefault="003D1081" w:rsidP="003D1081">
      <w:pPr>
        <w:jc w:val="both"/>
        <w:rPr>
          <w:sz w:val="28"/>
          <w:szCs w:val="28"/>
          <w:lang w:val="uk-UA"/>
        </w:rPr>
      </w:pPr>
    </w:p>
    <w:p w:rsidR="004857CF" w:rsidRPr="00AB354F" w:rsidRDefault="00B420AF" w:rsidP="003D1081">
      <w:pPr>
        <w:jc w:val="both"/>
        <w:rPr>
          <w:sz w:val="28"/>
          <w:szCs w:val="28"/>
          <w:lang w:val="uk-UA"/>
        </w:rPr>
      </w:pPr>
      <w:r w:rsidRPr="00AB354F">
        <w:rPr>
          <w:b/>
          <w:sz w:val="28"/>
          <w:szCs w:val="28"/>
          <w:lang w:val="uk-UA"/>
        </w:rPr>
        <w:t>ВИРІШИВ</w:t>
      </w:r>
      <w:r w:rsidR="004857CF" w:rsidRPr="00AB354F">
        <w:rPr>
          <w:b/>
          <w:sz w:val="28"/>
          <w:szCs w:val="28"/>
          <w:lang w:val="uk-UA"/>
        </w:rPr>
        <w:t>:</w:t>
      </w:r>
    </w:p>
    <w:p w:rsidR="004857CF" w:rsidRPr="00AB354F" w:rsidRDefault="004857CF" w:rsidP="003D1081">
      <w:pPr>
        <w:ind w:firstLine="709"/>
        <w:jc w:val="both"/>
        <w:rPr>
          <w:sz w:val="28"/>
          <w:szCs w:val="28"/>
          <w:lang w:val="uk-UA"/>
        </w:rPr>
      </w:pPr>
    </w:p>
    <w:p w:rsidR="00195C8D" w:rsidRPr="00AB354F" w:rsidRDefault="00D40267" w:rsidP="003D1081">
      <w:pPr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Інформацію</w:t>
      </w:r>
      <w:r w:rsidRPr="00D40267">
        <w:rPr>
          <w:sz w:val="28"/>
          <w:szCs w:val="28"/>
          <w:lang w:val="uk-UA"/>
        </w:rPr>
        <w:t xml:space="preserve"> </w:t>
      </w:r>
      <w:r w:rsidR="003D1081">
        <w:rPr>
          <w:sz w:val="28"/>
          <w:szCs w:val="28"/>
          <w:lang w:val="uk-UA"/>
        </w:rPr>
        <w:t xml:space="preserve">начальника загального відділу міської ради         Зелінської О.Ю. «Про стан розгляду звернень громадян Коростишівською міською радою у І-му півріччі 2017 року» </w:t>
      </w:r>
      <w:r w:rsidR="00E83E8B">
        <w:rPr>
          <w:sz w:val="28"/>
          <w:szCs w:val="28"/>
          <w:lang w:val="uk-UA"/>
        </w:rPr>
        <w:t>взяти до відома</w:t>
      </w:r>
      <w:r w:rsidR="00195C8D" w:rsidRPr="00AB354F">
        <w:rPr>
          <w:sz w:val="28"/>
          <w:szCs w:val="28"/>
          <w:lang w:val="uk-UA"/>
        </w:rPr>
        <w:t>.</w:t>
      </w:r>
    </w:p>
    <w:p w:rsidR="00195C8D" w:rsidRDefault="00BC5ECB" w:rsidP="003D1081">
      <w:pPr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Першому заступнику міського голови, с</w:t>
      </w:r>
      <w:r w:rsidR="003D1081">
        <w:rPr>
          <w:sz w:val="28"/>
          <w:szCs w:val="28"/>
          <w:lang w:val="uk-UA"/>
        </w:rPr>
        <w:t xml:space="preserve">екретарю міської ради Єсипчук Н.М., </w:t>
      </w:r>
      <w:r w:rsidR="007757EA">
        <w:rPr>
          <w:sz w:val="28"/>
          <w:szCs w:val="28"/>
          <w:lang w:val="uk-UA"/>
        </w:rPr>
        <w:t>заступник</w:t>
      </w:r>
      <w:r w:rsidR="009F4624">
        <w:rPr>
          <w:sz w:val="28"/>
          <w:szCs w:val="28"/>
          <w:lang w:val="uk-UA"/>
        </w:rPr>
        <w:t xml:space="preserve">ам </w:t>
      </w:r>
      <w:r w:rsidR="00D40267">
        <w:rPr>
          <w:sz w:val="28"/>
          <w:szCs w:val="28"/>
          <w:lang w:val="uk-UA"/>
        </w:rPr>
        <w:t xml:space="preserve"> міського голови</w:t>
      </w:r>
      <w:r w:rsidR="007757EA">
        <w:rPr>
          <w:sz w:val="28"/>
          <w:szCs w:val="28"/>
          <w:lang w:val="uk-UA"/>
        </w:rPr>
        <w:t xml:space="preserve"> з питань діяльності виконавчих органів ради </w:t>
      </w:r>
      <w:r w:rsidR="00501B97">
        <w:rPr>
          <w:sz w:val="28"/>
          <w:szCs w:val="28"/>
          <w:lang w:val="uk-UA"/>
        </w:rPr>
        <w:t>Денисовцю Ю.М</w:t>
      </w:r>
      <w:r w:rsidR="007757EA">
        <w:rPr>
          <w:sz w:val="28"/>
          <w:szCs w:val="28"/>
          <w:lang w:val="uk-UA"/>
        </w:rPr>
        <w:t>.</w:t>
      </w:r>
      <w:r w:rsidR="00D40267">
        <w:rPr>
          <w:sz w:val="28"/>
          <w:szCs w:val="28"/>
          <w:lang w:val="uk-UA"/>
        </w:rPr>
        <w:t>,</w:t>
      </w:r>
      <w:r w:rsidR="009F4624">
        <w:rPr>
          <w:sz w:val="28"/>
          <w:szCs w:val="28"/>
          <w:lang w:val="uk-UA"/>
        </w:rPr>
        <w:t xml:space="preserve"> Лукомському М.Ю.,</w:t>
      </w:r>
      <w:r w:rsidR="00D40267">
        <w:rPr>
          <w:sz w:val="28"/>
          <w:szCs w:val="28"/>
          <w:lang w:val="uk-UA"/>
        </w:rPr>
        <w:t xml:space="preserve"> керуючому справами виконавчого комітету міської ради</w:t>
      </w:r>
      <w:r w:rsidR="007757EA">
        <w:rPr>
          <w:sz w:val="28"/>
          <w:szCs w:val="28"/>
          <w:lang w:val="uk-UA"/>
        </w:rPr>
        <w:t xml:space="preserve"> </w:t>
      </w:r>
      <w:r w:rsidR="009F4624">
        <w:rPr>
          <w:sz w:val="28"/>
          <w:szCs w:val="28"/>
          <w:lang w:val="uk-UA"/>
        </w:rPr>
        <w:t xml:space="preserve">Коваленку </w:t>
      </w:r>
      <w:r w:rsidR="00501B97">
        <w:rPr>
          <w:sz w:val="28"/>
          <w:szCs w:val="28"/>
          <w:lang w:val="uk-UA"/>
        </w:rPr>
        <w:t>В</w:t>
      </w:r>
      <w:r w:rsidR="007757EA">
        <w:rPr>
          <w:sz w:val="28"/>
          <w:szCs w:val="28"/>
          <w:lang w:val="uk-UA"/>
        </w:rPr>
        <w:t>.</w:t>
      </w:r>
      <w:r w:rsidR="009F4624">
        <w:rPr>
          <w:sz w:val="28"/>
          <w:szCs w:val="28"/>
          <w:lang w:val="uk-UA"/>
        </w:rPr>
        <w:t>В</w:t>
      </w:r>
      <w:r w:rsidR="00D40267">
        <w:rPr>
          <w:sz w:val="28"/>
          <w:szCs w:val="28"/>
          <w:lang w:val="uk-UA"/>
        </w:rPr>
        <w:t xml:space="preserve">, </w:t>
      </w:r>
      <w:r w:rsidR="003D1081">
        <w:rPr>
          <w:sz w:val="28"/>
          <w:szCs w:val="28"/>
          <w:lang w:val="uk-UA"/>
        </w:rPr>
        <w:t>начальникам структурних підрозділів міської ради</w:t>
      </w:r>
      <w:r w:rsidR="00D40267">
        <w:rPr>
          <w:sz w:val="28"/>
          <w:szCs w:val="28"/>
          <w:lang w:val="uk-UA"/>
        </w:rPr>
        <w:t>, керівникам підприємств</w:t>
      </w:r>
      <w:r w:rsidR="00D40267" w:rsidRPr="00D40267">
        <w:rPr>
          <w:sz w:val="28"/>
          <w:szCs w:val="28"/>
          <w:lang w:val="uk-UA"/>
        </w:rPr>
        <w:t xml:space="preserve"> </w:t>
      </w:r>
      <w:r w:rsidR="00D40267">
        <w:rPr>
          <w:sz w:val="28"/>
          <w:szCs w:val="28"/>
          <w:lang w:val="uk-UA"/>
        </w:rPr>
        <w:t xml:space="preserve">комунальної власності </w:t>
      </w:r>
      <w:r w:rsidR="00406C53">
        <w:rPr>
          <w:sz w:val="28"/>
          <w:szCs w:val="28"/>
          <w:lang w:val="uk-UA"/>
        </w:rPr>
        <w:t xml:space="preserve">міської </w:t>
      </w:r>
      <w:r w:rsidR="00D40267">
        <w:rPr>
          <w:sz w:val="28"/>
          <w:szCs w:val="28"/>
          <w:lang w:val="uk-UA"/>
        </w:rPr>
        <w:t>територіальної громади:</w:t>
      </w:r>
    </w:p>
    <w:p w:rsidR="006E786F" w:rsidRPr="00EF139F" w:rsidRDefault="00EF139F" w:rsidP="00EF139F">
      <w:pPr>
        <w:pStyle w:val="ab"/>
        <w:numPr>
          <w:ilvl w:val="1"/>
          <w:numId w:val="2"/>
        </w:numPr>
        <w:tabs>
          <w:tab w:val="clear" w:pos="1800"/>
          <w:tab w:val="num" w:pos="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406C53" w:rsidRPr="00EF139F">
        <w:rPr>
          <w:sz w:val="28"/>
          <w:szCs w:val="28"/>
          <w:lang w:val="uk-UA"/>
        </w:rPr>
        <w:t>остійно в</w:t>
      </w:r>
      <w:r w:rsidR="006E786F" w:rsidRPr="00EF139F">
        <w:rPr>
          <w:sz w:val="28"/>
          <w:szCs w:val="28"/>
          <w:lang w:val="uk-UA"/>
        </w:rPr>
        <w:t>живати вичерпних заходів щодо забезпечення безумовного виконання вимог Закону України «Про звернення громадян», Указу Президента України</w:t>
      </w:r>
      <w:r w:rsidR="00800233" w:rsidRPr="00EF139F">
        <w:rPr>
          <w:sz w:val="28"/>
          <w:szCs w:val="28"/>
          <w:lang w:val="uk-UA"/>
        </w:rPr>
        <w:t xml:space="preserve"> від 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та забезпечення виконання </w:t>
      </w:r>
      <w:r w:rsidR="00406C53" w:rsidRPr="00EF139F">
        <w:rPr>
          <w:sz w:val="28"/>
          <w:szCs w:val="28"/>
          <w:lang w:val="uk-UA"/>
        </w:rPr>
        <w:t xml:space="preserve">відповідно </w:t>
      </w:r>
      <w:r w:rsidR="00800233" w:rsidRPr="00EF139F">
        <w:rPr>
          <w:sz w:val="28"/>
          <w:szCs w:val="28"/>
          <w:lang w:val="uk-UA"/>
        </w:rPr>
        <w:t xml:space="preserve">у </w:t>
      </w:r>
      <w:r w:rsidR="00C326F7" w:rsidRPr="00EF139F">
        <w:rPr>
          <w:sz w:val="28"/>
          <w:szCs w:val="28"/>
          <w:lang w:val="uk-UA"/>
        </w:rPr>
        <w:t>виконавчих органах</w:t>
      </w:r>
      <w:r w:rsidR="00800233" w:rsidRPr="00EF139F">
        <w:rPr>
          <w:sz w:val="28"/>
          <w:szCs w:val="28"/>
          <w:lang w:val="uk-UA"/>
        </w:rPr>
        <w:t xml:space="preserve"> міської ради та на підприємствах </w:t>
      </w:r>
      <w:r w:rsidR="00800233" w:rsidRPr="00EF139F">
        <w:rPr>
          <w:sz w:val="28"/>
          <w:szCs w:val="28"/>
          <w:lang w:val="uk-UA"/>
        </w:rPr>
        <w:lastRenderedPageBreak/>
        <w:t xml:space="preserve">комунальної власності </w:t>
      </w:r>
      <w:r w:rsidR="00406C53" w:rsidRPr="00EF139F">
        <w:rPr>
          <w:sz w:val="28"/>
          <w:szCs w:val="28"/>
          <w:lang w:val="uk-UA"/>
        </w:rPr>
        <w:t xml:space="preserve">міської </w:t>
      </w:r>
      <w:r w:rsidR="00C326F7" w:rsidRPr="00EF139F">
        <w:rPr>
          <w:sz w:val="28"/>
          <w:szCs w:val="28"/>
          <w:lang w:val="uk-UA"/>
        </w:rPr>
        <w:t>ради</w:t>
      </w:r>
      <w:r w:rsidR="00800233" w:rsidRPr="00EF139F">
        <w:rPr>
          <w:sz w:val="28"/>
          <w:szCs w:val="28"/>
          <w:lang w:val="uk-UA"/>
        </w:rPr>
        <w:t xml:space="preserve"> вимог законодавства України щодо розгляду звернень громадян, власних рішень із зазначених питань;</w:t>
      </w:r>
    </w:p>
    <w:p w:rsidR="00083414" w:rsidRDefault="00EF139F" w:rsidP="003D1081">
      <w:pPr>
        <w:numPr>
          <w:ilvl w:val="1"/>
          <w:numId w:val="2"/>
        </w:numPr>
        <w:tabs>
          <w:tab w:val="clear" w:pos="180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</w:t>
      </w:r>
      <w:r w:rsidR="008C72F1">
        <w:rPr>
          <w:sz w:val="28"/>
          <w:szCs w:val="28"/>
          <w:lang w:val="uk-UA"/>
        </w:rPr>
        <w:t>оденно з</w:t>
      </w:r>
      <w:r w:rsidR="00083414">
        <w:rPr>
          <w:sz w:val="28"/>
          <w:szCs w:val="28"/>
          <w:lang w:val="uk-UA"/>
        </w:rPr>
        <w:t xml:space="preserve">абезпечувати на всіх рівнях належний розгляд звернень громадян, що надходять до </w:t>
      </w:r>
      <w:r w:rsidR="009F4624">
        <w:rPr>
          <w:sz w:val="28"/>
          <w:szCs w:val="28"/>
          <w:lang w:val="uk-UA"/>
        </w:rPr>
        <w:t>виконавчих органів</w:t>
      </w:r>
      <w:r w:rsidR="00083414" w:rsidRPr="00B338C8">
        <w:rPr>
          <w:sz w:val="28"/>
          <w:szCs w:val="28"/>
          <w:lang w:val="uk-UA"/>
        </w:rPr>
        <w:t xml:space="preserve"> міської ради</w:t>
      </w:r>
      <w:r w:rsidR="00083414">
        <w:rPr>
          <w:sz w:val="28"/>
          <w:szCs w:val="28"/>
          <w:lang w:val="uk-UA"/>
        </w:rPr>
        <w:t xml:space="preserve"> </w:t>
      </w:r>
      <w:r w:rsidR="00083414" w:rsidRPr="00B338C8">
        <w:rPr>
          <w:sz w:val="28"/>
          <w:szCs w:val="28"/>
          <w:lang w:val="uk-UA"/>
        </w:rPr>
        <w:t>та</w:t>
      </w:r>
      <w:r w:rsidR="00083414">
        <w:rPr>
          <w:sz w:val="28"/>
          <w:szCs w:val="28"/>
          <w:lang w:val="uk-UA"/>
        </w:rPr>
        <w:t xml:space="preserve"> до </w:t>
      </w:r>
      <w:r w:rsidR="00715323">
        <w:rPr>
          <w:sz w:val="28"/>
          <w:szCs w:val="28"/>
          <w:lang w:val="uk-UA"/>
        </w:rPr>
        <w:t>підприємств</w:t>
      </w:r>
      <w:r w:rsidR="00083414" w:rsidRPr="00715323">
        <w:rPr>
          <w:sz w:val="28"/>
          <w:szCs w:val="28"/>
          <w:lang w:val="uk-UA"/>
        </w:rPr>
        <w:t xml:space="preserve"> 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 w:rsidR="00083414" w:rsidRPr="00715323">
        <w:rPr>
          <w:sz w:val="28"/>
          <w:szCs w:val="28"/>
          <w:lang w:val="uk-UA"/>
        </w:rPr>
        <w:t>територіальної громади</w:t>
      </w:r>
      <w:r w:rsidR="00715323">
        <w:rPr>
          <w:sz w:val="28"/>
          <w:szCs w:val="28"/>
          <w:lang w:val="uk-UA"/>
        </w:rPr>
        <w:t>. Вважати цю роботу одним із пріоритетних напрямів діяльності та відповідальним обов’язком посадових і службових осіб;</w:t>
      </w:r>
    </w:p>
    <w:p w:rsidR="00715323" w:rsidRDefault="00EF139F" w:rsidP="003D1081">
      <w:pPr>
        <w:numPr>
          <w:ilvl w:val="1"/>
          <w:numId w:val="2"/>
        </w:numPr>
        <w:tabs>
          <w:tab w:val="clear" w:pos="180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C72F1">
        <w:rPr>
          <w:sz w:val="28"/>
          <w:szCs w:val="28"/>
          <w:lang w:val="uk-UA"/>
        </w:rPr>
        <w:t>родовжувати т</w:t>
      </w:r>
      <w:r w:rsidR="00715323">
        <w:rPr>
          <w:sz w:val="28"/>
          <w:szCs w:val="28"/>
          <w:lang w:val="uk-UA"/>
        </w:rPr>
        <w:t>римати на постійному контролі забезпечення посадовими і службовими особами системності у роботі із зверненнями громадян належного реагування на обґрунтовані заяви і скарги громадян, розв’язання проблем, що спричиняють їх надходження до органів влади усіх рівнів,</w:t>
      </w:r>
      <w:r w:rsidR="00E42669">
        <w:rPr>
          <w:sz w:val="28"/>
          <w:szCs w:val="28"/>
          <w:lang w:val="uk-UA"/>
        </w:rPr>
        <w:t xml:space="preserve"> забезпечення повного, кваліфікованого і об’єктивного розгляду звернень громадян із додержанням встановлених законодавством термінів та своєчасним наданням відповідей авторам звернень;</w:t>
      </w:r>
    </w:p>
    <w:p w:rsidR="00E42669" w:rsidRPr="00715323" w:rsidRDefault="00EF139F" w:rsidP="003D1081">
      <w:pPr>
        <w:numPr>
          <w:ilvl w:val="1"/>
          <w:numId w:val="2"/>
        </w:numPr>
        <w:tabs>
          <w:tab w:val="clear" w:pos="1800"/>
          <w:tab w:val="left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C72F1">
        <w:rPr>
          <w:sz w:val="28"/>
          <w:szCs w:val="28"/>
          <w:lang w:val="uk-UA"/>
        </w:rPr>
        <w:t>остійно з</w:t>
      </w:r>
      <w:r w:rsidR="00E42669">
        <w:rPr>
          <w:sz w:val="28"/>
          <w:szCs w:val="28"/>
          <w:lang w:val="uk-UA"/>
        </w:rPr>
        <w:t>абезпечувати належні умови для розгляду письмових звернень та здійснення письмового розгляду звернень громадян;</w:t>
      </w:r>
    </w:p>
    <w:p w:rsidR="005C7F22" w:rsidRDefault="00EF139F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5C7F22">
        <w:rPr>
          <w:sz w:val="28"/>
          <w:szCs w:val="28"/>
          <w:lang w:val="uk-UA"/>
        </w:rPr>
        <w:t xml:space="preserve">осилити контроль за неухильним дотриманням працівниками </w:t>
      </w:r>
      <w:r w:rsidR="009F4624">
        <w:rPr>
          <w:sz w:val="28"/>
          <w:szCs w:val="28"/>
          <w:lang w:val="uk-UA"/>
        </w:rPr>
        <w:t xml:space="preserve"> виконавчих органів </w:t>
      </w:r>
      <w:r w:rsidR="005C7F22">
        <w:rPr>
          <w:sz w:val="28"/>
          <w:szCs w:val="28"/>
          <w:lang w:val="uk-UA"/>
        </w:rPr>
        <w:t xml:space="preserve">міської ради та працівниками підприємств 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 w:rsidR="00714FAF">
        <w:rPr>
          <w:sz w:val="28"/>
          <w:szCs w:val="28"/>
          <w:lang w:val="uk-UA"/>
        </w:rPr>
        <w:t>ради</w:t>
      </w:r>
      <w:r w:rsidR="005C7F22">
        <w:rPr>
          <w:sz w:val="28"/>
          <w:szCs w:val="28"/>
          <w:lang w:val="uk-UA"/>
        </w:rPr>
        <w:t xml:space="preserve"> Закону України "Про звернення громадян" під ч</w:t>
      </w:r>
      <w:r w:rsidR="00856967">
        <w:rPr>
          <w:sz w:val="28"/>
          <w:szCs w:val="28"/>
          <w:lang w:val="uk-UA"/>
        </w:rPr>
        <w:t>ас розгляду звернень громадян;</w:t>
      </w:r>
    </w:p>
    <w:p w:rsidR="00E8110D" w:rsidRDefault="00EF139F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C72F1">
        <w:rPr>
          <w:sz w:val="28"/>
          <w:szCs w:val="28"/>
          <w:lang w:val="uk-UA"/>
        </w:rPr>
        <w:t>остійно п</w:t>
      </w:r>
      <w:r w:rsidR="00B2029B" w:rsidRPr="003D2F3B">
        <w:rPr>
          <w:sz w:val="28"/>
          <w:szCs w:val="28"/>
          <w:lang w:val="uk-UA"/>
        </w:rPr>
        <w:t xml:space="preserve">ідвищувати персональну відповідальність посадових і службових осіб за забезпечення </w:t>
      </w:r>
      <w:r w:rsidR="003D2F3B" w:rsidRPr="003D2F3B">
        <w:rPr>
          <w:sz w:val="28"/>
          <w:szCs w:val="28"/>
          <w:lang w:val="uk-UA"/>
        </w:rPr>
        <w:t>системності</w:t>
      </w:r>
      <w:r w:rsidR="003D2F3B">
        <w:rPr>
          <w:sz w:val="28"/>
          <w:szCs w:val="28"/>
          <w:lang w:val="uk-UA"/>
        </w:rPr>
        <w:t xml:space="preserve"> у роботі із зверненнями громадян</w:t>
      </w:r>
      <w:r w:rsidR="00856967">
        <w:rPr>
          <w:sz w:val="28"/>
          <w:szCs w:val="28"/>
          <w:lang w:val="uk-UA"/>
        </w:rPr>
        <w:t>;</w:t>
      </w:r>
    </w:p>
    <w:p w:rsidR="00EF139F" w:rsidRDefault="00856967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вживати, в межах законодавства, заходів щодо належного та своєчасного вирішення питань піднятих </w:t>
      </w:r>
      <w:r w:rsidR="00EF139F">
        <w:rPr>
          <w:sz w:val="28"/>
          <w:szCs w:val="28"/>
          <w:lang w:val="uk-UA"/>
        </w:rPr>
        <w:t>жителями територіальної громади;</w:t>
      </w:r>
    </w:p>
    <w:p w:rsidR="003D2F3B" w:rsidRDefault="00EF139F" w:rsidP="003D1081">
      <w:pPr>
        <w:numPr>
          <w:ilvl w:val="1"/>
          <w:numId w:val="2"/>
        </w:numPr>
        <w:tabs>
          <w:tab w:val="clear" w:pos="1800"/>
          <w:tab w:val="num" w:pos="9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активізувати інформаційно-роз’яснювальну роботу серед населення</w:t>
      </w:r>
      <w:r w:rsidR="008569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="00856967">
        <w:rPr>
          <w:sz w:val="28"/>
          <w:szCs w:val="28"/>
          <w:lang w:val="uk-UA"/>
        </w:rPr>
        <w:t>актуальних питань через засоби масової інформації</w:t>
      </w:r>
      <w:r w:rsidR="009F4624">
        <w:rPr>
          <w:sz w:val="28"/>
          <w:szCs w:val="28"/>
          <w:lang w:val="uk-UA"/>
        </w:rPr>
        <w:t xml:space="preserve"> та через офіційний сайт Коростишівської міської ради</w:t>
      </w:r>
      <w:r w:rsidR="00856967">
        <w:rPr>
          <w:sz w:val="28"/>
          <w:szCs w:val="28"/>
          <w:lang w:val="uk-UA"/>
        </w:rPr>
        <w:t>.</w:t>
      </w:r>
    </w:p>
    <w:p w:rsidR="00856967" w:rsidRDefault="00714FAF" w:rsidP="003D1081">
      <w:pPr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Загальному відділу</w:t>
      </w:r>
      <w:r w:rsidR="00EF139F">
        <w:rPr>
          <w:sz w:val="28"/>
          <w:szCs w:val="28"/>
          <w:lang w:val="uk-UA"/>
        </w:rPr>
        <w:t xml:space="preserve"> міської ради (Зелінська О.Ю)</w:t>
      </w:r>
      <w:r w:rsidR="00856967">
        <w:rPr>
          <w:sz w:val="28"/>
          <w:szCs w:val="28"/>
          <w:lang w:val="uk-UA"/>
        </w:rPr>
        <w:t>:</w:t>
      </w:r>
    </w:p>
    <w:p w:rsidR="00FB17E9" w:rsidRDefault="00EF139F" w:rsidP="003D1081">
      <w:pPr>
        <w:numPr>
          <w:ilvl w:val="1"/>
          <w:numId w:val="2"/>
        </w:numPr>
        <w:tabs>
          <w:tab w:val="clear" w:pos="1800"/>
          <w:tab w:val="num" w:pos="144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E8110D" w:rsidRPr="00E8110D">
        <w:rPr>
          <w:sz w:val="28"/>
          <w:szCs w:val="28"/>
          <w:lang w:val="uk-UA"/>
        </w:rPr>
        <w:t>осил</w:t>
      </w:r>
      <w:r w:rsidR="00714FAF">
        <w:rPr>
          <w:sz w:val="28"/>
          <w:szCs w:val="28"/>
          <w:lang w:val="uk-UA"/>
        </w:rPr>
        <w:t>и</w:t>
      </w:r>
      <w:r w:rsidR="008C72F1">
        <w:rPr>
          <w:sz w:val="28"/>
          <w:szCs w:val="28"/>
          <w:lang w:val="uk-UA"/>
        </w:rPr>
        <w:t>ти</w:t>
      </w:r>
      <w:r w:rsidR="00E8110D" w:rsidRPr="00E8110D">
        <w:rPr>
          <w:sz w:val="28"/>
          <w:szCs w:val="28"/>
          <w:lang w:val="uk-UA"/>
        </w:rPr>
        <w:t xml:space="preserve"> контроль за розглядом звернень </w:t>
      </w:r>
      <w:r w:rsidR="00714FAF">
        <w:rPr>
          <w:sz w:val="28"/>
          <w:szCs w:val="28"/>
          <w:lang w:val="uk-UA"/>
        </w:rPr>
        <w:t xml:space="preserve">(заяв, скарг, листів) громадян </w:t>
      </w:r>
      <w:r>
        <w:rPr>
          <w:sz w:val="28"/>
          <w:szCs w:val="28"/>
          <w:lang w:val="uk-UA"/>
        </w:rPr>
        <w:t xml:space="preserve">структурними підрозділами </w:t>
      </w:r>
      <w:r w:rsidR="00E8110D" w:rsidRPr="00E8110D">
        <w:rPr>
          <w:sz w:val="28"/>
          <w:szCs w:val="28"/>
          <w:lang w:val="uk-UA"/>
        </w:rPr>
        <w:t xml:space="preserve">міської ради, а також тих, що адресовані керівникам підприємств 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 w:rsidR="00E8110D" w:rsidRPr="00E8110D">
        <w:rPr>
          <w:sz w:val="28"/>
          <w:szCs w:val="28"/>
          <w:lang w:val="uk-UA"/>
        </w:rPr>
        <w:t>територіа</w:t>
      </w:r>
      <w:r w:rsidR="00856967">
        <w:rPr>
          <w:sz w:val="28"/>
          <w:szCs w:val="28"/>
          <w:lang w:val="uk-UA"/>
        </w:rPr>
        <w:t>льної громади;</w:t>
      </w:r>
    </w:p>
    <w:p w:rsidR="00856967" w:rsidRPr="00E8110D" w:rsidRDefault="00856967" w:rsidP="003D1081">
      <w:pPr>
        <w:numPr>
          <w:ilvl w:val="1"/>
          <w:numId w:val="2"/>
        </w:numPr>
        <w:tabs>
          <w:tab w:val="clear" w:pos="1800"/>
          <w:tab w:val="num" w:pos="144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надавати методичну допомогу в організації роботи із зверненнями громадян</w:t>
      </w:r>
      <w:r w:rsidRPr="00856967">
        <w:rPr>
          <w:sz w:val="28"/>
          <w:szCs w:val="28"/>
          <w:lang w:val="uk-UA"/>
        </w:rPr>
        <w:t xml:space="preserve"> </w:t>
      </w:r>
      <w:r w:rsidR="00EF139F">
        <w:rPr>
          <w:sz w:val="28"/>
          <w:szCs w:val="28"/>
          <w:lang w:val="uk-UA"/>
        </w:rPr>
        <w:t xml:space="preserve">структурним підрозділам </w:t>
      </w:r>
      <w:r>
        <w:rPr>
          <w:sz w:val="28"/>
          <w:szCs w:val="28"/>
          <w:lang w:val="uk-UA"/>
        </w:rPr>
        <w:t>міської ради, підприємствам</w:t>
      </w:r>
      <w:r w:rsidRPr="00D402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комунальної власності </w:t>
      </w:r>
      <w:r w:rsidR="008C72F1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>територіальної громади.</w:t>
      </w:r>
    </w:p>
    <w:p w:rsidR="00E8110D" w:rsidRDefault="00E8110D" w:rsidP="003D1081">
      <w:pPr>
        <w:numPr>
          <w:ilvl w:val="0"/>
          <w:numId w:val="2"/>
        </w:numPr>
        <w:tabs>
          <w:tab w:val="clear" w:pos="126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</w:t>
      </w:r>
      <w:r w:rsidR="00D9352F">
        <w:rPr>
          <w:sz w:val="28"/>
          <w:szCs w:val="28"/>
          <w:lang w:val="uk-UA"/>
        </w:rPr>
        <w:t xml:space="preserve">покласти на керуючого справами виконавчого комітету міської ради </w:t>
      </w:r>
      <w:r w:rsidR="009F4624">
        <w:rPr>
          <w:sz w:val="28"/>
          <w:szCs w:val="28"/>
          <w:lang w:val="uk-UA"/>
        </w:rPr>
        <w:t>Коваленка В.В.</w:t>
      </w:r>
    </w:p>
    <w:p w:rsidR="00D9352F" w:rsidRDefault="00D9352F" w:rsidP="003D1081">
      <w:pPr>
        <w:ind w:firstLine="709"/>
        <w:jc w:val="both"/>
        <w:rPr>
          <w:sz w:val="28"/>
          <w:szCs w:val="28"/>
          <w:lang w:val="uk-UA"/>
        </w:rPr>
      </w:pPr>
    </w:p>
    <w:p w:rsidR="00EF139F" w:rsidRDefault="00EF139F" w:rsidP="003D1081">
      <w:pPr>
        <w:ind w:firstLine="709"/>
        <w:jc w:val="both"/>
        <w:rPr>
          <w:sz w:val="28"/>
          <w:szCs w:val="28"/>
          <w:lang w:val="uk-UA"/>
        </w:rPr>
      </w:pPr>
    </w:p>
    <w:p w:rsidR="00EF139F" w:rsidRDefault="00EF139F" w:rsidP="003D1081">
      <w:pPr>
        <w:ind w:firstLine="709"/>
        <w:jc w:val="both"/>
        <w:rPr>
          <w:sz w:val="28"/>
          <w:szCs w:val="28"/>
          <w:lang w:val="uk-UA"/>
        </w:rPr>
      </w:pPr>
    </w:p>
    <w:p w:rsidR="008E7D4B" w:rsidRDefault="008E7D4B" w:rsidP="00EF139F">
      <w:pPr>
        <w:jc w:val="both"/>
        <w:rPr>
          <w:sz w:val="28"/>
          <w:szCs w:val="28"/>
          <w:lang w:val="uk-UA"/>
        </w:rPr>
      </w:pPr>
      <w:r w:rsidRPr="00AB354F">
        <w:rPr>
          <w:sz w:val="28"/>
          <w:szCs w:val="28"/>
          <w:lang w:val="uk-UA"/>
        </w:rPr>
        <w:t xml:space="preserve">Міський голова </w:t>
      </w:r>
      <w:r w:rsidR="00CB208F" w:rsidRPr="00AB354F">
        <w:rPr>
          <w:sz w:val="28"/>
          <w:szCs w:val="28"/>
          <w:lang w:val="uk-UA"/>
        </w:rPr>
        <w:t xml:space="preserve">       </w:t>
      </w:r>
      <w:r w:rsidRPr="00AB354F">
        <w:rPr>
          <w:sz w:val="28"/>
          <w:szCs w:val="28"/>
          <w:lang w:val="uk-UA"/>
        </w:rPr>
        <w:t xml:space="preserve">  </w:t>
      </w:r>
      <w:r w:rsidR="005B762C" w:rsidRPr="00AB354F">
        <w:rPr>
          <w:sz w:val="28"/>
          <w:szCs w:val="28"/>
          <w:lang w:val="uk-UA"/>
        </w:rPr>
        <w:t xml:space="preserve">   </w:t>
      </w:r>
      <w:r w:rsidR="00865C4D" w:rsidRPr="00AB354F">
        <w:rPr>
          <w:sz w:val="28"/>
          <w:szCs w:val="28"/>
          <w:lang w:val="uk-UA"/>
        </w:rPr>
        <w:tab/>
      </w:r>
      <w:r w:rsidRPr="00AB354F">
        <w:rPr>
          <w:sz w:val="28"/>
          <w:szCs w:val="28"/>
          <w:lang w:val="uk-UA"/>
        </w:rPr>
        <w:t xml:space="preserve">          </w:t>
      </w:r>
      <w:r w:rsidR="00B84976" w:rsidRPr="00AB354F">
        <w:rPr>
          <w:sz w:val="28"/>
          <w:szCs w:val="28"/>
          <w:lang w:val="uk-UA"/>
        </w:rPr>
        <w:tab/>
      </w:r>
      <w:r w:rsidRPr="00AB354F">
        <w:rPr>
          <w:sz w:val="28"/>
          <w:szCs w:val="28"/>
          <w:lang w:val="uk-UA"/>
        </w:rPr>
        <w:t xml:space="preserve">                    </w:t>
      </w:r>
      <w:r w:rsidRPr="00AB354F">
        <w:rPr>
          <w:sz w:val="28"/>
          <w:szCs w:val="28"/>
          <w:lang w:val="uk-UA"/>
        </w:rPr>
        <w:tab/>
      </w:r>
      <w:r w:rsidRPr="00AB354F">
        <w:rPr>
          <w:sz w:val="28"/>
          <w:szCs w:val="28"/>
          <w:lang w:val="uk-UA"/>
        </w:rPr>
        <w:tab/>
        <w:t xml:space="preserve"> </w:t>
      </w:r>
      <w:r w:rsidR="00EF139F">
        <w:rPr>
          <w:sz w:val="28"/>
          <w:szCs w:val="28"/>
          <w:lang w:val="uk-UA"/>
        </w:rPr>
        <w:t xml:space="preserve">                              </w:t>
      </w:r>
      <w:r w:rsidR="00856967">
        <w:rPr>
          <w:sz w:val="28"/>
          <w:szCs w:val="28"/>
          <w:lang w:val="uk-UA"/>
        </w:rPr>
        <w:t xml:space="preserve"> </w:t>
      </w:r>
      <w:r w:rsidR="00501B97">
        <w:rPr>
          <w:sz w:val="28"/>
          <w:szCs w:val="28"/>
          <w:lang w:val="uk-UA"/>
        </w:rPr>
        <w:t>І.М. Кохан</w:t>
      </w:r>
    </w:p>
    <w:p w:rsidR="003D1081" w:rsidRDefault="003D1081" w:rsidP="00EB1CEE">
      <w:pPr>
        <w:jc w:val="center"/>
        <w:rPr>
          <w:b/>
          <w:sz w:val="28"/>
          <w:szCs w:val="28"/>
          <w:lang w:val="uk-UA"/>
        </w:rPr>
      </w:pPr>
    </w:p>
    <w:p w:rsidR="003D1081" w:rsidRDefault="003D1081" w:rsidP="00EB1CEE">
      <w:pPr>
        <w:jc w:val="center"/>
        <w:rPr>
          <w:b/>
          <w:sz w:val="28"/>
          <w:szCs w:val="28"/>
          <w:lang w:val="uk-UA"/>
        </w:rPr>
      </w:pPr>
    </w:p>
    <w:p w:rsidR="003D1081" w:rsidRDefault="003D1081" w:rsidP="00EB1CEE">
      <w:pPr>
        <w:jc w:val="center"/>
        <w:rPr>
          <w:b/>
          <w:sz w:val="28"/>
          <w:szCs w:val="28"/>
          <w:lang w:val="uk-UA"/>
        </w:rPr>
      </w:pPr>
    </w:p>
    <w:p w:rsidR="003D1081" w:rsidRDefault="003D1081" w:rsidP="00EB1CEE">
      <w:pPr>
        <w:jc w:val="center"/>
        <w:rPr>
          <w:b/>
          <w:sz w:val="28"/>
          <w:szCs w:val="28"/>
          <w:lang w:val="uk-UA"/>
        </w:rPr>
      </w:pPr>
    </w:p>
    <w:p w:rsidR="003D1081" w:rsidRDefault="003D1081" w:rsidP="00BC5ECB">
      <w:pPr>
        <w:rPr>
          <w:b/>
          <w:sz w:val="28"/>
          <w:szCs w:val="28"/>
          <w:lang w:val="uk-UA"/>
        </w:rPr>
      </w:pPr>
    </w:p>
    <w:p w:rsidR="00EB1CEE" w:rsidRPr="007A0C7B" w:rsidRDefault="00602F8E" w:rsidP="008B42E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</w:t>
      </w:r>
      <w:r w:rsidR="00EB1CEE" w:rsidRPr="007A0C7B">
        <w:rPr>
          <w:b/>
          <w:sz w:val="28"/>
          <w:szCs w:val="28"/>
          <w:lang w:val="uk-UA"/>
        </w:rPr>
        <w:t>НФОРМАЦІЯ</w:t>
      </w:r>
    </w:p>
    <w:p w:rsidR="00EF139F" w:rsidRDefault="00EF139F" w:rsidP="00EB1CE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Начальника загального відділу міської ради Зелінської О.Ю.</w:t>
      </w:r>
    </w:p>
    <w:p w:rsidR="00EF139F" w:rsidRDefault="00EF139F" w:rsidP="00EB1CE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EF139F">
        <w:rPr>
          <w:b/>
          <w:sz w:val="28"/>
          <w:szCs w:val="28"/>
          <w:lang w:val="uk-UA"/>
        </w:rPr>
        <w:t xml:space="preserve">Про стан розгляду звернень громадян Коростишівською міською радою </w:t>
      </w:r>
    </w:p>
    <w:p w:rsidR="00EF139F" w:rsidRDefault="00EF139F" w:rsidP="00EB1CEE">
      <w:pPr>
        <w:jc w:val="center"/>
        <w:rPr>
          <w:b/>
          <w:sz w:val="28"/>
          <w:szCs w:val="28"/>
          <w:lang w:val="uk-UA"/>
        </w:rPr>
      </w:pPr>
      <w:r w:rsidRPr="00EF139F">
        <w:rPr>
          <w:b/>
          <w:sz w:val="28"/>
          <w:szCs w:val="28"/>
          <w:lang w:val="uk-UA"/>
        </w:rPr>
        <w:t>у І-му півріччі 2017 року</w:t>
      </w:r>
      <w:r>
        <w:rPr>
          <w:b/>
          <w:sz w:val="28"/>
          <w:szCs w:val="28"/>
          <w:lang w:val="uk-UA"/>
        </w:rPr>
        <w:t>»</w:t>
      </w:r>
    </w:p>
    <w:p w:rsidR="00EB1CEE" w:rsidRPr="007A0C7B" w:rsidRDefault="00EF139F" w:rsidP="00EF139F">
      <w:pPr>
        <w:jc w:val="center"/>
        <w:rPr>
          <w:b/>
          <w:sz w:val="28"/>
          <w:szCs w:val="28"/>
          <w:lang w:val="uk-UA"/>
        </w:rPr>
      </w:pPr>
      <w:r w:rsidRPr="007A0C7B">
        <w:rPr>
          <w:b/>
          <w:sz w:val="28"/>
          <w:szCs w:val="28"/>
          <w:lang w:val="uk-UA"/>
        </w:rPr>
        <w:t xml:space="preserve"> </w:t>
      </w:r>
    </w:p>
    <w:p w:rsidR="00EB1CEE" w:rsidRPr="008A1684" w:rsidRDefault="00EB1CEE" w:rsidP="00EF139F">
      <w:pPr>
        <w:ind w:firstLine="709"/>
        <w:jc w:val="both"/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До Коростишівської міської ради станом </w:t>
      </w:r>
      <w:r w:rsidR="00EF139F" w:rsidRPr="008A1684">
        <w:rPr>
          <w:sz w:val="26"/>
          <w:szCs w:val="26"/>
          <w:lang w:val="uk-UA"/>
        </w:rPr>
        <w:t>на 01.07.</w:t>
      </w:r>
      <w:r w:rsidRPr="008A1684">
        <w:rPr>
          <w:sz w:val="26"/>
          <w:szCs w:val="26"/>
          <w:lang w:val="uk-UA"/>
        </w:rPr>
        <w:t>201</w:t>
      </w:r>
      <w:r w:rsidR="00EF139F" w:rsidRPr="008A1684">
        <w:rPr>
          <w:sz w:val="26"/>
          <w:szCs w:val="26"/>
          <w:lang w:val="uk-UA"/>
        </w:rPr>
        <w:t>7</w:t>
      </w:r>
      <w:r w:rsidRPr="008A1684">
        <w:rPr>
          <w:sz w:val="26"/>
          <w:szCs w:val="26"/>
          <w:lang w:val="uk-UA"/>
        </w:rPr>
        <w:t xml:space="preserve"> року надійшло  всього документів - </w:t>
      </w:r>
      <w:r w:rsidRPr="008A1684">
        <w:rPr>
          <w:b/>
          <w:sz w:val="26"/>
          <w:szCs w:val="26"/>
        </w:rPr>
        <w:t>2</w:t>
      </w:r>
      <w:bookmarkStart w:id="0" w:name="_GoBack"/>
      <w:bookmarkEnd w:id="0"/>
      <w:r w:rsidR="008B42EA" w:rsidRPr="008A1684">
        <w:rPr>
          <w:b/>
          <w:sz w:val="26"/>
          <w:szCs w:val="26"/>
          <w:lang w:val="uk-UA"/>
        </w:rPr>
        <w:t>474</w:t>
      </w:r>
    </w:p>
    <w:p w:rsidR="00EB1CEE" w:rsidRPr="008A1684" w:rsidRDefault="00EB1CEE" w:rsidP="00EB1CEE">
      <w:pPr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>З них :</w:t>
      </w:r>
    </w:p>
    <w:p w:rsidR="00EB1CEE" w:rsidRPr="008A1684" w:rsidRDefault="00EB1CEE" w:rsidP="00EB1CEE">
      <w:pPr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рішень та  розпоряджень від вищестоящих організацій та установ - </w:t>
      </w:r>
      <w:r w:rsidR="00314DE4" w:rsidRPr="008A1684">
        <w:rPr>
          <w:b/>
          <w:sz w:val="26"/>
          <w:szCs w:val="26"/>
          <w:lang w:val="uk-UA"/>
        </w:rPr>
        <w:t>36</w:t>
      </w:r>
    </w:p>
    <w:p w:rsidR="00EB1CEE" w:rsidRPr="008A1684" w:rsidRDefault="00EB1CEE" w:rsidP="00EB1CEE">
      <w:pPr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від підприємств, організацій, установ </w:t>
      </w:r>
      <w:r w:rsidR="00314DE4" w:rsidRPr="008A1684">
        <w:rPr>
          <w:sz w:val="26"/>
          <w:szCs w:val="26"/>
          <w:lang w:val="uk-UA"/>
        </w:rPr>
        <w:t>–</w:t>
      </w:r>
      <w:r w:rsidRPr="008A1684">
        <w:rPr>
          <w:sz w:val="26"/>
          <w:szCs w:val="26"/>
          <w:lang w:val="uk-UA"/>
        </w:rPr>
        <w:t xml:space="preserve"> </w:t>
      </w:r>
      <w:r w:rsidR="00314DE4" w:rsidRPr="008A1684">
        <w:rPr>
          <w:b/>
          <w:sz w:val="26"/>
          <w:szCs w:val="26"/>
          <w:lang w:val="uk-UA"/>
        </w:rPr>
        <w:t xml:space="preserve">945 </w:t>
      </w:r>
      <w:r w:rsidR="00314DE4" w:rsidRPr="008A1684">
        <w:rPr>
          <w:sz w:val="26"/>
          <w:szCs w:val="26"/>
          <w:lang w:val="uk-UA"/>
        </w:rPr>
        <w:t xml:space="preserve">( в т.ч. від політичних партій -10) </w:t>
      </w:r>
    </w:p>
    <w:p w:rsidR="00EB1CEE" w:rsidRPr="008A1684" w:rsidRDefault="00EB1CEE" w:rsidP="00EB1CEE">
      <w:pPr>
        <w:rPr>
          <w:b/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>депутатських звернень –</w:t>
      </w:r>
      <w:r w:rsidRPr="008A1684">
        <w:rPr>
          <w:b/>
          <w:sz w:val="26"/>
          <w:szCs w:val="26"/>
          <w:lang w:val="uk-UA"/>
        </w:rPr>
        <w:t xml:space="preserve"> </w:t>
      </w:r>
      <w:r w:rsidR="00314DE4" w:rsidRPr="008A1684">
        <w:rPr>
          <w:b/>
          <w:sz w:val="26"/>
          <w:szCs w:val="26"/>
          <w:lang w:val="uk-UA"/>
        </w:rPr>
        <w:t>72</w:t>
      </w:r>
    </w:p>
    <w:tbl>
      <w:tblPr>
        <w:tblStyle w:val="a3"/>
        <w:tblW w:w="0" w:type="auto"/>
        <w:tblLook w:val="04A0"/>
      </w:tblPr>
      <w:tblGrid>
        <w:gridCol w:w="6912"/>
        <w:gridCol w:w="2659"/>
      </w:tblGrid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звернень громадян - </w:t>
            </w:r>
            <w:r w:rsidRPr="008A1684">
              <w:rPr>
                <w:b/>
                <w:sz w:val="26"/>
                <w:szCs w:val="26"/>
                <w:lang w:val="uk-UA"/>
              </w:rPr>
              <w:t>Всього звернень громадян :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 :</w:t>
            </w:r>
          </w:p>
        </w:tc>
        <w:tc>
          <w:tcPr>
            <w:tcW w:w="2659" w:type="dxa"/>
          </w:tcPr>
          <w:p w:rsidR="00EB1CEE" w:rsidRPr="008A1684" w:rsidRDefault="00EB1CEE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1</w:t>
            </w:r>
            <w:r w:rsidR="00314DE4" w:rsidRPr="008A1684">
              <w:rPr>
                <w:b/>
                <w:sz w:val="26"/>
                <w:szCs w:val="26"/>
                <w:lang w:val="uk-UA"/>
              </w:rPr>
              <w:t>421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звернення громадян, які надійшли  поштою  </w:t>
            </w:r>
          </w:p>
        </w:tc>
        <w:tc>
          <w:tcPr>
            <w:tcW w:w="2659" w:type="dxa"/>
          </w:tcPr>
          <w:p w:rsidR="00EB1CEE" w:rsidRPr="008A1684" w:rsidRDefault="00EB1CEE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1</w:t>
            </w:r>
            <w:r w:rsidR="00314DE4" w:rsidRPr="008A1684">
              <w:rPr>
                <w:sz w:val="26"/>
                <w:szCs w:val="26"/>
                <w:lang w:val="uk-UA"/>
              </w:rPr>
              <w:t>261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через органи   влади                 </w:t>
            </w:r>
          </w:p>
        </w:tc>
        <w:tc>
          <w:tcPr>
            <w:tcW w:w="2659" w:type="dxa"/>
          </w:tcPr>
          <w:p w:rsidR="00EB1CEE" w:rsidRPr="008A1684" w:rsidRDefault="00314DE4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26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через уповноважену особу      </w:t>
            </w:r>
          </w:p>
        </w:tc>
        <w:tc>
          <w:tcPr>
            <w:tcW w:w="2659" w:type="dxa"/>
          </w:tcPr>
          <w:p w:rsidR="00EB1CEE" w:rsidRPr="008A1684" w:rsidRDefault="00314DE4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2</w:t>
            </w:r>
          </w:p>
        </w:tc>
      </w:tr>
      <w:tr w:rsidR="00EB1CEE" w:rsidRPr="008A1684" w:rsidTr="008A1684">
        <w:trPr>
          <w:trHeight w:val="70"/>
        </w:trPr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інших установ, організацій    </w:t>
            </w:r>
          </w:p>
        </w:tc>
        <w:tc>
          <w:tcPr>
            <w:tcW w:w="2659" w:type="dxa"/>
          </w:tcPr>
          <w:p w:rsidR="00EB1CEE" w:rsidRPr="008A1684" w:rsidRDefault="00314DE4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4</w:t>
            </w:r>
          </w:p>
        </w:tc>
      </w:tr>
      <w:tr w:rsidR="00EB1CEE" w:rsidRPr="008A1684" w:rsidTr="003A4088">
        <w:trPr>
          <w:trHeight w:val="224"/>
        </w:trPr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на особистому прийомі</w:t>
            </w:r>
          </w:p>
        </w:tc>
        <w:tc>
          <w:tcPr>
            <w:tcW w:w="2659" w:type="dxa"/>
          </w:tcPr>
          <w:p w:rsidR="00EB1CEE" w:rsidRPr="008A1684" w:rsidRDefault="00314DE4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128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формою надходження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них: </w:t>
            </w:r>
          </w:p>
        </w:tc>
        <w:tc>
          <w:tcPr>
            <w:tcW w:w="2659" w:type="dxa"/>
          </w:tcPr>
          <w:p w:rsidR="00EB1CEE" w:rsidRPr="008A1684" w:rsidRDefault="00314DE4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1421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первинних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EB1CEE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12</w:t>
            </w:r>
            <w:r w:rsidR="00314DE4" w:rsidRPr="008A1684">
              <w:rPr>
                <w:sz w:val="26"/>
                <w:szCs w:val="26"/>
                <w:lang w:val="uk-UA"/>
              </w:rPr>
              <w:t>18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вторинних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EB1CEE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дублетних      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314DE4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11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неодноразових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314DE4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192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формою надходження</w:t>
            </w:r>
          </w:p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них:                         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EB1CEE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1</w:t>
            </w:r>
            <w:r w:rsidR="00314DE4" w:rsidRPr="008A1684">
              <w:rPr>
                <w:b/>
                <w:sz w:val="26"/>
                <w:szCs w:val="26"/>
                <w:lang w:val="uk-UA"/>
              </w:rPr>
              <w:t>421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заява (клопотання)                                      </w:t>
            </w:r>
          </w:p>
        </w:tc>
        <w:tc>
          <w:tcPr>
            <w:tcW w:w="2659" w:type="dxa"/>
          </w:tcPr>
          <w:p w:rsidR="00EB1CEE" w:rsidRPr="008A1684" w:rsidRDefault="00EB1CEE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1</w:t>
            </w:r>
            <w:r w:rsidR="00314DE4" w:rsidRPr="008A1684">
              <w:rPr>
                <w:sz w:val="26"/>
                <w:szCs w:val="26"/>
                <w:lang w:val="uk-UA"/>
              </w:rPr>
              <w:t>381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скарга </w:t>
            </w:r>
          </w:p>
        </w:tc>
        <w:tc>
          <w:tcPr>
            <w:tcW w:w="2659" w:type="dxa"/>
          </w:tcPr>
          <w:p w:rsidR="00EB1CEE" w:rsidRPr="008A1684" w:rsidRDefault="00314DE4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39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пропозиція(зауваження)</w:t>
            </w:r>
          </w:p>
        </w:tc>
        <w:tc>
          <w:tcPr>
            <w:tcW w:w="2659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                 </w:t>
            </w:r>
            <w:r w:rsidR="00314DE4" w:rsidRPr="008A1684">
              <w:rPr>
                <w:sz w:val="26"/>
                <w:szCs w:val="26"/>
                <w:lang w:val="uk-UA"/>
              </w:rPr>
              <w:t>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статтею авторів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</w:t>
            </w:r>
            <w:r w:rsidRPr="008A1684">
              <w:rPr>
                <w:b/>
                <w:sz w:val="26"/>
                <w:szCs w:val="26"/>
                <w:lang w:val="uk-UA"/>
              </w:rPr>
              <w:t>:</w:t>
            </w:r>
          </w:p>
        </w:tc>
        <w:tc>
          <w:tcPr>
            <w:tcW w:w="2659" w:type="dxa"/>
          </w:tcPr>
          <w:p w:rsidR="00EB1CEE" w:rsidRPr="008A1684" w:rsidRDefault="00EB1CEE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1</w:t>
            </w:r>
            <w:r w:rsidR="00314DE4" w:rsidRPr="008A1684">
              <w:rPr>
                <w:b/>
                <w:sz w:val="26"/>
                <w:szCs w:val="26"/>
                <w:lang w:val="uk-UA"/>
              </w:rPr>
              <w:t>421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чоловіків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314DE4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772</w:t>
            </w:r>
          </w:p>
        </w:tc>
      </w:tr>
      <w:tr w:rsidR="00EB1CEE" w:rsidRPr="008A1684" w:rsidTr="00314DE4">
        <w:trPr>
          <w:trHeight w:val="93"/>
        </w:trPr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жінок         </w:t>
            </w:r>
          </w:p>
        </w:tc>
        <w:tc>
          <w:tcPr>
            <w:tcW w:w="2659" w:type="dxa"/>
          </w:tcPr>
          <w:p w:rsidR="00EB1CEE" w:rsidRPr="008A1684" w:rsidRDefault="00314DE4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608</w:t>
            </w:r>
          </w:p>
        </w:tc>
      </w:tr>
      <w:tr w:rsidR="00314DE4" w:rsidRPr="008A1684" w:rsidTr="003A4088">
        <w:trPr>
          <w:trHeight w:val="225"/>
        </w:trPr>
        <w:tc>
          <w:tcPr>
            <w:tcW w:w="6912" w:type="dxa"/>
          </w:tcPr>
          <w:p w:rsidR="00314DE4" w:rsidRPr="008A1684" w:rsidRDefault="00314DE4" w:rsidP="00314DE4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колективу                                            </w:t>
            </w:r>
          </w:p>
        </w:tc>
        <w:tc>
          <w:tcPr>
            <w:tcW w:w="2659" w:type="dxa"/>
          </w:tcPr>
          <w:p w:rsidR="00314DE4" w:rsidRPr="008A1684" w:rsidRDefault="00314DE4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41</w:t>
            </w:r>
          </w:p>
        </w:tc>
      </w:tr>
      <w:tr w:rsidR="00EB1CEE" w:rsidRPr="008A1684" w:rsidTr="003A4088">
        <w:trPr>
          <w:trHeight w:val="521"/>
        </w:trPr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суб’єктом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 : </w:t>
            </w:r>
          </w:p>
        </w:tc>
        <w:tc>
          <w:tcPr>
            <w:tcW w:w="2659" w:type="dxa"/>
          </w:tcPr>
          <w:p w:rsidR="00EB1CEE" w:rsidRPr="008A1684" w:rsidRDefault="00EB1CEE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1</w:t>
            </w:r>
            <w:r w:rsidR="00314DE4" w:rsidRPr="008A1684">
              <w:rPr>
                <w:b/>
                <w:sz w:val="26"/>
                <w:szCs w:val="26"/>
                <w:lang w:val="uk-UA"/>
              </w:rPr>
              <w:t>421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індивідуальних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EB1CEE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1</w:t>
            </w:r>
            <w:r w:rsidR="00314DE4" w:rsidRPr="008A1684">
              <w:rPr>
                <w:sz w:val="26"/>
                <w:szCs w:val="26"/>
                <w:lang w:val="uk-UA"/>
              </w:rPr>
              <w:t>380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колективних         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314DE4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41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анонімних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EB1CEE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типом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</w:t>
            </w:r>
            <w:r w:rsidRPr="008A1684">
              <w:rPr>
                <w:b/>
                <w:sz w:val="26"/>
                <w:szCs w:val="26"/>
                <w:lang w:val="uk-UA"/>
              </w:rPr>
              <w:t xml:space="preserve">:                            </w:t>
            </w:r>
          </w:p>
        </w:tc>
        <w:tc>
          <w:tcPr>
            <w:tcW w:w="2659" w:type="dxa"/>
          </w:tcPr>
          <w:p w:rsidR="00EB1CEE" w:rsidRPr="008A1684" w:rsidRDefault="00EB1CEE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1</w:t>
            </w:r>
            <w:r w:rsidR="00314DE4" w:rsidRPr="008A1684">
              <w:rPr>
                <w:b/>
                <w:sz w:val="26"/>
                <w:szCs w:val="26"/>
                <w:lang w:val="uk-UA"/>
              </w:rPr>
              <w:t>421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картка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314DE4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128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лист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EB1CEE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12</w:t>
            </w:r>
            <w:r w:rsidR="00770C2E" w:rsidRPr="008A1684">
              <w:rPr>
                <w:sz w:val="26"/>
                <w:szCs w:val="26"/>
                <w:lang w:val="uk-UA"/>
              </w:rPr>
              <w:t>93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категоріями авторів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них:</w:t>
            </w:r>
          </w:p>
        </w:tc>
        <w:tc>
          <w:tcPr>
            <w:tcW w:w="2659" w:type="dxa"/>
          </w:tcPr>
          <w:p w:rsidR="00EB1CEE" w:rsidRPr="008A1684" w:rsidRDefault="00EB1CEE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1</w:t>
            </w:r>
            <w:r w:rsidR="008B42EA" w:rsidRPr="008A1684">
              <w:rPr>
                <w:b/>
                <w:sz w:val="26"/>
                <w:szCs w:val="26"/>
                <w:lang w:val="uk-UA"/>
              </w:rPr>
              <w:t>421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дітей війни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EB1CEE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учасників бойових дій                                                </w:t>
            </w:r>
          </w:p>
        </w:tc>
        <w:tc>
          <w:tcPr>
            <w:tcW w:w="2659" w:type="dxa"/>
          </w:tcPr>
          <w:p w:rsidR="00EB1CEE" w:rsidRPr="008A1684" w:rsidRDefault="008B42EA" w:rsidP="008B42E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192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lastRenderedPageBreak/>
              <w:t xml:space="preserve">від  ветеранів праці                                        </w:t>
            </w:r>
          </w:p>
        </w:tc>
        <w:tc>
          <w:tcPr>
            <w:tcW w:w="2659" w:type="dxa"/>
          </w:tcPr>
          <w:p w:rsidR="00EB1CEE" w:rsidRPr="008A1684" w:rsidRDefault="00EB1CEE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8A1684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інвалідів І </w:t>
            </w:r>
            <w:r w:rsidR="00EB1CEE" w:rsidRPr="008A1684">
              <w:rPr>
                <w:sz w:val="26"/>
                <w:szCs w:val="26"/>
                <w:lang w:val="uk-UA"/>
              </w:rPr>
              <w:t xml:space="preserve">групи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8B42EA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6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інвалідів ІІ групи                        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8B42EA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інвалідів ІІІ групи                                               </w:t>
            </w:r>
          </w:p>
        </w:tc>
        <w:tc>
          <w:tcPr>
            <w:tcW w:w="2659" w:type="dxa"/>
          </w:tcPr>
          <w:p w:rsidR="00EB1CEE" w:rsidRPr="008A1684" w:rsidRDefault="008B42EA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3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8B42EA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від матерів -</w:t>
            </w:r>
            <w:r w:rsidR="00EB1CEE" w:rsidRPr="008A1684">
              <w:rPr>
                <w:sz w:val="26"/>
                <w:szCs w:val="26"/>
                <w:lang w:val="uk-UA"/>
              </w:rPr>
              <w:t xml:space="preserve">героїнь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8B42EA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багатодітних сімей                                   </w:t>
            </w:r>
          </w:p>
        </w:tc>
        <w:tc>
          <w:tcPr>
            <w:tcW w:w="2659" w:type="dxa"/>
          </w:tcPr>
          <w:p w:rsidR="00EB1CEE" w:rsidRPr="008A1684" w:rsidRDefault="008B42EA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3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 учасників ліквідації наслідків аварії на ЧАЕС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8B42EA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 осіб, які  потерпіли від  Чорнобильської  катастрофи                           </w:t>
            </w:r>
          </w:p>
        </w:tc>
        <w:tc>
          <w:tcPr>
            <w:tcW w:w="2659" w:type="dxa"/>
          </w:tcPr>
          <w:p w:rsidR="00EB1CEE" w:rsidRPr="008A1684" w:rsidRDefault="00EB1CEE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інших категорій                                          </w:t>
            </w:r>
          </w:p>
        </w:tc>
        <w:tc>
          <w:tcPr>
            <w:tcW w:w="2659" w:type="dxa"/>
          </w:tcPr>
          <w:p w:rsidR="00EB1CEE" w:rsidRPr="008A1684" w:rsidRDefault="008B42EA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1214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соціальним станом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них:</w:t>
            </w:r>
          </w:p>
        </w:tc>
        <w:tc>
          <w:tcPr>
            <w:tcW w:w="2659" w:type="dxa"/>
          </w:tcPr>
          <w:p w:rsidR="00EB1CEE" w:rsidRPr="008A1684" w:rsidRDefault="00EB1CEE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1</w:t>
            </w:r>
            <w:r w:rsidR="008B42EA" w:rsidRPr="008A1684">
              <w:rPr>
                <w:b/>
                <w:sz w:val="26"/>
                <w:szCs w:val="26"/>
                <w:lang w:val="uk-UA"/>
              </w:rPr>
              <w:t>421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пенсіонерів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8B42EA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625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військовослужбовців                                          </w:t>
            </w:r>
          </w:p>
        </w:tc>
        <w:tc>
          <w:tcPr>
            <w:tcW w:w="2659" w:type="dxa"/>
          </w:tcPr>
          <w:p w:rsidR="00EB1CEE" w:rsidRPr="008A1684" w:rsidRDefault="008B42EA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192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підприємців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8B42EA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38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безробітних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8B42EA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51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учнів, студентів</w:t>
            </w:r>
          </w:p>
        </w:tc>
        <w:tc>
          <w:tcPr>
            <w:tcW w:w="2659" w:type="dxa"/>
          </w:tcPr>
          <w:p w:rsidR="00EB1CEE" w:rsidRPr="008A1684" w:rsidRDefault="008B42EA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служителів релігійних організацій                   </w:t>
            </w:r>
          </w:p>
        </w:tc>
        <w:tc>
          <w:tcPr>
            <w:tcW w:w="2659" w:type="dxa"/>
          </w:tcPr>
          <w:p w:rsidR="00EB1CEE" w:rsidRPr="008A1684" w:rsidRDefault="00EB1CEE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>інших</w:t>
            </w:r>
          </w:p>
        </w:tc>
        <w:tc>
          <w:tcPr>
            <w:tcW w:w="2659" w:type="dxa"/>
          </w:tcPr>
          <w:p w:rsidR="00EB1CEE" w:rsidRPr="008A1684" w:rsidRDefault="008B42EA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513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звернень за результатами розгляду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З них : </w:t>
            </w:r>
          </w:p>
        </w:tc>
        <w:tc>
          <w:tcPr>
            <w:tcW w:w="2659" w:type="dxa"/>
          </w:tcPr>
          <w:p w:rsidR="00EB1CEE" w:rsidRPr="008A1684" w:rsidRDefault="00EB1CEE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1</w:t>
            </w:r>
            <w:r w:rsidR="008B42EA" w:rsidRPr="008A1684">
              <w:rPr>
                <w:b/>
                <w:sz w:val="26"/>
                <w:szCs w:val="26"/>
                <w:lang w:val="uk-UA"/>
              </w:rPr>
              <w:t>421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вирішено позитивно                                       </w:t>
            </w:r>
          </w:p>
        </w:tc>
        <w:tc>
          <w:tcPr>
            <w:tcW w:w="2659" w:type="dxa"/>
          </w:tcPr>
          <w:p w:rsidR="00EB1CEE" w:rsidRPr="008A1684" w:rsidRDefault="00EB1CEE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1</w:t>
            </w:r>
            <w:r w:rsidR="008B42EA" w:rsidRPr="008A1684">
              <w:rPr>
                <w:sz w:val="26"/>
                <w:szCs w:val="26"/>
                <w:lang w:val="uk-UA"/>
              </w:rPr>
              <w:t>108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відмовлено у задоволенні                                  </w:t>
            </w:r>
          </w:p>
        </w:tc>
        <w:tc>
          <w:tcPr>
            <w:tcW w:w="2659" w:type="dxa"/>
          </w:tcPr>
          <w:p w:rsidR="00EB1CEE" w:rsidRPr="008A1684" w:rsidRDefault="008B42EA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2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дано роз’яснення                                               </w:t>
            </w:r>
          </w:p>
        </w:tc>
        <w:tc>
          <w:tcPr>
            <w:tcW w:w="2659" w:type="dxa"/>
          </w:tcPr>
          <w:p w:rsidR="00EB1CEE" w:rsidRPr="008A1684" w:rsidRDefault="008B42EA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311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8A1684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Всього порушено питань у  зверненнях громадян:</w:t>
            </w:r>
          </w:p>
          <w:p w:rsidR="00EB1CEE" w:rsidRPr="008A1684" w:rsidRDefault="00EB1CEE" w:rsidP="003A4088">
            <w:pPr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З них:</w:t>
            </w:r>
          </w:p>
        </w:tc>
        <w:tc>
          <w:tcPr>
            <w:tcW w:w="2659" w:type="dxa"/>
          </w:tcPr>
          <w:p w:rsidR="00EB1CEE" w:rsidRPr="008A1684" w:rsidRDefault="008B42EA" w:rsidP="003A408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A1684">
              <w:rPr>
                <w:b/>
                <w:sz w:val="26"/>
                <w:szCs w:val="26"/>
                <w:lang w:val="uk-UA"/>
              </w:rPr>
              <w:t>1421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аграрної політики</w:t>
            </w:r>
            <w:r w:rsidR="00F27BC7">
              <w:rPr>
                <w:sz w:val="26"/>
                <w:szCs w:val="26"/>
                <w:lang w:val="uk-UA"/>
              </w:rPr>
              <w:t xml:space="preserve"> та земельних  відносин </w:t>
            </w:r>
            <w:r w:rsidRPr="008A1684">
              <w:rPr>
                <w:sz w:val="26"/>
                <w:szCs w:val="26"/>
                <w:lang w:val="uk-UA"/>
              </w:rPr>
              <w:t xml:space="preserve">           </w:t>
            </w:r>
          </w:p>
        </w:tc>
        <w:tc>
          <w:tcPr>
            <w:tcW w:w="2659" w:type="dxa"/>
          </w:tcPr>
          <w:p w:rsidR="00EB1CEE" w:rsidRPr="008A1684" w:rsidRDefault="008B42EA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384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транспорту і зв’язку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8B42EA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4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соціального захисту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8B42EA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625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комунального господарства                                            </w:t>
            </w:r>
          </w:p>
        </w:tc>
        <w:tc>
          <w:tcPr>
            <w:tcW w:w="2659" w:type="dxa"/>
          </w:tcPr>
          <w:p w:rsidR="00EB1CEE" w:rsidRPr="008A1684" w:rsidRDefault="008B42EA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93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охорони здоров’я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EB1CEE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-</w:t>
            </w:r>
          </w:p>
        </w:tc>
      </w:tr>
      <w:tr w:rsidR="00EB1CEE" w:rsidRPr="008A1684" w:rsidTr="008B42EA">
        <w:trPr>
          <w:trHeight w:val="285"/>
        </w:trPr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житлової політики </w:t>
            </w:r>
          </w:p>
        </w:tc>
        <w:tc>
          <w:tcPr>
            <w:tcW w:w="2659" w:type="dxa"/>
          </w:tcPr>
          <w:p w:rsidR="00EB1CEE" w:rsidRPr="008A1684" w:rsidRDefault="008B42EA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119</w:t>
            </w:r>
          </w:p>
        </w:tc>
      </w:tr>
      <w:tr w:rsidR="008B42EA" w:rsidRPr="008A1684" w:rsidTr="003A4088">
        <w:trPr>
          <w:trHeight w:val="300"/>
        </w:trPr>
        <w:tc>
          <w:tcPr>
            <w:tcW w:w="6912" w:type="dxa"/>
          </w:tcPr>
          <w:p w:rsidR="008B42EA" w:rsidRPr="008A1684" w:rsidRDefault="008B42EA" w:rsidP="003A4088">
            <w:pPr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культури                                                     </w:t>
            </w:r>
          </w:p>
        </w:tc>
        <w:tc>
          <w:tcPr>
            <w:tcW w:w="2659" w:type="dxa"/>
          </w:tcPr>
          <w:p w:rsidR="008B42EA" w:rsidRPr="008A1684" w:rsidRDefault="008B42EA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1</w:t>
            </w:r>
          </w:p>
        </w:tc>
      </w:tr>
      <w:tr w:rsidR="00EB1CEE" w:rsidRPr="008A1684" w:rsidTr="003A4088">
        <w:tc>
          <w:tcPr>
            <w:tcW w:w="6912" w:type="dxa"/>
          </w:tcPr>
          <w:p w:rsidR="00EB1CEE" w:rsidRPr="008A1684" w:rsidRDefault="00EB1CEE" w:rsidP="003A4088">
            <w:pPr>
              <w:rPr>
                <w:sz w:val="26"/>
                <w:szCs w:val="26"/>
              </w:rPr>
            </w:pPr>
            <w:r w:rsidRPr="008A1684">
              <w:rPr>
                <w:sz w:val="26"/>
                <w:szCs w:val="26"/>
                <w:lang w:val="uk-UA"/>
              </w:rPr>
              <w:t xml:space="preserve">інших                                                                                </w:t>
            </w:r>
          </w:p>
        </w:tc>
        <w:tc>
          <w:tcPr>
            <w:tcW w:w="2659" w:type="dxa"/>
          </w:tcPr>
          <w:p w:rsidR="00EB1CEE" w:rsidRPr="008A1684" w:rsidRDefault="00EB1CEE" w:rsidP="003A4088">
            <w:pPr>
              <w:jc w:val="center"/>
              <w:rPr>
                <w:sz w:val="26"/>
                <w:szCs w:val="26"/>
                <w:lang w:val="uk-UA"/>
              </w:rPr>
            </w:pPr>
            <w:r w:rsidRPr="008A1684">
              <w:rPr>
                <w:sz w:val="26"/>
                <w:szCs w:val="26"/>
                <w:lang w:val="uk-UA"/>
              </w:rPr>
              <w:t>1</w:t>
            </w:r>
            <w:r w:rsidR="008B42EA" w:rsidRPr="008A1684">
              <w:rPr>
                <w:sz w:val="26"/>
                <w:szCs w:val="26"/>
                <w:lang w:val="uk-UA"/>
              </w:rPr>
              <w:t>95</w:t>
            </w:r>
          </w:p>
        </w:tc>
      </w:tr>
    </w:tbl>
    <w:p w:rsidR="00EB1CEE" w:rsidRPr="008A1684" w:rsidRDefault="00EB1CEE" w:rsidP="00EB1CEE">
      <w:pPr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            </w:t>
      </w:r>
    </w:p>
    <w:p w:rsidR="00EB1CEE" w:rsidRPr="008A1684" w:rsidRDefault="00EB1CEE" w:rsidP="00385E56">
      <w:pPr>
        <w:jc w:val="both"/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  </w:t>
      </w:r>
      <w:r w:rsidR="008B42EA" w:rsidRPr="008A1684">
        <w:rPr>
          <w:sz w:val="26"/>
          <w:szCs w:val="26"/>
          <w:lang w:val="uk-UA"/>
        </w:rPr>
        <w:tab/>
      </w:r>
      <w:r w:rsidR="00F27BC7">
        <w:rPr>
          <w:sz w:val="26"/>
          <w:szCs w:val="26"/>
          <w:lang w:val="uk-UA"/>
        </w:rPr>
        <w:t>Коростишівською міською</w:t>
      </w:r>
      <w:r w:rsidR="00F27BC7" w:rsidRPr="008A1684">
        <w:rPr>
          <w:sz w:val="26"/>
          <w:szCs w:val="26"/>
          <w:lang w:val="uk-UA"/>
        </w:rPr>
        <w:t xml:space="preserve"> рад</w:t>
      </w:r>
      <w:r w:rsidR="00F27BC7">
        <w:rPr>
          <w:sz w:val="26"/>
          <w:szCs w:val="26"/>
          <w:lang w:val="uk-UA"/>
        </w:rPr>
        <w:t>ою всі</w:t>
      </w:r>
      <w:r w:rsidR="00F27BC7" w:rsidRPr="008A1684">
        <w:rPr>
          <w:sz w:val="26"/>
          <w:szCs w:val="26"/>
          <w:lang w:val="uk-UA"/>
        </w:rPr>
        <w:t xml:space="preserve"> </w:t>
      </w:r>
      <w:r w:rsidRPr="008A1684">
        <w:rPr>
          <w:sz w:val="26"/>
          <w:szCs w:val="26"/>
          <w:lang w:val="uk-UA"/>
        </w:rPr>
        <w:t>документ</w:t>
      </w:r>
      <w:r w:rsidR="00F27BC7">
        <w:rPr>
          <w:sz w:val="26"/>
          <w:szCs w:val="26"/>
          <w:lang w:val="uk-UA"/>
        </w:rPr>
        <w:t>и, звернення розглянуто, відповіді надано</w:t>
      </w:r>
      <w:r w:rsidRPr="008A1684">
        <w:rPr>
          <w:sz w:val="26"/>
          <w:szCs w:val="26"/>
          <w:lang w:val="uk-UA"/>
        </w:rPr>
        <w:t xml:space="preserve"> згідно чинного законодавства, особлива </w:t>
      </w:r>
      <w:r w:rsidR="00385E56">
        <w:rPr>
          <w:sz w:val="26"/>
          <w:szCs w:val="26"/>
          <w:lang w:val="uk-UA"/>
        </w:rPr>
        <w:t xml:space="preserve">увага приділяється документам з </w:t>
      </w:r>
      <w:r w:rsidRPr="008A1684">
        <w:rPr>
          <w:sz w:val="26"/>
          <w:szCs w:val="26"/>
          <w:lang w:val="uk-UA"/>
        </w:rPr>
        <w:t>поміткою «Контроль» та запитам</w:t>
      </w:r>
      <w:r w:rsidR="00F27BC7">
        <w:rPr>
          <w:sz w:val="26"/>
          <w:szCs w:val="26"/>
          <w:lang w:val="uk-UA"/>
        </w:rPr>
        <w:t xml:space="preserve"> на публічну інформацію</w:t>
      </w:r>
      <w:r w:rsidRPr="008A1684">
        <w:rPr>
          <w:sz w:val="26"/>
          <w:szCs w:val="26"/>
          <w:lang w:val="uk-UA"/>
        </w:rPr>
        <w:t xml:space="preserve">.  </w:t>
      </w:r>
    </w:p>
    <w:p w:rsidR="00EB1CEE" w:rsidRPr="008A1684" w:rsidRDefault="00915146" w:rsidP="00915146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Щотижнево відповідальними спеціаліста відділу здійснюється аналіз виконання та розгляду звернень, у разі порушення, термінів виконання здійснюється інформування профільних заступників. </w:t>
      </w:r>
    </w:p>
    <w:p w:rsidR="00EB1CEE" w:rsidRPr="008A1684" w:rsidRDefault="00EB1CEE" w:rsidP="00EB1CEE">
      <w:pPr>
        <w:jc w:val="both"/>
        <w:rPr>
          <w:sz w:val="26"/>
          <w:szCs w:val="26"/>
          <w:lang w:val="uk-UA"/>
        </w:rPr>
      </w:pPr>
    </w:p>
    <w:p w:rsidR="00EB1CEE" w:rsidRPr="008A1684" w:rsidRDefault="00EB1CEE" w:rsidP="00EB1CEE">
      <w:pPr>
        <w:jc w:val="both"/>
        <w:rPr>
          <w:sz w:val="26"/>
          <w:szCs w:val="26"/>
          <w:lang w:val="uk-UA"/>
        </w:rPr>
      </w:pPr>
    </w:p>
    <w:p w:rsidR="008B42EA" w:rsidRPr="008A1684" w:rsidRDefault="008B42EA" w:rsidP="00EB1CEE">
      <w:pPr>
        <w:jc w:val="both"/>
        <w:rPr>
          <w:sz w:val="26"/>
          <w:szCs w:val="26"/>
          <w:lang w:val="uk-UA"/>
        </w:rPr>
      </w:pPr>
    </w:p>
    <w:p w:rsidR="00EB1CEE" w:rsidRPr="008A1684" w:rsidRDefault="008B42EA" w:rsidP="00EB1CEE">
      <w:pPr>
        <w:jc w:val="both"/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>Начальник загального відділу</w:t>
      </w:r>
    </w:p>
    <w:p w:rsidR="008B42EA" w:rsidRPr="008A1684" w:rsidRDefault="008B42EA" w:rsidP="00EB1CEE">
      <w:pPr>
        <w:jc w:val="both"/>
        <w:rPr>
          <w:sz w:val="26"/>
          <w:szCs w:val="26"/>
          <w:lang w:val="uk-UA"/>
        </w:rPr>
      </w:pPr>
      <w:r w:rsidRPr="008A1684">
        <w:rPr>
          <w:sz w:val="26"/>
          <w:szCs w:val="26"/>
          <w:lang w:val="uk-UA"/>
        </w:rPr>
        <w:t xml:space="preserve">міської ради                                                                      </w:t>
      </w:r>
      <w:r w:rsidR="008A1684">
        <w:rPr>
          <w:sz w:val="26"/>
          <w:szCs w:val="26"/>
          <w:lang w:val="uk-UA"/>
        </w:rPr>
        <w:t xml:space="preserve">                       </w:t>
      </w:r>
      <w:r w:rsidRPr="008A1684">
        <w:rPr>
          <w:sz w:val="26"/>
          <w:szCs w:val="26"/>
          <w:lang w:val="uk-UA"/>
        </w:rPr>
        <w:t xml:space="preserve">     О.Ю.</w:t>
      </w:r>
      <w:r w:rsidR="00F27BC7">
        <w:rPr>
          <w:sz w:val="26"/>
          <w:szCs w:val="26"/>
          <w:lang w:val="uk-UA"/>
        </w:rPr>
        <w:t xml:space="preserve"> </w:t>
      </w:r>
      <w:r w:rsidRPr="008A1684">
        <w:rPr>
          <w:sz w:val="26"/>
          <w:szCs w:val="26"/>
          <w:lang w:val="uk-UA"/>
        </w:rPr>
        <w:t>Зелінська</w:t>
      </w:r>
    </w:p>
    <w:p w:rsidR="00CF7971" w:rsidRPr="00AB354F" w:rsidRDefault="00CF7971" w:rsidP="008A1684">
      <w:pPr>
        <w:jc w:val="both"/>
        <w:rPr>
          <w:sz w:val="28"/>
          <w:szCs w:val="28"/>
          <w:lang w:val="uk-UA"/>
        </w:rPr>
      </w:pPr>
    </w:p>
    <w:sectPr w:rsidR="00CF7971" w:rsidRPr="00AB354F" w:rsidSect="00602F8E">
      <w:headerReference w:type="default" r:id="rId9"/>
      <w:footerReference w:type="even" r:id="rId10"/>
      <w:footerReference w:type="default" r:id="rId11"/>
      <w:pgSz w:w="11906" w:h="16838"/>
      <w:pgMar w:top="567" w:right="424" w:bottom="89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30B" w:rsidRDefault="00BD530B">
      <w:r>
        <w:separator/>
      </w:r>
    </w:p>
  </w:endnote>
  <w:endnote w:type="continuationSeparator" w:id="1">
    <w:p w:rsidR="00BD530B" w:rsidRDefault="00BD5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29B" w:rsidRDefault="003B0414" w:rsidP="00D04DA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2029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029B" w:rsidRDefault="00B2029B" w:rsidP="00B2029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29B" w:rsidRPr="00625389" w:rsidRDefault="00B2029B" w:rsidP="00D04DAB">
    <w:pPr>
      <w:pStyle w:val="a5"/>
      <w:framePr w:wrap="around" w:vAnchor="text" w:hAnchor="margin" w:xAlign="right" w:y="1"/>
      <w:rPr>
        <w:rStyle w:val="a6"/>
        <w:lang w:val="uk-UA"/>
      </w:rPr>
    </w:pPr>
  </w:p>
  <w:p w:rsidR="00B2029B" w:rsidRDefault="00B2029B" w:rsidP="00B2029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30B" w:rsidRDefault="00BD530B">
      <w:r>
        <w:separator/>
      </w:r>
    </w:p>
  </w:footnote>
  <w:footnote w:type="continuationSeparator" w:id="1">
    <w:p w:rsidR="00BD530B" w:rsidRDefault="00BD5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389" w:rsidRDefault="003B0414">
    <w:pPr>
      <w:pStyle w:val="a7"/>
      <w:jc w:val="center"/>
    </w:pPr>
    <w:fldSimple w:instr="PAGE   \* MERGEFORMAT">
      <w:r w:rsidR="00153091">
        <w:rPr>
          <w:noProof/>
        </w:rPr>
        <w:t>4</w:t>
      </w:r>
    </w:fldSimple>
  </w:p>
  <w:p w:rsidR="00625389" w:rsidRDefault="0062538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6D764D1"/>
    <w:multiLevelType w:val="multilevel"/>
    <w:tmpl w:val="F5F6869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2)"/>
      <w:lvlJc w:val="left"/>
      <w:pPr>
        <w:tabs>
          <w:tab w:val="num" w:pos="1800"/>
        </w:tabs>
        <w:ind w:left="1800" w:hanging="9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457B7D"/>
    <w:rsid w:val="00014641"/>
    <w:rsid w:val="000372F4"/>
    <w:rsid w:val="00083414"/>
    <w:rsid w:val="00092AA0"/>
    <w:rsid w:val="000A5AB9"/>
    <w:rsid w:val="000B06D6"/>
    <w:rsid w:val="000C600C"/>
    <w:rsid w:val="000D5A93"/>
    <w:rsid w:val="000D76BD"/>
    <w:rsid w:val="00114608"/>
    <w:rsid w:val="00122178"/>
    <w:rsid w:val="0012462C"/>
    <w:rsid w:val="001310B7"/>
    <w:rsid w:val="001333B7"/>
    <w:rsid w:val="00153091"/>
    <w:rsid w:val="0018291F"/>
    <w:rsid w:val="00183643"/>
    <w:rsid w:val="00195C8D"/>
    <w:rsid w:val="001B55A6"/>
    <w:rsid w:val="001F0A4E"/>
    <w:rsid w:val="002046C4"/>
    <w:rsid w:val="00222C5A"/>
    <w:rsid w:val="00222F86"/>
    <w:rsid w:val="002266DD"/>
    <w:rsid w:val="002364A5"/>
    <w:rsid w:val="002460BE"/>
    <w:rsid w:val="002570C1"/>
    <w:rsid w:val="002760C8"/>
    <w:rsid w:val="002C633B"/>
    <w:rsid w:val="002D3015"/>
    <w:rsid w:val="002E5167"/>
    <w:rsid w:val="002F50DD"/>
    <w:rsid w:val="00314DE4"/>
    <w:rsid w:val="00315007"/>
    <w:rsid w:val="003156E8"/>
    <w:rsid w:val="00351C7B"/>
    <w:rsid w:val="00362EE6"/>
    <w:rsid w:val="00366243"/>
    <w:rsid w:val="003666B0"/>
    <w:rsid w:val="00372E40"/>
    <w:rsid w:val="0037719F"/>
    <w:rsid w:val="00384F33"/>
    <w:rsid w:val="00385E56"/>
    <w:rsid w:val="00395DAA"/>
    <w:rsid w:val="003A33A5"/>
    <w:rsid w:val="003B0414"/>
    <w:rsid w:val="003B5F5D"/>
    <w:rsid w:val="003D1081"/>
    <w:rsid w:val="003D2F3B"/>
    <w:rsid w:val="003E2489"/>
    <w:rsid w:val="003E56E9"/>
    <w:rsid w:val="003F3EA4"/>
    <w:rsid w:val="00406C53"/>
    <w:rsid w:val="00413F8E"/>
    <w:rsid w:val="00415C14"/>
    <w:rsid w:val="00431A8B"/>
    <w:rsid w:val="0044713F"/>
    <w:rsid w:val="004532F6"/>
    <w:rsid w:val="00457B7D"/>
    <w:rsid w:val="00464BDF"/>
    <w:rsid w:val="004857CF"/>
    <w:rsid w:val="00485C95"/>
    <w:rsid w:val="004B0714"/>
    <w:rsid w:val="004B1AA9"/>
    <w:rsid w:val="004B5213"/>
    <w:rsid w:val="004B76B2"/>
    <w:rsid w:val="004D669C"/>
    <w:rsid w:val="004F190B"/>
    <w:rsid w:val="00501B97"/>
    <w:rsid w:val="00513C69"/>
    <w:rsid w:val="0051652F"/>
    <w:rsid w:val="00517C9D"/>
    <w:rsid w:val="00524226"/>
    <w:rsid w:val="00524C9A"/>
    <w:rsid w:val="00580CD7"/>
    <w:rsid w:val="005874D2"/>
    <w:rsid w:val="005A54B4"/>
    <w:rsid w:val="005A66F3"/>
    <w:rsid w:val="005B762C"/>
    <w:rsid w:val="005C0A21"/>
    <w:rsid w:val="005C258C"/>
    <w:rsid w:val="005C6F46"/>
    <w:rsid w:val="005C7F22"/>
    <w:rsid w:val="00602F8E"/>
    <w:rsid w:val="006059BE"/>
    <w:rsid w:val="00625389"/>
    <w:rsid w:val="00641020"/>
    <w:rsid w:val="00653C27"/>
    <w:rsid w:val="00684180"/>
    <w:rsid w:val="006852BC"/>
    <w:rsid w:val="006B0578"/>
    <w:rsid w:val="006B38FA"/>
    <w:rsid w:val="006C32DB"/>
    <w:rsid w:val="006C3384"/>
    <w:rsid w:val="006E422C"/>
    <w:rsid w:val="006E786F"/>
    <w:rsid w:val="007000C3"/>
    <w:rsid w:val="00701EDD"/>
    <w:rsid w:val="00707DC8"/>
    <w:rsid w:val="00714FAF"/>
    <w:rsid w:val="00715323"/>
    <w:rsid w:val="007168B2"/>
    <w:rsid w:val="0072447E"/>
    <w:rsid w:val="0072759C"/>
    <w:rsid w:val="00730494"/>
    <w:rsid w:val="00732809"/>
    <w:rsid w:val="0074545D"/>
    <w:rsid w:val="007527B1"/>
    <w:rsid w:val="00761780"/>
    <w:rsid w:val="00761A72"/>
    <w:rsid w:val="00770C2E"/>
    <w:rsid w:val="007757EA"/>
    <w:rsid w:val="007960C7"/>
    <w:rsid w:val="007A0D25"/>
    <w:rsid w:val="007A4490"/>
    <w:rsid w:val="007C5137"/>
    <w:rsid w:val="007C603A"/>
    <w:rsid w:val="00800233"/>
    <w:rsid w:val="00806B4A"/>
    <w:rsid w:val="00825F19"/>
    <w:rsid w:val="00834603"/>
    <w:rsid w:val="00856967"/>
    <w:rsid w:val="008578BE"/>
    <w:rsid w:val="00865C4D"/>
    <w:rsid w:val="00882DD1"/>
    <w:rsid w:val="008A1684"/>
    <w:rsid w:val="008B42EA"/>
    <w:rsid w:val="008C72F1"/>
    <w:rsid w:val="008D0245"/>
    <w:rsid w:val="008D6236"/>
    <w:rsid w:val="008D6F65"/>
    <w:rsid w:val="008E7D4B"/>
    <w:rsid w:val="008F0FC2"/>
    <w:rsid w:val="008F49F0"/>
    <w:rsid w:val="00901178"/>
    <w:rsid w:val="00914582"/>
    <w:rsid w:val="00915146"/>
    <w:rsid w:val="009248EA"/>
    <w:rsid w:val="0092698E"/>
    <w:rsid w:val="0093042F"/>
    <w:rsid w:val="00964EA9"/>
    <w:rsid w:val="00991D71"/>
    <w:rsid w:val="009A2DB9"/>
    <w:rsid w:val="009B7EFE"/>
    <w:rsid w:val="009F4624"/>
    <w:rsid w:val="00A21BFA"/>
    <w:rsid w:val="00A403AD"/>
    <w:rsid w:val="00A41F82"/>
    <w:rsid w:val="00A4668D"/>
    <w:rsid w:val="00A51FEB"/>
    <w:rsid w:val="00A644B7"/>
    <w:rsid w:val="00A828E6"/>
    <w:rsid w:val="00A83DF9"/>
    <w:rsid w:val="00A844ED"/>
    <w:rsid w:val="00AA0E65"/>
    <w:rsid w:val="00AB354F"/>
    <w:rsid w:val="00AE1C47"/>
    <w:rsid w:val="00AF7C9F"/>
    <w:rsid w:val="00B15D26"/>
    <w:rsid w:val="00B2029B"/>
    <w:rsid w:val="00B205FC"/>
    <w:rsid w:val="00B23094"/>
    <w:rsid w:val="00B232B1"/>
    <w:rsid w:val="00B338C8"/>
    <w:rsid w:val="00B420AF"/>
    <w:rsid w:val="00B451FB"/>
    <w:rsid w:val="00B527AF"/>
    <w:rsid w:val="00B641C7"/>
    <w:rsid w:val="00B80625"/>
    <w:rsid w:val="00B84976"/>
    <w:rsid w:val="00BC0C56"/>
    <w:rsid w:val="00BC5ECB"/>
    <w:rsid w:val="00BD530B"/>
    <w:rsid w:val="00C054D2"/>
    <w:rsid w:val="00C12FA2"/>
    <w:rsid w:val="00C326F7"/>
    <w:rsid w:val="00C56411"/>
    <w:rsid w:val="00C615F8"/>
    <w:rsid w:val="00C674E8"/>
    <w:rsid w:val="00C85244"/>
    <w:rsid w:val="00CB208F"/>
    <w:rsid w:val="00CC6CF5"/>
    <w:rsid w:val="00CD6BB7"/>
    <w:rsid w:val="00CE3282"/>
    <w:rsid w:val="00CF7971"/>
    <w:rsid w:val="00D0189B"/>
    <w:rsid w:val="00D04DAB"/>
    <w:rsid w:val="00D40267"/>
    <w:rsid w:val="00D41AE9"/>
    <w:rsid w:val="00D50069"/>
    <w:rsid w:val="00D62F98"/>
    <w:rsid w:val="00D84335"/>
    <w:rsid w:val="00D92B7F"/>
    <w:rsid w:val="00D9352F"/>
    <w:rsid w:val="00DE1C29"/>
    <w:rsid w:val="00DE4565"/>
    <w:rsid w:val="00E00D6F"/>
    <w:rsid w:val="00E13C61"/>
    <w:rsid w:val="00E23530"/>
    <w:rsid w:val="00E33BCE"/>
    <w:rsid w:val="00E345B9"/>
    <w:rsid w:val="00E34E6A"/>
    <w:rsid w:val="00E42669"/>
    <w:rsid w:val="00E5687D"/>
    <w:rsid w:val="00E718DC"/>
    <w:rsid w:val="00E8110D"/>
    <w:rsid w:val="00E83E8B"/>
    <w:rsid w:val="00E870FE"/>
    <w:rsid w:val="00E91C36"/>
    <w:rsid w:val="00E92341"/>
    <w:rsid w:val="00EB1CEE"/>
    <w:rsid w:val="00EC065E"/>
    <w:rsid w:val="00EE7CE1"/>
    <w:rsid w:val="00EF139F"/>
    <w:rsid w:val="00EF61DE"/>
    <w:rsid w:val="00F02871"/>
    <w:rsid w:val="00F06D80"/>
    <w:rsid w:val="00F16271"/>
    <w:rsid w:val="00F27BC7"/>
    <w:rsid w:val="00F5692B"/>
    <w:rsid w:val="00F817E1"/>
    <w:rsid w:val="00F9246C"/>
    <w:rsid w:val="00FA39DE"/>
    <w:rsid w:val="00FB17E9"/>
    <w:rsid w:val="00FC0380"/>
    <w:rsid w:val="00FD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2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B202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029B"/>
  </w:style>
  <w:style w:type="paragraph" w:styleId="a7">
    <w:name w:val="header"/>
    <w:basedOn w:val="a"/>
    <w:link w:val="a8"/>
    <w:uiPriority w:val="99"/>
    <w:rsid w:val="005A66F3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5A66F3"/>
    <w:rPr>
      <w:sz w:val="24"/>
      <w:szCs w:val="24"/>
      <w:lang w:val="ru-RU" w:eastAsia="ru-RU"/>
    </w:rPr>
  </w:style>
  <w:style w:type="paragraph" w:styleId="a9">
    <w:name w:val="Title"/>
    <w:basedOn w:val="a"/>
    <w:link w:val="aa"/>
    <w:qFormat/>
    <w:rsid w:val="00F06D80"/>
    <w:pPr>
      <w:jc w:val="center"/>
    </w:pPr>
    <w:rPr>
      <w:b/>
      <w:bCs/>
      <w:sz w:val="28"/>
      <w:lang w:val="uk-UA"/>
    </w:rPr>
  </w:style>
  <w:style w:type="character" w:customStyle="1" w:styleId="aa">
    <w:name w:val="Название Знак"/>
    <w:basedOn w:val="a0"/>
    <w:link w:val="a9"/>
    <w:rsid w:val="00F06D80"/>
    <w:rPr>
      <w:b/>
      <w:bCs/>
      <w:sz w:val="28"/>
      <w:szCs w:val="24"/>
      <w:lang w:val="uk-UA"/>
    </w:rPr>
  </w:style>
  <w:style w:type="paragraph" w:styleId="ab">
    <w:name w:val="List Paragraph"/>
    <w:basedOn w:val="a"/>
    <w:uiPriority w:val="34"/>
    <w:qFormat/>
    <w:rsid w:val="00EF13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D8553-2765-4B7A-8384-0ED8A767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6274</Words>
  <Characters>3577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4</cp:revision>
  <cp:lastPrinted>2017-08-23T12:55:00Z</cp:lastPrinted>
  <dcterms:created xsi:type="dcterms:W3CDTF">2017-08-28T12:42:00Z</dcterms:created>
  <dcterms:modified xsi:type="dcterms:W3CDTF">2017-08-30T07:31:00Z</dcterms:modified>
</cp:coreProperties>
</file>