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D68" w:rsidRDefault="00057D68" w:rsidP="0090519D">
      <w:pPr>
        <w:spacing w:after="0" w:line="240" w:lineRule="auto"/>
        <w:rPr>
          <w:rFonts w:ascii="Times New Roman" w:eastAsia="Arial" w:hAnsi="Times New Roman" w:cs="Times New Roman"/>
          <w:bCs/>
          <w:sz w:val="28"/>
          <w:szCs w:val="28"/>
          <w:u w:color="000000"/>
          <w:lang w:val="uk-UA" w:eastAsia="ru-RU"/>
        </w:rPr>
      </w:pPr>
    </w:p>
    <w:p w:rsidR="00057D68" w:rsidRPr="0071178D" w:rsidRDefault="00057D68" w:rsidP="0090519D">
      <w:pPr>
        <w:spacing w:after="0" w:line="240" w:lineRule="auto"/>
        <w:rPr>
          <w:rFonts w:ascii="Calibri" w:eastAsia="Calibri" w:hAnsi="Calibri" w:cs="Times New Roman"/>
          <w:lang w:val="uk-UA"/>
        </w:rPr>
      </w:pPr>
    </w:p>
    <w:p w:rsidR="005D2AA7" w:rsidRPr="0071178D" w:rsidRDefault="005D2AA7" w:rsidP="005D2AA7">
      <w:pPr>
        <w:spacing w:after="0"/>
        <w:jc w:val="center"/>
        <w:rPr>
          <w:rFonts w:ascii="Calibri" w:eastAsia="Calibri" w:hAnsi="Calibri" w:cs="Times New Roman"/>
          <w:lang w:val="uk-UA"/>
        </w:rPr>
      </w:pPr>
      <w:r w:rsidRPr="0071178D">
        <w:rPr>
          <w:rFonts w:ascii="Times New Roman" w:eastAsia="Times New Roman" w:hAnsi="Times New Roman" w:cs="Times New Roman"/>
          <w:noProof/>
          <w:sz w:val="24"/>
          <w:szCs w:val="24"/>
          <w:lang w:eastAsia="ru-RU"/>
        </w:rPr>
        <w:drawing>
          <wp:inline distT="0" distB="0" distL="0" distR="0">
            <wp:extent cx="3181985" cy="2028620"/>
            <wp:effectExtent l="0" t="0" r="0" b="0"/>
            <wp:docPr id="1" name="Рисунок 1" descr="ÐÐ°ÑÑÐ¸Ð½ÐºÐ¸ Ð¿Ð¾ Ð·Ð°Ð¿ÑÐ¾ÑÑ Ð³ÐµÑÐ± Ð¼ÑÑÑÐ° ÐºÐ¾ÑÐ¾ÑÑÐ¸ÑÐµÐ²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Ð³ÐµÑÐ± Ð¼ÑÑÑÐ° ÐºÐ¾ÑÐ¾ÑÑÐ¸ÑÐµÐ²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0951" cy="2034336"/>
                    </a:xfrm>
                    <a:prstGeom prst="rect">
                      <a:avLst/>
                    </a:prstGeom>
                    <a:noFill/>
                    <a:ln>
                      <a:noFill/>
                    </a:ln>
                  </pic:spPr>
                </pic:pic>
              </a:graphicData>
            </a:graphic>
          </wp:inline>
        </w:drawing>
      </w:r>
    </w:p>
    <w:p w:rsidR="005D2AA7" w:rsidRPr="0071178D" w:rsidRDefault="005D2AA7" w:rsidP="005D2AA7">
      <w:pPr>
        <w:spacing w:after="0"/>
        <w:ind w:left="10" w:right="136" w:hanging="10"/>
        <w:jc w:val="center"/>
        <w:rPr>
          <w:rFonts w:ascii="Calibri" w:eastAsia="Calibri" w:hAnsi="Calibri" w:cs="Times New Roman"/>
          <w:b/>
          <w:sz w:val="32"/>
          <w:lang w:val="uk-UA"/>
        </w:rPr>
      </w:pPr>
    </w:p>
    <w:p w:rsidR="005D2AA7" w:rsidRPr="0071178D" w:rsidRDefault="005D2AA7" w:rsidP="005D2AA7">
      <w:pPr>
        <w:spacing w:after="183"/>
        <w:ind w:left="10" w:right="136" w:hanging="10"/>
        <w:jc w:val="center"/>
        <w:rPr>
          <w:rFonts w:ascii="Times New Roman" w:eastAsia="Calibri" w:hAnsi="Times New Roman" w:cs="Times New Roman"/>
          <w:sz w:val="40"/>
          <w:szCs w:val="40"/>
          <w:lang w:val="uk-UA"/>
        </w:rPr>
      </w:pPr>
      <w:r w:rsidRPr="0071178D">
        <w:rPr>
          <w:rFonts w:ascii="Times New Roman" w:eastAsia="Calibri" w:hAnsi="Times New Roman" w:cs="Times New Roman"/>
          <w:b/>
          <w:sz w:val="40"/>
          <w:szCs w:val="40"/>
          <w:lang w:val="uk-UA"/>
        </w:rPr>
        <w:t xml:space="preserve">ПРОГРАМА   </w:t>
      </w:r>
    </w:p>
    <w:p w:rsidR="005D2AA7" w:rsidRPr="0071178D" w:rsidRDefault="005D2AA7" w:rsidP="005D2AA7">
      <w:pPr>
        <w:spacing w:after="183"/>
        <w:ind w:left="10" w:right="150" w:hanging="10"/>
        <w:jc w:val="center"/>
        <w:rPr>
          <w:rFonts w:ascii="Times New Roman" w:eastAsia="Calibri" w:hAnsi="Times New Roman" w:cs="Times New Roman"/>
          <w:sz w:val="40"/>
          <w:szCs w:val="40"/>
          <w:lang w:val="uk-UA"/>
        </w:rPr>
      </w:pPr>
      <w:r w:rsidRPr="0071178D">
        <w:rPr>
          <w:rFonts w:ascii="Times New Roman" w:eastAsia="Calibri" w:hAnsi="Times New Roman" w:cs="Times New Roman"/>
          <w:b/>
          <w:sz w:val="40"/>
          <w:szCs w:val="40"/>
          <w:lang w:val="uk-UA"/>
        </w:rPr>
        <w:t xml:space="preserve"> </w:t>
      </w:r>
      <w:r w:rsidR="00667C0F">
        <w:rPr>
          <w:rFonts w:ascii="Times New Roman" w:eastAsia="Calibri" w:hAnsi="Times New Roman" w:cs="Times New Roman"/>
          <w:b/>
          <w:sz w:val="40"/>
          <w:szCs w:val="40"/>
          <w:lang w:val="uk-UA"/>
        </w:rPr>
        <w:t>с</w:t>
      </w:r>
      <w:r w:rsidRPr="0071178D">
        <w:rPr>
          <w:rFonts w:ascii="Times New Roman" w:eastAsia="Calibri" w:hAnsi="Times New Roman" w:cs="Times New Roman"/>
          <w:b/>
          <w:sz w:val="40"/>
          <w:szCs w:val="40"/>
          <w:lang w:val="uk-UA"/>
        </w:rPr>
        <w:t>оціально</w:t>
      </w:r>
      <w:r w:rsidR="00651F29">
        <w:rPr>
          <w:rFonts w:ascii="Times New Roman" w:eastAsia="Calibri" w:hAnsi="Times New Roman" w:cs="Times New Roman"/>
          <w:b/>
          <w:sz w:val="40"/>
          <w:szCs w:val="40"/>
          <w:lang w:val="uk-UA"/>
        </w:rPr>
        <w:t>-економічного</w:t>
      </w:r>
      <w:r w:rsidRPr="0071178D">
        <w:rPr>
          <w:rFonts w:ascii="Times New Roman" w:eastAsia="Calibri" w:hAnsi="Times New Roman" w:cs="Times New Roman"/>
          <w:b/>
          <w:sz w:val="40"/>
          <w:szCs w:val="40"/>
          <w:lang w:val="uk-UA"/>
        </w:rPr>
        <w:t xml:space="preserve"> розвитку  населених пунктів Коростишівської міської ради  </w:t>
      </w:r>
    </w:p>
    <w:p w:rsidR="005D2AA7" w:rsidRPr="0071178D" w:rsidRDefault="005D2AA7" w:rsidP="005D2AA7">
      <w:pPr>
        <w:spacing w:after="288"/>
        <w:ind w:left="10" w:right="140" w:hanging="10"/>
        <w:jc w:val="center"/>
        <w:rPr>
          <w:rFonts w:ascii="Times New Roman" w:eastAsia="Calibri" w:hAnsi="Times New Roman" w:cs="Times New Roman"/>
          <w:sz w:val="40"/>
          <w:szCs w:val="40"/>
          <w:lang w:val="uk-UA"/>
        </w:rPr>
      </w:pPr>
      <w:r w:rsidRPr="0071178D">
        <w:rPr>
          <w:rFonts w:ascii="Times New Roman" w:eastAsia="Calibri" w:hAnsi="Times New Roman" w:cs="Times New Roman"/>
          <w:b/>
          <w:sz w:val="40"/>
          <w:szCs w:val="40"/>
          <w:lang w:val="uk-UA"/>
        </w:rPr>
        <w:t>на 20</w:t>
      </w:r>
      <w:r w:rsidR="00802465">
        <w:rPr>
          <w:rFonts w:ascii="Times New Roman" w:eastAsia="Calibri" w:hAnsi="Times New Roman" w:cs="Times New Roman"/>
          <w:b/>
          <w:sz w:val="40"/>
          <w:szCs w:val="40"/>
          <w:lang w:val="uk-UA"/>
        </w:rPr>
        <w:t>2</w:t>
      </w:r>
      <w:r w:rsidR="003D141F">
        <w:rPr>
          <w:rFonts w:ascii="Times New Roman" w:eastAsia="Calibri" w:hAnsi="Times New Roman" w:cs="Times New Roman"/>
          <w:b/>
          <w:sz w:val="40"/>
          <w:szCs w:val="40"/>
          <w:lang w:val="uk-UA"/>
        </w:rPr>
        <w:t>2</w:t>
      </w:r>
      <w:r w:rsidRPr="0071178D">
        <w:rPr>
          <w:rFonts w:ascii="Times New Roman" w:eastAsia="Calibri" w:hAnsi="Times New Roman" w:cs="Times New Roman"/>
          <w:b/>
          <w:sz w:val="40"/>
          <w:szCs w:val="40"/>
          <w:lang w:val="uk-UA"/>
        </w:rPr>
        <w:t xml:space="preserve"> рік</w:t>
      </w:r>
    </w:p>
    <w:p w:rsidR="005D2AA7" w:rsidRPr="0071178D" w:rsidRDefault="005D2AA7" w:rsidP="005D2AA7">
      <w:pPr>
        <w:spacing w:after="183"/>
        <w:ind w:left="10" w:right="138" w:hanging="10"/>
        <w:jc w:val="center"/>
        <w:rPr>
          <w:rFonts w:ascii="Times New Roman" w:eastAsia="Calibri" w:hAnsi="Times New Roman" w:cs="Times New Roman"/>
          <w:sz w:val="28"/>
          <w:szCs w:val="28"/>
          <w:lang w:val="uk-UA"/>
        </w:rPr>
      </w:pPr>
      <w:r w:rsidRPr="0071178D">
        <w:rPr>
          <w:rFonts w:ascii="Times New Roman" w:eastAsia="Calibri" w:hAnsi="Times New Roman" w:cs="Times New Roman"/>
          <w:b/>
          <w:sz w:val="28"/>
          <w:szCs w:val="28"/>
          <w:lang w:val="uk-UA"/>
        </w:rPr>
        <w:t xml:space="preserve"> </w:t>
      </w:r>
    </w:p>
    <w:p w:rsidR="005D2AA7" w:rsidRPr="0071178D" w:rsidRDefault="005D2AA7" w:rsidP="005D2AA7">
      <w:pPr>
        <w:spacing w:after="2" w:line="423" w:lineRule="auto"/>
        <w:ind w:left="4749" w:right="4825"/>
        <w:jc w:val="center"/>
        <w:rPr>
          <w:rFonts w:ascii="Times New Roman" w:eastAsia="Calibri" w:hAnsi="Times New Roman" w:cs="Times New Roman"/>
          <w:sz w:val="28"/>
          <w:szCs w:val="28"/>
          <w:lang w:val="uk-UA"/>
        </w:rPr>
      </w:pPr>
      <w:r w:rsidRPr="0071178D">
        <w:rPr>
          <w:rFonts w:ascii="Times New Roman" w:eastAsia="Calibri" w:hAnsi="Times New Roman" w:cs="Times New Roman"/>
          <w:b/>
          <w:sz w:val="28"/>
          <w:szCs w:val="28"/>
          <w:lang w:val="uk-UA"/>
        </w:rPr>
        <w:t xml:space="preserve">   </w:t>
      </w: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5D2AA7" w:rsidRPr="0071178D" w:rsidRDefault="005D2AA7" w:rsidP="005D2AA7">
      <w:pPr>
        <w:spacing w:after="223"/>
        <w:ind w:right="76"/>
        <w:jc w:val="center"/>
        <w:rPr>
          <w:rFonts w:ascii="Times New Roman" w:eastAsia="Calibri" w:hAnsi="Times New Roman" w:cs="Times New Roman"/>
          <w:b/>
          <w:sz w:val="28"/>
          <w:szCs w:val="28"/>
          <w:lang w:val="uk-UA"/>
        </w:rPr>
      </w:pPr>
      <w:r w:rsidRPr="0071178D">
        <w:rPr>
          <w:rFonts w:ascii="Times New Roman" w:eastAsia="Calibri" w:hAnsi="Times New Roman" w:cs="Times New Roman"/>
          <w:b/>
          <w:sz w:val="28"/>
          <w:szCs w:val="28"/>
          <w:lang w:val="uk-UA"/>
        </w:rPr>
        <w:t xml:space="preserve"> </w:t>
      </w: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756583" w:rsidRDefault="005D2AA7" w:rsidP="005D2AA7">
      <w:pPr>
        <w:spacing w:after="0" w:line="425" w:lineRule="auto"/>
        <w:ind w:right="9574"/>
        <w:rPr>
          <w:rFonts w:ascii="Times New Roman" w:eastAsia="Calibri" w:hAnsi="Times New Roman" w:cs="Times New Roman"/>
          <w:b/>
          <w:sz w:val="28"/>
          <w:szCs w:val="28"/>
          <w:lang w:val="uk-UA"/>
        </w:rPr>
      </w:pPr>
      <w:r w:rsidRPr="0071178D">
        <w:rPr>
          <w:rFonts w:ascii="Times New Roman" w:eastAsia="Calibri" w:hAnsi="Times New Roman" w:cs="Times New Roman"/>
          <w:b/>
          <w:sz w:val="28"/>
          <w:szCs w:val="28"/>
          <w:lang w:val="uk-UA"/>
        </w:rPr>
        <w:t xml:space="preserve">   </w:t>
      </w:r>
    </w:p>
    <w:p w:rsidR="005D2AA7" w:rsidRPr="0071178D" w:rsidRDefault="005D2AA7" w:rsidP="005653F9">
      <w:pPr>
        <w:spacing w:after="0" w:line="240" w:lineRule="auto"/>
        <w:ind w:left="11" w:right="150" w:hanging="11"/>
        <w:jc w:val="center"/>
        <w:rPr>
          <w:rFonts w:ascii="Times New Roman" w:eastAsia="Calibri" w:hAnsi="Times New Roman" w:cs="Times New Roman"/>
          <w:sz w:val="28"/>
          <w:szCs w:val="28"/>
          <w:lang w:val="uk-UA"/>
        </w:rPr>
      </w:pPr>
      <w:r w:rsidRPr="0071178D">
        <w:rPr>
          <w:rFonts w:ascii="Times New Roman" w:eastAsia="Calibri" w:hAnsi="Times New Roman" w:cs="Times New Roman"/>
          <w:b/>
          <w:sz w:val="28"/>
          <w:szCs w:val="28"/>
          <w:lang w:val="uk-UA"/>
        </w:rPr>
        <w:t>м. Коростишів</w:t>
      </w:r>
    </w:p>
    <w:p w:rsidR="005D2AA7" w:rsidRPr="0071178D" w:rsidRDefault="005D2AA7" w:rsidP="005653F9">
      <w:pPr>
        <w:spacing w:after="0" w:line="240" w:lineRule="auto"/>
        <w:ind w:left="11" w:right="146" w:hanging="11"/>
        <w:jc w:val="center"/>
        <w:rPr>
          <w:rFonts w:ascii="Times New Roman" w:eastAsia="Calibri" w:hAnsi="Times New Roman" w:cs="Times New Roman"/>
          <w:sz w:val="28"/>
          <w:szCs w:val="28"/>
          <w:lang w:val="uk-UA"/>
        </w:rPr>
      </w:pPr>
      <w:r w:rsidRPr="0071178D">
        <w:rPr>
          <w:rFonts w:ascii="Times New Roman" w:eastAsia="Calibri" w:hAnsi="Times New Roman" w:cs="Times New Roman"/>
          <w:b/>
          <w:sz w:val="28"/>
          <w:szCs w:val="28"/>
          <w:lang w:val="uk-UA"/>
        </w:rPr>
        <w:t>20</w:t>
      </w:r>
      <w:r w:rsidR="003539FC">
        <w:rPr>
          <w:rFonts w:ascii="Times New Roman" w:eastAsia="Calibri" w:hAnsi="Times New Roman" w:cs="Times New Roman"/>
          <w:b/>
          <w:sz w:val="28"/>
          <w:szCs w:val="28"/>
          <w:lang w:val="uk-UA"/>
        </w:rPr>
        <w:t>2</w:t>
      </w:r>
      <w:r w:rsidR="003D141F">
        <w:rPr>
          <w:rFonts w:ascii="Times New Roman" w:eastAsia="Calibri" w:hAnsi="Times New Roman" w:cs="Times New Roman"/>
          <w:b/>
          <w:sz w:val="28"/>
          <w:szCs w:val="28"/>
          <w:lang w:val="uk-UA"/>
        </w:rPr>
        <w:t>1</w:t>
      </w:r>
    </w:p>
    <w:p w:rsidR="005D2AA7" w:rsidRPr="0071178D" w:rsidRDefault="005D2AA7" w:rsidP="00756583">
      <w:pPr>
        <w:rPr>
          <w:rFonts w:ascii="Times New Roman" w:eastAsia="Times New Roman" w:hAnsi="Times New Roman" w:cs="Times New Roman"/>
          <w:b/>
          <w:sz w:val="24"/>
          <w:szCs w:val="24"/>
          <w:lang w:val="uk-UA" w:eastAsia="uk-UA"/>
        </w:rPr>
      </w:pPr>
      <w:r w:rsidRPr="0071178D">
        <w:rPr>
          <w:rFonts w:ascii="Arial" w:eastAsia="Times New Roman" w:hAnsi="Arial" w:cs="Arial"/>
          <w:sz w:val="21"/>
          <w:szCs w:val="21"/>
          <w:lang w:val="uk-UA" w:eastAsia="uk-UA"/>
        </w:rPr>
        <w:br w:type="page"/>
      </w:r>
    </w:p>
    <w:p w:rsidR="00D91371" w:rsidRPr="006D607B" w:rsidRDefault="00D91371" w:rsidP="006D607B">
      <w:pPr>
        <w:pStyle w:val="a4"/>
        <w:numPr>
          <w:ilvl w:val="0"/>
          <w:numId w:val="10"/>
        </w:numPr>
        <w:shd w:val="clear" w:color="auto" w:fill="FFFFFF"/>
        <w:tabs>
          <w:tab w:val="num" w:pos="360"/>
          <w:tab w:val="left" w:pos="851"/>
        </w:tabs>
        <w:spacing w:after="150" w:line="240" w:lineRule="auto"/>
        <w:ind w:left="0" w:firstLine="567"/>
        <w:jc w:val="both"/>
        <w:rPr>
          <w:rFonts w:ascii="Times New Roman" w:eastAsia="Times New Roman" w:hAnsi="Times New Roman" w:cs="Times New Roman"/>
          <w:b/>
          <w:bCs/>
          <w:sz w:val="24"/>
          <w:szCs w:val="24"/>
          <w:lang w:eastAsia="ru-RU"/>
        </w:rPr>
      </w:pPr>
      <w:r w:rsidRPr="006D607B">
        <w:rPr>
          <w:rFonts w:ascii="Times New Roman" w:eastAsia="Times New Roman" w:hAnsi="Times New Roman" w:cs="Times New Roman"/>
          <w:b/>
          <w:bCs/>
          <w:sz w:val="24"/>
          <w:szCs w:val="24"/>
          <w:lang w:eastAsia="ru-RU"/>
        </w:rPr>
        <w:lastRenderedPageBreak/>
        <w:t>Загальна характеристика</w:t>
      </w:r>
      <w:r w:rsidR="00756583" w:rsidRPr="006D607B">
        <w:rPr>
          <w:rFonts w:ascii="Times New Roman" w:eastAsia="Times New Roman" w:hAnsi="Times New Roman" w:cs="Times New Roman"/>
          <w:b/>
          <w:bCs/>
          <w:sz w:val="24"/>
          <w:szCs w:val="24"/>
          <w:lang w:val="uk-UA" w:eastAsia="ru-RU"/>
        </w:rPr>
        <w:t>.</w:t>
      </w:r>
    </w:p>
    <w:p w:rsidR="006B528B" w:rsidRPr="006D607B" w:rsidRDefault="006B528B" w:rsidP="006D607B">
      <w:pPr>
        <w:spacing w:after="0" w:line="240" w:lineRule="auto"/>
        <w:ind w:firstLine="567"/>
        <w:jc w:val="both"/>
        <w:rPr>
          <w:rFonts w:ascii="Times New Roman" w:hAnsi="Times New Roman" w:cs="Times New Roman"/>
          <w:noProof/>
          <w:sz w:val="24"/>
          <w:szCs w:val="24"/>
        </w:rPr>
      </w:pPr>
      <w:r w:rsidRPr="006D607B">
        <w:rPr>
          <w:rFonts w:ascii="Times New Roman" w:hAnsi="Times New Roman" w:cs="Times New Roman"/>
          <w:noProof/>
          <w:sz w:val="24"/>
          <w:szCs w:val="24"/>
        </w:rPr>
        <w:t>Коростишівська міська об’єднана територіальна громада утворена 18 грудня 2016 року в рамках адміністративно-територіальної реформи 2015 року. До складу громади ввійшли 29 населених пунктів, охопивши територію Коростишівської міської ради та дев’яти сільських рад: Більковецької, Віленьківської, Вільнянківської, Здвижківської, Квітневої, Кропивнянської, Щигліївської, Стрижівської та Вільнянської.</w:t>
      </w:r>
    </w:p>
    <w:p w:rsidR="006B528B" w:rsidRPr="006D607B" w:rsidRDefault="006B528B" w:rsidP="006D607B">
      <w:pPr>
        <w:spacing w:after="0" w:line="240" w:lineRule="auto"/>
        <w:ind w:firstLine="567"/>
        <w:jc w:val="both"/>
        <w:rPr>
          <w:rFonts w:ascii="Times New Roman" w:hAnsi="Times New Roman" w:cs="Times New Roman"/>
          <w:noProof/>
          <w:sz w:val="24"/>
          <w:szCs w:val="24"/>
          <w:shd w:val="clear" w:color="auto" w:fill="FFFFFF"/>
        </w:rPr>
      </w:pPr>
      <w:r w:rsidRPr="006D607B">
        <w:rPr>
          <w:rFonts w:ascii="Times New Roman" w:hAnsi="Times New Roman" w:cs="Times New Roman"/>
          <w:noProof/>
          <w:sz w:val="24"/>
          <w:szCs w:val="24"/>
        </w:rPr>
        <w:t>Центральною садибою об’єднаної громади стало м. Коростишів Житомирської області.</w:t>
      </w:r>
      <w:r w:rsidRPr="006D607B">
        <w:rPr>
          <w:rFonts w:ascii="Times New Roman" w:hAnsi="Times New Roman" w:cs="Times New Roman"/>
          <w:noProof/>
          <w:sz w:val="24"/>
          <w:szCs w:val="24"/>
          <w:shd w:val="clear" w:color="auto" w:fill="FFFFFF"/>
        </w:rPr>
        <w:t xml:space="preserve"> Станом на 01.01.2019, площа території ОТГ – 4</w:t>
      </w:r>
      <w:r w:rsidR="000720B3">
        <w:rPr>
          <w:rFonts w:ascii="Times New Roman" w:hAnsi="Times New Roman" w:cs="Times New Roman"/>
          <w:noProof/>
          <w:sz w:val="24"/>
          <w:szCs w:val="24"/>
          <w:shd w:val="clear" w:color="auto" w:fill="FFFFFF"/>
          <w:lang w:val="uk-UA"/>
        </w:rPr>
        <w:t>30</w:t>
      </w:r>
      <w:r w:rsidR="000720B3">
        <w:rPr>
          <w:rFonts w:ascii="Times New Roman" w:hAnsi="Times New Roman" w:cs="Times New Roman"/>
          <w:noProof/>
          <w:sz w:val="24"/>
          <w:szCs w:val="24"/>
          <w:shd w:val="clear" w:color="auto" w:fill="FFFFFF"/>
        </w:rPr>
        <w:t>,2</w:t>
      </w:r>
      <w:r w:rsidRPr="006D607B">
        <w:rPr>
          <w:rFonts w:ascii="Times New Roman" w:hAnsi="Times New Roman" w:cs="Times New Roman"/>
          <w:noProof/>
          <w:sz w:val="24"/>
          <w:szCs w:val="24"/>
          <w:shd w:val="clear" w:color="auto" w:fill="FFFFFF"/>
        </w:rPr>
        <w:t>9 км².</w:t>
      </w:r>
    </w:p>
    <w:p w:rsidR="006B528B" w:rsidRPr="006D607B" w:rsidRDefault="006B528B" w:rsidP="006D607B">
      <w:pPr>
        <w:spacing w:after="0" w:line="240" w:lineRule="auto"/>
        <w:ind w:firstLine="567"/>
        <w:jc w:val="both"/>
        <w:rPr>
          <w:rFonts w:ascii="Times New Roman" w:hAnsi="Times New Roman" w:cs="Times New Roman"/>
          <w:noProof/>
          <w:sz w:val="24"/>
          <w:szCs w:val="24"/>
          <w:shd w:val="clear" w:color="auto" w:fill="FFFFFF"/>
        </w:rPr>
      </w:pPr>
      <w:r w:rsidRPr="006D607B">
        <w:rPr>
          <w:rFonts w:ascii="Times New Roman" w:hAnsi="Times New Roman" w:cs="Times New Roman"/>
          <w:noProof/>
          <w:sz w:val="24"/>
          <w:szCs w:val="24"/>
          <w:shd w:val="clear" w:color="auto" w:fill="FFFFFF"/>
        </w:rPr>
        <w:t>Розташоване на автомобільному шляху Е40/М06 між обласним центром м. Житомир і столицею України м.Київ. Відстань до м. Житомира – 32 км, до м. Києва – 100 км, 3 км від залізничної станції Коростишів.</w:t>
      </w:r>
    </w:p>
    <w:p w:rsidR="006B528B" w:rsidRPr="006D607B" w:rsidRDefault="006B528B" w:rsidP="006D607B">
      <w:pPr>
        <w:shd w:val="clear" w:color="auto" w:fill="FFFFFF"/>
        <w:tabs>
          <w:tab w:val="num" w:pos="360"/>
        </w:tabs>
        <w:spacing w:after="0" w:line="240" w:lineRule="auto"/>
        <w:ind w:firstLine="567"/>
        <w:jc w:val="both"/>
        <w:rPr>
          <w:rFonts w:ascii="Times New Roman" w:hAnsi="Times New Roman" w:cs="Times New Roman"/>
          <w:noProof/>
          <w:sz w:val="24"/>
          <w:szCs w:val="24"/>
        </w:rPr>
      </w:pPr>
      <w:r w:rsidRPr="006D607B">
        <w:rPr>
          <w:rFonts w:ascii="Times New Roman" w:eastAsia="Times New Roman" w:hAnsi="Times New Roman" w:cs="Times New Roman"/>
          <w:b/>
          <w:bCs/>
          <w:sz w:val="24"/>
          <w:szCs w:val="24"/>
          <w:lang w:eastAsia="ru-RU"/>
        </w:rPr>
        <w:t>Кількість населення у поділі на населені пункти</w:t>
      </w:r>
    </w:p>
    <w:tbl>
      <w:tblPr>
        <w:tblW w:w="9636" w:type="dxa"/>
        <w:jc w:val="center"/>
        <w:tblLayout w:type="fixed"/>
        <w:tblCellMar>
          <w:left w:w="0" w:type="dxa"/>
          <w:right w:w="0" w:type="dxa"/>
        </w:tblCellMar>
        <w:tblLook w:val="0000" w:firstRow="0" w:lastRow="0" w:firstColumn="0" w:lastColumn="0" w:noHBand="0" w:noVBand="0"/>
      </w:tblPr>
      <w:tblGrid>
        <w:gridCol w:w="562"/>
        <w:gridCol w:w="4396"/>
        <w:gridCol w:w="1701"/>
        <w:gridCol w:w="1701"/>
        <w:gridCol w:w="1276"/>
      </w:tblGrid>
      <w:tr w:rsidR="006B528B" w:rsidRPr="006D607B" w:rsidTr="00740E3F">
        <w:trPr>
          <w:trHeight w:hRule="exact" w:val="1544"/>
          <w:jc w:val="center"/>
        </w:trPr>
        <w:tc>
          <w:tcPr>
            <w:tcW w:w="562"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bCs/>
                <w:noProof/>
                <w:sz w:val="24"/>
                <w:szCs w:val="24"/>
                <w:lang w:val="uk-UA"/>
              </w:rPr>
              <w:t>№ п/п</w:t>
            </w:r>
          </w:p>
        </w:tc>
        <w:tc>
          <w:tcPr>
            <w:tcW w:w="4396"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bCs/>
                <w:noProof/>
                <w:sz w:val="24"/>
                <w:szCs w:val="24"/>
                <w:lang w:val="uk-UA"/>
              </w:rPr>
              <w:t>Найменування територіальних громад та населених пунктів, що входять до їх складу, із зазначенням адміністративного статусу</w:t>
            </w:r>
          </w:p>
        </w:tc>
        <w:tc>
          <w:tcPr>
            <w:tcW w:w="1701" w:type="dxa"/>
            <w:tcBorders>
              <w:top w:val="single" w:sz="4" w:space="0" w:color="auto"/>
              <w:left w:val="single" w:sz="4" w:space="0" w:color="auto"/>
              <w:bottom w:val="nil"/>
              <w:right w:val="nil"/>
            </w:tcBorders>
            <w:shd w:val="clear" w:color="auto" w:fill="FFFFFF"/>
            <w:vAlign w:val="center"/>
          </w:tcPr>
          <w:p w:rsidR="006B528B" w:rsidRPr="006D607B" w:rsidRDefault="006B528B" w:rsidP="003D141F">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bCs/>
                <w:noProof/>
                <w:sz w:val="24"/>
                <w:szCs w:val="24"/>
                <w:lang w:val="uk-UA"/>
              </w:rPr>
              <w:t xml:space="preserve">Чисельність населення станом </w:t>
            </w:r>
          </w:p>
        </w:tc>
        <w:tc>
          <w:tcPr>
            <w:tcW w:w="1701"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bCs/>
                <w:noProof/>
                <w:sz w:val="24"/>
                <w:szCs w:val="24"/>
                <w:lang w:val="uk-UA"/>
              </w:rPr>
              <w:t>Відстань до адміністративного центру територіальної громади, км</w:t>
            </w:r>
          </w:p>
        </w:tc>
        <w:tc>
          <w:tcPr>
            <w:tcW w:w="1276"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Загальна площа території</w:t>
            </w:r>
          </w:p>
          <w:p w:rsidR="006B528B" w:rsidRPr="006D607B" w:rsidRDefault="006B528B" w:rsidP="006D607B">
            <w:pPr>
              <w:spacing w:after="0" w:line="240" w:lineRule="auto"/>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 xml:space="preserve">(тис. </w:t>
            </w:r>
            <w:r w:rsidRPr="006D607B">
              <w:rPr>
                <w:rFonts w:ascii="Times New Roman" w:eastAsia="Calibri" w:hAnsi="Times New Roman" w:cs="Times New Roman"/>
                <w:noProof/>
                <w:color w:val="252525"/>
                <w:sz w:val="24"/>
                <w:szCs w:val="24"/>
                <w:shd w:val="clear" w:color="auto" w:fill="FFFFFF"/>
                <w:lang w:val="uk-UA"/>
              </w:rPr>
              <w:t>км²</w:t>
            </w:r>
            <w:r w:rsidRPr="006D607B">
              <w:rPr>
                <w:rFonts w:ascii="Times New Roman" w:eastAsia="Calibri" w:hAnsi="Times New Roman" w:cs="Times New Roman"/>
                <w:bCs/>
                <w:noProof/>
                <w:sz w:val="24"/>
                <w:szCs w:val="24"/>
                <w:lang w:val="uk-UA"/>
              </w:rPr>
              <w:t>)</w:t>
            </w:r>
          </w:p>
        </w:tc>
      </w:tr>
      <w:tr w:rsidR="006B528B"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color w:val="000000"/>
                <w:sz w:val="24"/>
                <w:szCs w:val="24"/>
                <w:lang w:val="uk-UA" w:bidi="uk-UA"/>
              </w:rPr>
            </w:pPr>
          </w:p>
        </w:tc>
        <w:tc>
          <w:tcPr>
            <w:tcW w:w="4396"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b/>
                <w:bCs/>
                <w:noProof/>
                <w:color w:val="000000"/>
                <w:sz w:val="24"/>
                <w:szCs w:val="24"/>
                <w:lang w:val="uk-UA" w:eastAsia="uk-UA" w:bidi="uk-UA"/>
              </w:rPr>
            </w:pPr>
            <w:r w:rsidRPr="006D607B">
              <w:rPr>
                <w:rFonts w:ascii="Times New Roman" w:eastAsia="Calibri" w:hAnsi="Times New Roman" w:cs="Times New Roman"/>
                <w:b/>
                <w:bCs/>
                <w:noProof/>
                <w:color w:val="000000"/>
                <w:sz w:val="24"/>
                <w:szCs w:val="24"/>
                <w:lang w:val="uk-UA" w:eastAsia="uk-UA" w:bidi="uk-UA"/>
              </w:rPr>
              <w:t>Коростишівська міська рада</w:t>
            </w:r>
          </w:p>
        </w:tc>
        <w:tc>
          <w:tcPr>
            <w:tcW w:w="1701"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
                <w:noProof/>
                <w:sz w:val="24"/>
                <w:szCs w:val="24"/>
                <w:lang w:val="uk-UA"/>
              </w:rPr>
              <w:t>25817</w:t>
            </w:r>
          </w:p>
        </w:tc>
        <w:tc>
          <w:tcPr>
            <w:tcW w:w="1701"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spacing w:after="0" w:line="240" w:lineRule="auto"/>
              <w:ind w:left="57" w:right="57"/>
              <w:jc w:val="both"/>
              <w:rPr>
                <w:rFonts w:ascii="Times New Roman" w:eastAsia="Calibri" w:hAnsi="Times New Roman" w:cs="Times New Roman"/>
                <w:bCs/>
                <w:noProof/>
                <w:sz w:val="24"/>
                <w:szCs w:val="24"/>
                <w:lang w:val="uk-UA"/>
              </w:rPr>
            </w:pPr>
          </w:p>
        </w:tc>
        <w:tc>
          <w:tcPr>
            <w:tcW w:w="1276"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spacing w:after="0" w:line="240" w:lineRule="auto"/>
              <w:ind w:left="57" w:right="57"/>
              <w:jc w:val="both"/>
              <w:rPr>
                <w:rFonts w:ascii="Times New Roman" w:eastAsia="Calibri" w:hAnsi="Times New Roman" w:cs="Times New Roman"/>
                <w:bCs/>
                <w:noProof/>
                <w:sz w:val="24"/>
                <w:szCs w:val="24"/>
                <w:lang w:val="uk-UA"/>
              </w:rPr>
            </w:pPr>
          </w:p>
        </w:tc>
      </w:tr>
      <w:tr w:rsidR="006B528B"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
                <w:bCs/>
                <w:noProof/>
                <w:color w:val="000000"/>
                <w:sz w:val="24"/>
                <w:szCs w:val="24"/>
                <w:lang w:val="uk-UA" w:bidi="uk-UA"/>
              </w:rPr>
              <w:t>1</w:t>
            </w:r>
          </w:p>
        </w:tc>
        <w:tc>
          <w:tcPr>
            <w:tcW w:w="4396"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bCs/>
                <w:noProof/>
                <w:color w:val="000000"/>
                <w:sz w:val="24"/>
                <w:szCs w:val="24"/>
                <w:lang w:val="uk-UA" w:eastAsia="uk-UA" w:bidi="uk-UA"/>
              </w:rPr>
            </w:pPr>
            <w:r w:rsidRPr="006D607B">
              <w:rPr>
                <w:rFonts w:ascii="Times New Roman" w:eastAsia="Calibri" w:hAnsi="Times New Roman" w:cs="Times New Roman"/>
                <w:noProof/>
                <w:color w:val="000000"/>
                <w:sz w:val="24"/>
                <w:szCs w:val="24"/>
                <w:lang w:val="uk-UA" w:bidi="uk-UA"/>
              </w:rPr>
              <w:t>м. Коростишів</w:t>
            </w:r>
          </w:p>
        </w:tc>
        <w:tc>
          <w:tcPr>
            <w:tcW w:w="1701"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25538</w:t>
            </w:r>
          </w:p>
        </w:tc>
        <w:tc>
          <w:tcPr>
            <w:tcW w:w="1701"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0</w:t>
            </w:r>
          </w:p>
        </w:tc>
        <w:tc>
          <w:tcPr>
            <w:tcW w:w="1276" w:type="dxa"/>
            <w:vMerge w:val="restart"/>
            <w:tcBorders>
              <w:top w:val="single" w:sz="4" w:space="0" w:color="auto"/>
              <w:left w:val="single" w:sz="4" w:space="0" w:color="auto"/>
              <w:right w:val="single" w:sz="4" w:space="0" w:color="auto"/>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Times New Roman" w:hAnsi="Times New Roman" w:cs="Times New Roman"/>
                <w:bCs/>
                <w:noProof/>
                <w:sz w:val="24"/>
                <w:szCs w:val="24"/>
                <w:lang w:val="uk-UA"/>
              </w:rPr>
              <w:t>0,08316</w:t>
            </w:r>
          </w:p>
        </w:tc>
      </w:tr>
      <w:tr w:rsidR="006B528B"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
                <w:bCs/>
                <w:noProof/>
                <w:color w:val="000000"/>
                <w:sz w:val="24"/>
                <w:szCs w:val="24"/>
                <w:lang w:val="uk-UA" w:bidi="uk-UA"/>
              </w:rPr>
              <w:t>2</w:t>
            </w:r>
          </w:p>
        </w:tc>
        <w:tc>
          <w:tcPr>
            <w:tcW w:w="4396"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bCs/>
                <w:noProof/>
                <w:color w:val="000000"/>
                <w:sz w:val="24"/>
                <w:szCs w:val="24"/>
                <w:lang w:val="uk-UA" w:eastAsia="uk-UA" w:bidi="uk-UA"/>
              </w:rPr>
            </w:pPr>
            <w:r w:rsidRPr="006D607B">
              <w:rPr>
                <w:rFonts w:ascii="Times New Roman" w:eastAsia="Calibri" w:hAnsi="Times New Roman" w:cs="Times New Roman"/>
                <w:noProof/>
                <w:color w:val="000000"/>
                <w:sz w:val="24"/>
                <w:szCs w:val="24"/>
                <w:lang w:val="uk-UA" w:bidi="uk-UA"/>
              </w:rPr>
              <w:t>с. Теснівка</w:t>
            </w:r>
          </w:p>
        </w:tc>
        <w:tc>
          <w:tcPr>
            <w:tcW w:w="1701"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225</w:t>
            </w:r>
          </w:p>
        </w:tc>
        <w:tc>
          <w:tcPr>
            <w:tcW w:w="1701"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9</w:t>
            </w:r>
          </w:p>
        </w:tc>
        <w:tc>
          <w:tcPr>
            <w:tcW w:w="1276" w:type="dxa"/>
            <w:vMerge/>
            <w:tcBorders>
              <w:left w:val="single" w:sz="4" w:space="0" w:color="auto"/>
              <w:right w:val="single" w:sz="4" w:space="0" w:color="auto"/>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noProof/>
                <w:sz w:val="24"/>
                <w:szCs w:val="24"/>
                <w:lang w:val="uk-UA"/>
              </w:rPr>
            </w:pPr>
          </w:p>
        </w:tc>
      </w:tr>
      <w:tr w:rsidR="006B528B"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
                <w:bCs/>
                <w:noProof/>
                <w:color w:val="000000"/>
                <w:sz w:val="24"/>
                <w:szCs w:val="24"/>
                <w:lang w:val="uk-UA" w:bidi="uk-UA"/>
              </w:rPr>
              <w:t>3</w:t>
            </w:r>
          </w:p>
        </w:tc>
        <w:tc>
          <w:tcPr>
            <w:tcW w:w="4396"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bCs/>
                <w:noProof/>
                <w:color w:val="000000"/>
                <w:sz w:val="24"/>
                <w:szCs w:val="24"/>
                <w:lang w:val="uk-UA" w:eastAsia="uk-UA" w:bidi="uk-UA"/>
              </w:rPr>
            </w:pPr>
            <w:r w:rsidRPr="006D607B">
              <w:rPr>
                <w:rFonts w:ascii="Times New Roman" w:eastAsia="Calibri" w:hAnsi="Times New Roman" w:cs="Times New Roman"/>
                <w:noProof/>
                <w:color w:val="000000"/>
                <w:sz w:val="24"/>
                <w:szCs w:val="24"/>
                <w:lang w:val="uk-UA" w:bidi="uk-UA"/>
              </w:rPr>
              <w:t>с. Бобрик</w:t>
            </w:r>
          </w:p>
        </w:tc>
        <w:tc>
          <w:tcPr>
            <w:tcW w:w="1701"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54</w:t>
            </w:r>
          </w:p>
        </w:tc>
        <w:tc>
          <w:tcPr>
            <w:tcW w:w="1701"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4</w:t>
            </w:r>
          </w:p>
        </w:tc>
        <w:tc>
          <w:tcPr>
            <w:tcW w:w="1276" w:type="dxa"/>
            <w:vMerge/>
            <w:tcBorders>
              <w:left w:val="single" w:sz="4" w:space="0" w:color="auto"/>
              <w:bottom w:val="nil"/>
              <w:right w:val="single" w:sz="4" w:space="0" w:color="auto"/>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spacing w:after="0" w:line="240" w:lineRule="auto"/>
              <w:jc w:val="both"/>
              <w:rPr>
                <w:rFonts w:ascii="Times New Roman" w:eastAsia="Calibri" w:hAnsi="Times New Roman" w:cs="Times New Roman"/>
                <w:noProof/>
                <w:color w:val="000000"/>
                <w:sz w:val="24"/>
                <w:szCs w:val="24"/>
                <w:lang w:val="uk-UA" w:bidi="uk-UA"/>
              </w:rPr>
            </w:pP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spacing w:after="0" w:line="240" w:lineRule="auto"/>
              <w:jc w:val="both"/>
              <w:rPr>
                <w:rFonts w:ascii="Times New Roman" w:eastAsia="Calibri" w:hAnsi="Times New Roman" w:cs="Times New Roman"/>
                <w:b/>
                <w:bCs/>
                <w:noProof/>
                <w:color w:val="000000"/>
                <w:sz w:val="24"/>
                <w:szCs w:val="24"/>
                <w:lang w:val="uk-UA" w:eastAsia="uk-UA" w:bidi="uk-UA"/>
              </w:rPr>
            </w:pPr>
            <w:r w:rsidRPr="006D607B">
              <w:rPr>
                <w:rFonts w:ascii="Times New Roman" w:eastAsia="Calibri" w:hAnsi="Times New Roman" w:cs="Times New Roman"/>
                <w:b/>
                <w:noProof/>
                <w:color w:val="000000"/>
                <w:sz w:val="24"/>
                <w:szCs w:val="24"/>
                <w:lang w:val="uk-UA" w:bidi="uk-UA"/>
              </w:rPr>
              <w:t>Більковецький старостинський округ</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b/>
                <w:bCs/>
                <w:noProof/>
                <w:sz w:val="24"/>
                <w:szCs w:val="24"/>
                <w:lang w:val="uk-UA"/>
              </w:rPr>
            </w:pPr>
            <w:r w:rsidRPr="006D607B">
              <w:rPr>
                <w:rFonts w:ascii="Times New Roman" w:eastAsia="Calibri" w:hAnsi="Times New Roman" w:cs="Times New Roman"/>
                <w:b/>
                <w:noProof/>
                <w:sz w:val="24"/>
                <w:szCs w:val="24"/>
                <w:lang w:val="uk-UA"/>
              </w:rPr>
              <w:t>973</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6D607B">
            <w:pPr>
              <w:spacing w:after="0" w:line="240" w:lineRule="auto"/>
              <w:ind w:left="57" w:right="57"/>
              <w:jc w:val="both"/>
              <w:rPr>
                <w:rFonts w:ascii="Times New Roman" w:eastAsia="Calibri" w:hAnsi="Times New Roman" w:cs="Times New Roman"/>
                <w:bCs/>
                <w:noProof/>
                <w:sz w:val="24"/>
                <w:szCs w:val="24"/>
                <w:lang w:val="uk-UA"/>
              </w:rPr>
            </w:pPr>
          </w:p>
        </w:tc>
        <w:tc>
          <w:tcPr>
            <w:tcW w:w="1276" w:type="dxa"/>
            <w:vMerge w:val="restart"/>
            <w:tcBorders>
              <w:top w:val="single" w:sz="4" w:space="0" w:color="auto"/>
              <w:left w:val="single" w:sz="4" w:space="0" w:color="auto"/>
              <w:right w:val="single" w:sz="4" w:space="0" w:color="auto"/>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Times New Roman" w:hAnsi="Times New Roman" w:cs="Times New Roman"/>
                <w:bCs/>
                <w:noProof/>
                <w:sz w:val="24"/>
                <w:szCs w:val="24"/>
                <w:lang w:val="uk-UA"/>
              </w:rPr>
              <w:t>0,03154</w:t>
            </w: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
                <w:bCs/>
                <w:noProof/>
                <w:color w:val="000000"/>
                <w:sz w:val="24"/>
                <w:szCs w:val="24"/>
                <w:lang w:val="uk-UA" w:bidi="uk-UA"/>
              </w:rPr>
              <w:t>4</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Cs/>
                <w:noProof/>
                <w:color w:val="000000"/>
                <w:sz w:val="24"/>
                <w:szCs w:val="24"/>
                <w:lang w:val="uk-UA" w:bidi="uk-UA"/>
              </w:rPr>
              <w:t>с. Більківці</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872</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10</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
                <w:bCs/>
                <w:noProof/>
                <w:color w:val="000000"/>
                <w:sz w:val="24"/>
                <w:szCs w:val="24"/>
                <w:lang w:val="uk-UA" w:bidi="uk-UA"/>
              </w:rPr>
              <w:t>5</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Cs/>
                <w:noProof/>
                <w:color w:val="000000"/>
                <w:sz w:val="24"/>
                <w:szCs w:val="24"/>
                <w:lang w:val="uk-UA" w:bidi="uk-UA"/>
              </w:rPr>
              <w:t>с. Козак</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101</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13</w:t>
            </w:r>
          </w:p>
        </w:tc>
        <w:tc>
          <w:tcPr>
            <w:tcW w:w="1276" w:type="dxa"/>
            <w:vMerge/>
            <w:tcBorders>
              <w:left w:val="single" w:sz="4" w:space="0" w:color="auto"/>
              <w:bottom w:val="nil"/>
              <w:right w:val="single" w:sz="4" w:space="0" w:color="auto"/>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noProof/>
                <w:sz w:val="24"/>
                <w:szCs w:val="24"/>
                <w:lang w:val="uk-UA"/>
              </w:rPr>
            </w:pPr>
          </w:p>
        </w:tc>
      </w:tr>
      <w:tr w:rsidR="00921219"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921219" w:rsidRPr="006D607B" w:rsidRDefault="00921219" w:rsidP="006D607B">
            <w:pPr>
              <w:spacing w:after="0" w:line="240" w:lineRule="auto"/>
              <w:jc w:val="both"/>
              <w:rPr>
                <w:rFonts w:ascii="Times New Roman" w:eastAsia="Calibri" w:hAnsi="Times New Roman" w:cs="Times New Roman"/>
                <w:noProof/>
                <w:color w:val="000000"/>
                <w:sz w:val="24"/>
                <w:szCs w:val="24"/>
                <w:lang w:val="uk-UA" w:bidi="uk-UA"/>
              </w:rPr>
            </w:pPr>
          </w:p>
        </w:tc>
        <w:tc>
          <w:tcPr>
            <w:tcW w:w="4396" w:type="dxa"/>
            <w:tcBorders>
              <w:top w:val="single" w:sz="4" w:space="0" w:color="auto"/>
              <w:left w:val="single" w:sz="4" w:space="0" w:color="auto"/>
              <w:bottom w:val="nil"/>
              <w:right w:val="nil"/>
            </w:tcBorders>
            <w:shd w:val="clear" w:color="auto" w:fill="FFFFFF"/>
            <w:vAlign w:val="center"/>
          </w:tcPr>
          <w:p w:rsidR="00921219" w:rsidRPr="006D607B" w:rsidRDefault="00921219" w:rsidP="006D607B">
            <w:pPr>
              <w:widowControl w:val="0"/>
              <w:spacing w:after="0" w:line="240" w:lineRule="auto"/>
              <w:ind w:left="57" w:right="57"/>
              <w:jc w:val="both"/>
              <w:rPr>
                <w:rFonts w:ascii="Times New Roman" w:eastAsia="Calibri" w:hAnsi="Times New Roman" w:cs="Times New Roman"/>
                <w:b/>
                <w:bCs/>
                <w:noProof/>
                <w:sz w:val="24"/>
                <w:szCs w:val="24"/>
                <w:lang w:val="uk-UA"/>
              </w:rPr>
            </w:pPr>
            <w:r w:rsidRPr="006D607B">
              <w:rPr>
                <w:rFonts w:ascii="Times New Roman" w:eastAsia="Calibri" w:hAnsi="Times New Roman" w:cs="Times New Roman"/>
                <w:b/>
                <w:bCs/>
                <w:noProof/>
                <w:sz w:val="24"/>
                <w:szCs w:val="24"/>
                <w:lang w:val="uk-UA"/>
              </w:rPr>
              <w:t>Віл</w:t>
            </w:r>
            <w:r>
              <w:rPr>
                <w:rFonts w:ascii="Times New Roman" w:eastAsia="Calibri" w:hAnsi="Times New Roman" w:cs="Times New Roman"/>
                <w:b/>
                <w:bCs/>
                <w:noProof/>
                <w:sz w:val="24"/>
                <w:szCs w:val="24"/>
                <w:lang w:val="uk-UA"/>
              </w:rPr>
              <w:t>ь</w:t>
            </w:r>
            <w:r w:rsidRPr="006D607B">
              <w:rPr>
                <w:rFonts w:ascii="Times New Roman" w:eastAsia="Calibri" w:hAnsi="Times New Roman" w:cs="Times New Roman"/>
                <w:b/>
                <w:bCs/>
                <w:noProof/>
                <w:sz w:val="24"/>
                <w:szCs w:val="24"/>
                <w:lang w:val="uk-UA"/>
              </w:rPr>
              <w:t>н</w:t>
            </w:r>
            <w:r>
              <w:rPr>
                <w:rFonts w:ascii="Times New Roman" w:eastAsia="Calibri" w:hAnsi="Times New Roman" w:cs="Times New Roman"/>
                <w:b/>
                <w:bCs/>
                <w:noProof/>
                <w:sz w:val="24"/>
                <w:szCs w:val="24"/>
                <w:lang w:val="uk-UA"/>
              </w:rPr>
              <w:t>янскій</w:t>
            </w:r>
          </w:p>
          <w:p w:rsidR="00921219" w:rsidRPr="006D607B" w:rsidRDefault="00921219" w:rsidP="006D607B">
            <w:pPr>
              <w:widowControl w:val="0"/>
              <w:spacing w:after="0" w:line="240" w:lineRule="auto"/>
              <w:ind w:left="57" w:right="57"/>
              <w:jc w:val="both"/>
              <w:rPr>
                <w:rFonts w:ascii="Times New Roman" w:eastAsia="Calibri" w:hAnsi="Times New Roman" w:cs="Times New Roman"/>
                <w:b/>
                <w:noProof/>
                <w:sz w:val="24"/>
                <w:szCs w:val="24"/>
                <w:lang w:val="uk-UA"/>
              </w:rPr>
            </w:pPr>
            <w:r w:rsidRPr="006D607B">
              <w:rPr>
                <w:rFonts w:ascii="Times New Roman" w:eastAsia="Calibri" w:hAnsi="Times New Roman" w:cs="Times New Roman"/>
                <w:b/>
                <w:bCs/>
                <w:noProof/>
                <w:sz w:val="24"/>
                <w:szCs w:val="24"/>
                <w:lang w:val="uk-UA"/>
              </w:rPr>
              <w:t>старостинський округ</w:t>
            </w:r>
          </w:p>
        </w:tc>
        <w:tc>
          <w:tcPr>
            <w:tcW w:w="1701" w:type="dxa"/>
            <w:tcBorders>
              <w:top w:val="single" w:sz="4" w:space="0" w:color="auto"/>
              <w:left w:val="single" w:sz="4" w:space="0" w:color="auto"/>
              <w:bottom w:val="nil"/>
              <w:right w:val="nil"/>
            </w:tcBorders>
            <w:shd w:val="clear" w:color="auto" w:fill="FFFFFF"/>
            <w:vAlign w:val="center"/>
          </w:tcPr>
          <w:p w:rsidR="00921219" w:rsidRPr="006D607B" w:rsidRDefault="00707ADC" w:rsidP="00707ADC">
            <w:pPr>
              <w:widowControl w:val="0"/>
              <w:spacing w:after="0" w:line="240" w:lineRule="auto"/>
              <w:ind w:left="57" w:right="57"/>
              <w:jc w:val="both"/>
              <w:rPr>
                <w:rFonts w:ascii="Times New Roman" w:eastAsia="Calibri" w:hAnsi="Times New Roman" w:cs="Times New Roman"/>
                <w:b/>
                <w:bCs/>
                <w:noProof/>
                <w:sz w:val="24"/>
                <w:szCs w:val="24"/>
                <w:lang w:val="uk-UA"/>
              </w:rPr>
            </w:pPr>
            <w:r>
              <w:rPr>
                <w:rFonts w:ascii="Times New Roman" w:eastAsia="Calibri" w:hAnsi="Times New Roman" w:cs="Times New Roman"/>
                <w:b/>
                <w:noProof/>
                <w:sz w:val="24"/>
                <w:szCs w:val="24"/>
                <w:lang w:val="uk-UA"/>
              </w:rPr>
              <w:t>656</w:t>
            </w:r>
          </w:p>
        </w:tc>
        <w:tc>
          <w:tcPr>
            <w:tcW w:w="1701" w:type="dxa"/>
            <w:tcBorders>
              <w:top w:val="single" w:sz="4" w:space="0" w:color="auto"/>
              <w:left w:val="single" w:sz="4" w:space="0" w:color="auto"/>
              <w:bottom w:val="nil"/>
              <w:right w:val="single" w:sz="4" w:space="0" w:color="auto"/>
            </w:tcBorders>
            <w:shd w:val="clear" w:color="auto" w:fill="FFFFFF"/>
            <w:vAlign w:val="center"/>
          </w:tcPr>
          <w:p w:rsidR="00921219" w:rsidRPr="006D607B" w:rsidRDefault="00921219" w:rsidP="006D607B">
            <w:pPr>
              <w:spacing w:after="0" w:line="240" w:lineRule="auto"/>
              <w:ind w:left="57" w:right="57"/>
              <w:jc w:val="both"/>
              <w:rPr>
                <w:rFonts w:ascii="Times New Roman" w:eastAsia="Calibri" w:hAnsi="Times New Roman" w:cs="Times New Roman"/>
                <w:b/>
                <w:bCs/>
                <w:noProof/>
                <w:sz w:val="24"/>
                <w:szCs w:val="24"/>
                <w:lang w:val="uk-UA"/>
              </w:rPr>
            </w:pPr>
          </w:p>
        </w:tc>
        <w:tc>
          <w:tcPr>
            <w:tcW w:w="1276" w:type="dxa"/>
            <w:vMerge w:val="restart"/>
            <w:tcBorders>
              <w:top w:val="single" w:sz="4" w:space="0" w:color="auto"/>
              <w:left w:val="single" w:sz="4" w:space="0" w:color="auto"/>
              <w:right w:val="single" w:sz="4" w:space="0" w:color="auto"/>
            </w:tcBorders>
            <w:shd w:val="clear" w:color="auto" w:fill="FFFFFF"/>
            <w:vAlign w:val="center"/>
          </w:tcPr>
          <w:p w:rsidR="00921219" w:rsidRPr="006D607B" w:rsidRDefault="00921219" w:rsidP="00617832">
            <w:pPr>
              <w:spacing w:after="0" w:line="240" w:lineRule="auto"/>
              <w:ind w:left="57" w:right="57"/>
              <w:jc w:val="both"/>
              <w:rPr>
                <w:rFonts w:ascii="Times New Roman" w:eastAsia="Calibri" w:hAnsi="Times New Roman" w:cs="Times New Roman"/>
                <w:bCs/>
                <w:noProof/>
                <w:sz w:val="24"/>
                <w:szCs w:val="24"/>
                <w:lang w:val="uk-UA"/>
              </w:rPr>
            </w:pPr>
            <w:r>
              <w:rPr>
                <w:rFonts w:ascii="Times New Roman" w:eastAsia="Calibri" w:hAnsi="Times New Roman" w:cs="Times New Roman"/>
                <w:bCs/>
                <w:noProof/>
                <w:sz w:val="24"/>
                <w:szCs w:val="24"/>
                <w:lang w:val="uk-UA"/>
              </w:rPr>
              <w:t>0,0958</w:t>
            </w:r>
          </w:p>
        </w:tc>
      </w:tr>
      <w:tr w:rsidR="00921219"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921219" w:rsidRPr="00A105AE" w:rsidRDefault="00921219" w:rsidP="00F93A98">
            <w:pPr>
              <w:spacing w:after="0" w:line="240" w:lineRule="auto"/>
              <w:jc w:val="both"/>
              <w:rPr>
                <w:rFonts w:ascii="Times New Roman" w:eastAsia="Calibri" w:hAnsi="Times New Roman" w:cs="Times New Roman"/>
                <w:b/>
                <w:noProof/>
                <w:color w:val="000000"/>
                <w:sz w:val="24"/>
                <w:szCs w:val="24"/>
                <w:lang w:val="uk-UA" w:bidi="uk-UA"/>
              </w:rPr>
            </w:pPr>
            <w:r w:rsidRPr="00A105AE">
              <w:rPr>
                <w:rFonts w:ascii="Times New Roman" w:eastAsia="Calibri" w:hAnsi="Times New Roman" w:cs="Times New Roman"/>
                <w:b/>
                <w:noProof/>
                <w:color w:val="000000"/>
                <w:sz w:val="24"/>
                <w:szCs w:val="24"/>
                <w:lang w:val="uk-UA" w:bidi="uk-UA"/>
              </w:rPr>
              <w:t>6</w:t>
            </w:r>
          </w:p>
        </w:tc>
        <w:tc>
          <w:tcPr>
            <w:tcW w:w="4396"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с.Вільня</w:t>
            </w:r>
          </w:p>
        </w:tc>
        <w:tc>
          <w:tcPr>
            <w:tcW w:w="1701"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238</w:t>
            </w:r>
          </w:p>
        </w:tc>
        <w:tc>
          <w:tcPr>
            <w:tcW w:w="1701" w:type="dxa"/>
            <w:tcBorders>
              <w:top w:val="single" w:sz="4" w:space="0" w:color="auto"/>
              <w:left w:val="single" w:sz="4" w:space="0" w:color="auto"/>
              <w:bottom w:val="nil"/>
              <w:right w:val="single" w:sz="4" w:space="0" w:color="auto"/>
            </w:tcBorders>
            <w:shd w:val="clear" w:color="auto" w:fill="FFFFFF"/>
            <w:vAlign w:val="center"/>
          </w:tcPr>
          <w:p w:rsidR="00921219" w:rsidRPr="006D607B" w:rsidRDefault="00921219" w:rsidP="00F93A98">
            <w:pPr>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22,2</w:t>
            </w:r>
          </w:p>
        </w:tc>
        <w:tc>
          <w:tcPr>
            <w:tcW w:w="1276" w:type="dxa"/>
            <w:vMerge/>
            <w:tcBorders>
              <w:left w:val="single" w:sz="4" w:space="0" w:color="auto"/>
              <w:right w:val="single" w:sz="4" w:space="0" w:color="auto"/>
            </w:tcBorders>
            <w:shd w:val="clear" w:color="auto" w:fill="FFFFFF"/>
            <w:vAlign w:val="center"/>
          </w:tcPr>
          <w:p w:rsidR="00921219" w:rsidRPr="006D607B" w:rsidRDefault="00921219" w:rsidP="00F93A98">
            <w:pPr>
              <w:spacing w:after="0" w:line="240" w:lineRule="auto"/>
              <w:ind w:left="57" w:right="57"/>
              <w:jc w:val="both"/>
              <w:rPr>
                <w:rFonts w:ascii="Times New Roman" w:eastAsia="Calibri" w:hAnsi="Times New Roman" w:cs="Times New Roman"/>
                <w:bCs/>
                <w:noProof/>
                <w:sz w:val="24"/>
                <w:szCs w:val="24"/>
                <w:lang w:val="uk-UA"/>
              </w:rPr>
            </w:pPr>
          </w:p>
        </w:tc>
      </w:tr>
      <w:tr w:rsidR="00921219"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921219" w:rsidRPr="006D607B" w:rsidRDefault="00707ADC" w:rsidP="00F93A98">
            <w:pPr>
              <w:spacing w:after="0" w:line="240" w:lineRule="auto"/>
              <w:jc w:val="both"/>
              <w:rPr>
                <w:rFonts w:ascii="Times New Roman" w:eastAsia="Calibri" w:hAnsi="Times New Roman" w:cs="Times New Roman"/>
                <w:noProof/>
                <w:color w:val="000000"/>
                <w:sz w:val="24"/>
                <w:szCs w:val="24"/>
                <w:lang w:val="uk-UA" w:bidi="uk-UA"/>
              </w:rPr>
            </w:pPr>
            <w:r>
              <w:rPr>
                <w:rFonts w:ascii="Times New Roman" w:eastAsia="Calibri" w:hAnsi="Times New Roman" w:cs="Times New Roman"/>
                <w:b/>
                <w:bCs/>
                <w:noProof/>
                <w:color w:val="000000"/>
                <w:sz w:val="24"/>
                <w:szCs w:val="24"/>
                <w:lang w:val="uk-UA" w:bidi="uk-UA"/>
              </w:rPr>
              <w:t>7</w:t>
            </w:r>
          </w:p>
        </w:tc>
        <w:tc>
          <w:tcPr>
            <w:tcW w:w="4396"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с. Вільнянка</w:t>
            </w:r>
          </w:p>
        </w:tc>
        <w:tc>
          <w:tcPr>
            <w:tcW w:w="1701"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111</w:t>
            </w:r>
          </w:p>
        </w:tc>
        <w:tc>
          <w:tcPr>
            <w:tcW w:w="1701" w:type="dxa"/>
            <w:tcBorders>
              <w:top w:val="single" w:sz="4" w:space="0" w:color="auto"/>
              <w:left w:val="single" w:sz="4" w:space="0" w:color="auto"/>
              <w:bottom w:val="nil"/>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18</w:t>
            </w:r>
          </w:p>
        </w:tc>
        <w:tc>
          <w:tcPr>
            <w:tcW w:w="1276" w:type="dxa"/>
            <w:vMerge/>
            <w:tcBorders>
              <w:left w:val="single" w:sz="4" w:space="0" w:color="auto"/>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921219"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921219" w:rsidRPr="006D607B" w:rsidRDefault="00707ADC" w:rsidP="00F93A98">
            <w:pPr>
              <w:spacing w:after="0" w:line="240" w:lineRule="auto"/>
              <w:jc w:val="both"/>
              <w:rPr>
                <w:rFonts w:ascii="Times New Roman" w:eastAsia="Calibri" w:hAnsi="Times New Roman" w:cs="Times New Roman"/>
                <w:noProof/>
                <w:color w:val="000000"/>
                <w:sz w:val="24"/>
                <w:szCs w:val="24"/>
                <w:lang w:val="uk-UA" w:bidi="uk-UA"/>
              </w:rPr>
            </w:pPr>
            <w:r>
              <w:rPr>
                <w:rFonts w:ascii="Times New Roman" w:eastAsia="Calibri" w:hAnsi="Times New Roman" w:cs="Times New Roman"/>
                <w:b/>
                <w:bCs/>
                <w:noProof/>
                <w:color w:val="000000"/>
                <w:sz w:val="24"/>
                <w:szCs w:val="24"/>
                <w:lang w:val="uk-UA" w:bidi="uk-UA"/>
              </w:rPr>
              <w:t>8</w:t>
            </w:r>
          </w:p>
        </w:tc>
        <w:tc>
          <w:tcPr>
            <w:tcW w:w="4396"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с. Радівка</w:t>
            </w:r>
          </w:p>
        </w:tc>
        <w:tc>
          <w:tcPr>
            <w:tcW w:w="1701"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69</w:t>
            </w:r>
          </w:p>
        </w:tc>
        <w:tc>
          <w:tcPr>
            <w:tcW w:w="1701" w:type="dxa"/>
            <w:tcBorders>
              <w:top w:val="single" w:sz="4" w:space="0" w:color="auto"/>
              <w:left w:val="single" w:sz="4" w:space="0" w:color="auto"/>
              <w:bottom w:val="nil"/>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16</w:t>
            </w:r>
          </w:p>
        </w:tc>
        <w:tc>
          <w:tcPr>
            <w:tcW w:w="1276" w:type="dxa"/>
            <w:vMerge/>
            <w:tcBorders>
              <w:left w:val="single" w:sz="4" w:space="0" w:color="auto"/>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921219"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921219" w:rsidRPr="006D607B" w:rsidRDefault="00707ADC" w:rsidP="00F93A98">
            <w:pPr>
              <w:spacing w:after="0" w:line="240" w:lineRule="auto"/>
              <w:jc w:val="both"/>
              <w:rPr>
                <w:rFonts w:ascii="Times New Roman" w:eastAsia="Calibri" w:hAnsi="Times New Roman" w:cs="Times New Roman"/>
                <w:noProof/>
                <w:color w:val="000000"/>
                <w:sz w:val="24"/>
                <w:szCs w:val="24"/>
                <w:lang w:val="uk-UA" w:bidi="uk-UA"/>
              </w:rPr>
            </w:pPr>
            <w:r>
              <w:rPr>
                <w:rFonts w:ascii="Times New Roman" w:eastAsia="Calibri" w:hAnsi="Times New Roman" w:cs="Times New Roman"/>
                <w:b/>
                <w:bCs/>
                <w:noProof/>
                <w:color w:val="000000"/>
                <w:sz w:val="24"/>
                <w:szCs w:val="24"/>
                <w:lang w:val="uk-UA" w:bidi="uk-UA"/>
              </w:rPr>
              <w:t>9</w:t>
            </w:r>
          </w:p>
        </w:tc>
        <w:tc>
          <w:tcPr>
            <w:tcW w:w="4396"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с. Борок</w:t>
            </w:r>
          </w:p>
        </w:tc>
        <w:tc>
          <w:tcPr>
            <w:tcW w:w="1701"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38</w:t>
            </w:r>
          </w:p>
        </w:tc>
        <w:tc>
          <w:tcPr>
            <w:tcW w:w="1701" w:type="dxa"/>
            <w:tcBorders>
              <w:top w:val="single" w:sz="4" w:space="0" w:color="auto"/>
              <w:left w:val="single" w:sz="4" w:space="0" w:color="auto"/>
              <w:bottom w:val="nil"/>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13</w:t>
            </w:r>
          </w:p>
        </w:tc>
        <w:tc>
          <w:tcPr>
            <w:tcW w:w="1276" w:type="dxa"/>
            <w:vMerge/>
            <w:tcBorders>
              <w:left w:val="single" w:sz="4" w:space="0" w:color="auto"/>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921219" w:rsidRPr="006D607B" w:rsidTr="00740E3F">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921219" w:rsidRPr="006D607B" w:rsidRDefault="00707ADC" w:rsidP="00F93A98">
            <w:pPr>
              <w:spacing w:after="0" w:line="240" w:lineRule="auto"/>
              <w:jc w:val="both"/>
              <w:rPr>
                <w:rFonts w:ascii="Times New Roman" w:eastAsia="Calibri" w:hAnsi="Times New Roman" w:cs="Times New Roman"/>
                <w:noProof/>
                <w:color w:val="000000"/>
                <w:sz w:val="24"/>
                <w:szCs w:val="24"/>
                <w:lang w:val="uk-UA" w:bidi="uk-UA"/>
              </w:rPr>
            </w:pPr>
            <w:r>
              <w:rPr>
                <w:rFonts w:ascii="Times New Roman" w:eastAsia="Calibri" w:hAnsi="Times New Roman" w:cs="Times New Roman"/>
                <w:b/>
                <w:bCs/>
                <w:noProof/>
                <w:color w:val="000000"/>
                <w:sz w:val="24"/>
                <w:szCs w:val="24"/>
                <w:lang w:val="uk-UA" w:bidi="uk-UA"/>
              </w:rPr>
              <w:t>10</w:t>
            </w:r>
          </w:p>
        </w:tc>
        <w:tc>
          <w:tcPr>
            <w:tcW w:w="4396" w:type="dxa"/>
            <w:tcBorders>
              <w:top w:val="single" w:sz="4" w:space="0" w:color="auto"/>
              <w:left w:val="single" w:sz="4" w:space="0" w:color="auto"/>
              <w:bottom w:val="single" w:sz="4" w:space="0" w:color="auto"/>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bCs/>
                <w:noProof/>
                <w:sz w:val="24"/>
                <w:szCs w:val="24"/>
                <w:lang w:val="uk-UA"/>
              </w:rPr>
              <w:t>с. Здвижка</w:t>
            </w:r>
          </w:p>
        </w:tc>
        <w:tc>
          <w:tcPr>
            <w:tcW w:w="1701" w:type="dxa"/>
            <w:tcBorders>
              <w:top w:val="single" w:sz="4" w:space="0" w:color="auto"/>
              <w:left w:val="single" w:sz="4" w:space="0" w:color="auto"/>
              <w:bottom w:val="single" w:sz="4" w:space="0" w:color="auto"/>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165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28</w:t>
            </w:r>
          </w:p>
        </w:tc>
        <w:tc>
          <w:tcPr>
            <w:tcW w:w="1276" w:type="dxa"/>
            <w:vMerge/>
            <w:tcBorders>
              <w:left w:val="single" w:sz="4" w:space="0" w:color="auto"/>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921219"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921219"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11</w:t>
            </w:r>
          </w:p>
        </w:tc>
        <w:tc>
          <w:tcPr>
            <w:tcW w:w="4396"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Семенівка</w:t>
            </w:r>
          </w:p>
        </w:tc>
        <w:tc>
          <w:tcPr>
            <w:tcW w:w="1701"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35</w:t>
            </w:r>
          </w:p>
        </w:tc>
        <w:tc>
          <w:tcPr>
            <w:tcW w:w="1701" w:type="dxa"/>
            <w:tcBorders>
              <w:top w:val="single" w:sz="4" w:space="0" w:color="auto"/>
              <w:left w:val="single" w:sz="4" w:space="0" w:color="auto"/>
              <w:bottom w:val="nil"/>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зо</w:t>
            </w:r>
          </w:p>
        </w:tc>
        <w:tc>
          <w:tcPr>
            <w:tcW w:w="1276" w:type="dxa"/>
            <w:vMerge/>
            <w:tcBorders>
              <w:left w:val="single" w:sz="4" w:space="0" w:color="auto"/>
              <w:bottom w:val="nil"/>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spacing w:after="0" w:line="240" w:lineRule="auto"/>
              <w:jc w:val="both"/>
              <w:rPr>
                <w:rFonts w:ascii="Times New Roman" w:eastAsia="Calibri" w:hAnsi="Times New Roman" w:cs="Times New Roman"/>
                <w:b/>
                <w:bCs/>
                <w:noProof/>
                <w:color w:val="000000"/>
                <w:sz w:val="24"/>
                <w:szCs w:val="24"/>
                <w:lang w:val="uk-UA" w:bidi="uk-UA"/>
              </w:rPr>
            </w:pP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
                <w:bCs/>
                <w:noProof/>
                <w:sz w:val="24"/>
                <w:szCs w:val="24"/>
                <w:lang w:val="uk-UA"/>
              </w:rPr>
            </w:pPr>
            <w:r w:rsidRPr="006D607B">
              <w:rPr>
                <w:rFonts w:ascii="Times New Roman" w:eastAsia="Calibri" w:hAnsi="Times New Roman" w:cs="Times New Roman"/>
                <w:b/>
                <w:bCs/>
                <w:noProof/>
                <w:sz w:val="24"/>
                <w:szCs w:val="24"/>
                <w:lang w:val="uk-UA"/>
              </w:rPr>
              <w:t>Квітневий старостинський округ</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
                <w:noProof/>
                <w:sz w:val="24"/>
                <w:szCs w:val="24"/>
                <w:lang w:val="uk-UA"/>
              </w:rPr>
            </w:pPr>
            <w:r w:rsidRPr="006D607B">
              <w:rPr>
                <w:rFonts w:ascii="Times New Roman" w:eastAsia="Calibri" w:hAnsi="Times New Roman" w:cs="Times New Roman"/>
                <w:b/>
                <w:noProof/>
                <w:sz w:val="24"/>
                <w:szCs w:val="24"/>
                <w:lang w:val="uk-UA"/>
              </w:rPr>
              <w:t>596</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c>
          <w:tcPr>
            <w:tcW w:w="1276" w:type="dxa"/>
            <w:vMerge w:val="restart"/>
            <w:tcBorders>
              <w:top w:val="single" w:sz="4" w:space="0" w:color="auto"/>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Times New Roman" w:hAnsi="Times New Roman" w:cs="Times New Roman"/>
                <w:bCs/>
                <w:noProof/>
                <w:sz w:val="24"/>
                <w:szCs w:val="24"/>
                <w:lang w:val="uk-UA"/>
              </w:rPr>
              <w:t>0,064104</w:t>
            </w: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12</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Квітневе</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328</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18</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13</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Царівка</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163</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14</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14</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Красилівка</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42</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21</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15</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Антонівка</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26</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22</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16</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Браженець</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37</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18</w:t>
            </w:r>
          </w:p>
        </w:tc>
        <w:tc>
          <w:tcPr>
            <w:tcW w:w="1276" w:type="dxa"/>
            <w:vMerge/>
            <w:tcBorders>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spacing w:after="0" w:line="240" w:lineRule="auto"/>
              <w:jc w:val="both"/>
              <w:rPr>
                <w:rFonts w:ascii="Times New Roman" w:eastAsia="Calibri" w:hAnsi="Times New Roman" w:cs="Times New Roman"/>
                <w:b/>
                <w:bCs/>
                <w:noProof/>
                <w:color w:val="000000"/>
                <w:sz w:val="24"/>
                <w:szCs w:val="24"/>
                <w:lang w:val="uk-UA" w:bidi="uk-UA"/>
              </w:rPr>
            </w:pP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
                <w:bCs/>
                <w:noProof/>
                <w:sz w:val="24"/>
                <w:szCs w:val="24"/>
                <w:lang w:val="uk-UA"/>
              </w:rPr>
            </w:pPr>
            <w:r w:rsidRPr="006D607B">
              <w:rPr>
                <w:rFonts w:ascii="Times New Roman" w:eastAsia="Calibri" w:hAnsi="Times New Roman" w:cs="Times New Roman"/>
                <w:b/>
                <w:bCs/>
                <w:noProof/>
                <w:sz w:val="24"/>
                <w:szCs w:val="24"/>
                <w:lang w:val="uk-UA"/>
              </w:rPr>
              <w:t>Кропивнянський старостинський округ</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
                <w:noProof/>
                <w:sz w:val="24"/>
                <w:szCs w:val="24"/>
                <w:lang w:val="uk-UA"/>
              </w:rPr>
            </w:pPr>
            <w:r w:rsidRPr="006D607B">
              <w:rPr>
                <w:rFonts w:ascii="Times New Roman" w:eastAsia="Calibri" w:hAnsi="Times New Roman" w:cs="Times New Roman"/>
                <w:b/>
                <w:noProof/>
                <w:sz w:val="24"/>
                <w:szCs w:val="24"/>
                <w:lang w:val="uk-UA"/>
              </w:rPr>
              <w:t>614</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c>
          <w:tcPr>
            <w:tcW w:w="1276" w:type="dxa"/>
            <w:vMerge w:val="restart"/>
            <w:tcBorders>
              <w:top w:val="single" w:sz="4" w:space="0" w:color="auto"/>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Times New Roman" w:hAnsi="Times New Roman" w:cs="Times New Roman"/>
                <w:bCs/>
                <w:noProof/>
                <w:sz w:val="24"/>
                <w:szCs w:val="24"/>
                <w:lang w:val="uk-UA"/>
              </w:rPr>
              <w:t>0,04617</w:t>
            </w: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17</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Кропивня</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406</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13</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18</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Голубівка</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153</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18</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19</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Видумка</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40</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14</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20</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Єлизаветівка</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15</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13</w:t>
            </w:r>
          </w:p>
        </w:tc>
        <w:tc>
          <w:tcPr>
            <w:tcW w:w="1276" w:type="dxa"/>
            <w:vMerge/>
            <w:tcBorders>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F93A98"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spacing w:after="0" w:line="240" w:lineRule="auto"/>
              <w:jc w:val="both"/>
              <w:rPr>
                <w:rFonts w:ascii="Times New Roman" w:eastAsia="Calibri" w:hAnsi="Times New Roman" w:cs="Times New Roman"/>
                <w:b/>
                <w:bCs/>
                <w:noProof/>
                <w:color w:val="000000"/>
                <w:sz w:val="24"/>
                <w:szCs w:val="24"/>
                <w:lang w:val="uk-UA" w:bidi="uk-UA"/>
              </w:rPr>
            </w:pPr>
          </w:p>
        </w:tc>
        <w:tc>
          <w:tcPr>
            <w:tcW w:w="4396"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b/>
                <w:bCs/>
                <w:noProof/>
                <w:sz w:val="24"/>
                <w:szCs w:val="24"/>
                <w:lang w:val="uk-UA"/>
              </w:rPr>
            </w:pPr>
            <w:r w:rsidRPr="006D607B">
              <w:rPr>
                <w:rFonts w:ascii="Times New Roman" w:eastAsia="Calibri" w:hAnsi="Times New Roman" w:cs="Times New Roman"/>
                <w:b/>
                <w:bCs/>
                <w:noProof/>
                <w:sz w:val="24"/>
                <w:szCs w:val="24"/>
                <w:lang w:val="uk-UA"/>
              </w:rPr>
              <w:t>Щигліївський старостинський округ</w:t>
            </w:r>
          </w:p>
        </w:tc>
        <w:tc>
          <w:tcPr>
            <w:tcW w:w="1701" w:type="dxa"/>
            <w:tcBorders>
              <w:top w:val="single" w:sz="4" w:space="0" w:color="auto"/>
              <w:left w:val="single" w:sz="4" w:space="0" w:color="auto"/>
              <w:bottom w:val="nil"/>
              <w:right w:val="nil"/>
            </w:tcBorders>
            <w:shd w:val="clear" w:color="auto" w:fill="FFFFFF"/>
            <w:vAlign w:val="center"/>
          </w:tcPr>
          <w:p w:rsidR="00F93A98" w:rsidRPr="006D607B" w:rsidRDefault="00D85703" w:rsidP="00F93A98">
            <w:pPr>
              <w:widowControl w:val="0"/>
              <w:spacing w:after="0" w:line="240" w:lineRule="auto"/>
              <w:ind w:left="57" w:right="57"/>
              <w:jc w:val="both"/>
              <w:rPr>
                <w:rFonts w:ascii="Times New Roman" w:eastAsia="Calibri" w:hAnsi="Times New Roman" w:cs="Times New Roman"/>
                <w:b/>
                <w:noProof/>
                <w:sz w:val="24"/>
                <w:szCs w:val="24"/>
                <w:lang w:val="uk-UA"/>
              </w:rPr>
            </w:pPr>
            <w:r>
              <w:rPr>
                <w:rFonts w:ascii="Times New Roman" w:eastAsia="Calibri" w:hAnsi="Times New Roman" w:cs="Times New Roman"/>
                <w:b/>
                <w:noProof/>
                <w:sz w:val="24"/>
                <w:szCs w:val="24"/>
                <w:lang w:val="uk-UA"/>
              </w:rPr>
              <w:t>786</w:t>
            </w:r>
          </w:p>
        </w:tc>
        <w:tc>
          <w:tcPr>
            <w:tcW w:w="1701" w:type="dxa"/>
            <w:tcBorders>
              <w:top w:val="single" w:sz="4" w:space="0" w:color="auto"/>
              <w:left w:val="single" w:sz="4" w:space="0" w:color="auto"/>
              <w:bottom w:val="nil"/>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p>
        </w:tc>
        <w:tc>
          <w:tcPr>
            <w:tcW w:w="1276" w:type="dxa"/>
            <w:tcBorders>
              <w:top w:val="single" w:sz="4" w:space="0" w:color="auto"/>
              <w:left w:val="single" w:sz="4" w:space="0" w:color="auto"/>
              <w:bottom w:val="nil"/>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F93A98"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F93A98"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21</w:t>
            </w:r>
          </w:p>
        </w:tc>
        <w:tc>
          <w:tcPr>
            <w:tcW w:w="4396"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Щигліївка</w:t>
            </w:r>
          </w:p>
        </w:tc>
        <w:tc>
          <w:tcPr>
            <w:tcW w:w="1701"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243</w:t>
            </w:r>
          </w:p>
        </w:tc>
        <w:tc>
          <w:tcPr>
            <w:tcW w:w="1701" w:type="dxa"/>
            <w:tcBorders>
              <w:top w:val="single" w:sz="4" w:space="0" w:color="auto"/>
              <w:left w:val="single" w:sz="4" w:space="0" w:color="auto"/>
              <w:bottom w:val="nil"/>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20</w:t>
            </w:r>
          </w:p>
        </w:tc>
        <w:tc>
          <w:tcPr>
            <w:tcW w:w="1276" w:type="dxa"/>
            <w:vMerge w:val="restart"/>
            <w:tcBorders>
              <w:top w:val="single" w:sz="4" w:space="0" w:color="auto"/>
              <w:left w:val="single" w:sz="4" w:space="0" w:color="auto"/>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Times New Roman" w:hAnsi="Times New Roman" w:cs="Times New Roman"/>
                <w:bCs/>
                <w:noProof/>
                <w:sz w:val="24"/>
                <w:szCs w:val="24"/>
                <w:lang w:val="uk-UA"/>
              </w:rPr>
              <w:t>0,0905</w:t>
            </w:r>
          </w:p>
        </w:tc>
      </w:tr>
      <w:tr w:rsidR="00F93A98"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F93A98"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22</w:t>
            </w:r>
          </w:p>
        </w:tc>
        <w:tc>
          <w:tcPr>
            <w:tcW w:w="4396"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Продубіївка</w:t>
            </w:r>
          </w:p>
        </w:tc>
        <w:tc>
          <w:tcPr>
            <w:tcW w:w="1701"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118</w:t>
            </w:r>
          </w:p>
        </w:tc>
        <w:tc>
          <w:tcPr>
            <w:tcW w:w="1701" w:type="dxa"/>
            <w:tcBorders>
              <w:top w:val="single" w:sz="4" w:space="0" w:color="auto"/>
              <w:left w:val="single" w:sz="4" w:space="0" w:color="auto"/>
              <w:bottom w:val="nil"/>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23</w:t>
            </w:r>
          </w:p>
        </w:tc>
        <w:tc>
          <w:tcPr>
            <w:tcW w:w="1276" w:type="dxa"/>
            <w:vMerge/>
            <w:tcBorders>
              <w:left w:val="single" w:sz="4" w:space="0" w:color="auto"/>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F93A98"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F93A98"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23</w:t>
            </w:r>
          </w:p>
        </w:tc>
        <w:tc>
          <w:tcPr>
            <w:tcW w:w="4396"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Грубське</w:t>
            </w:r>
          </w:p>
        </w:tc>
        <w:tc>
          <w:tcPr>
            <w:tcW w:w="1701"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147</w:t>
            </w:r>
          </w:p>
        </w:tc>
        <w:tc>
          <w:tcPr>
            <w:tcW w:w="1701" w:type="dxa"/>
            <w:tcBorders>
              <w:top w:val="single" w:sz="4" w:space="0" w:color="auto"/>
              <w:left w:val="single" w:sz="4" w:space="0" w:color="auto"/>
              <w:bottom w:val="nil"/>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23</w:t>
            </w:r>
          </w:p>
        </w:tc>
        <w:tc>
          <w:tcPr>
            <w:tcW w:w="1276" w:type="dxa"/>
            <w:vMerge/>
            <w:tcBorders>
              <w:left w:val="single" w:sz="4" w:space="0" w:color="auto"/>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F93A98"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F93A98"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24</w:t>
            </w:r>
          </w:p>
        </w:tc>
        <w:tc>
          <w:tcPr>
            <w:tcW w:w="4396"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Струцівка</w:t>
            </w:r>
          </w:p>
        </w:tc>
        <w:tc>
          <w:tcPr>
            <w:tcW w:w="1701"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71</w:t>
            </w:r>
          </w:p>
        </w:tc>
        <w:tc>
          <w:tcPr>
            <w:tcW w:w="1701" w:type="dxa"/>
            <w:tcBorders>
              <w:top w:val="single" w:sz="4" w:space="0" w:color="auto"/>
              <w:left w:val="single" w:sz="4" w:space="0" w:color="auto"/>
              <w:bottom w:val="nil"/>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26</w:t>
            </w:r>
          </w:p>
        </w:tc>
        <w:tc>
          <w:tcPr>
            <w:tcW w:w="1276" w:type="dxa"/>
            <w:vMerge/>
            <w:tcBorders>
              <w:left w:val="single" w:sz="4" w:space="0" w:color="auto"/>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F93A98" w:rsidRPr="006D607B" w:rsidTr="00740E3F">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F93A98"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25</w:t>
            </w:r>
          </w:p>
        </w:tc>
        <w:tc>
          <w:tcPr>
            <w:tcW w:w="4396" w:type="dxa"/>
            <w:tcBorders>
              <w:top w:val="single" w:sz="4" w:space="0" w:color="auto"/>
              <w:left w:val="single" w:sz="4" w:space="0" w:color="auto"/>
              <w:bottom w:val="single" w:sz="4" w:space="0" w:color="auto"/>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Вишневе</w:t>
            </w:r>
          </w:p>
        </w:tc>
        <w:tc>
          <w:tcPr>
            <w:tcW w:w="1701" w:type="dxa"/>
            <w:tcBorders>
              <w:top w:val="single" w:sz="4" w:space="0" w:color="auto"/>
              <w:left w:val="single" w:sz="4" w:space="0" w:color="auto"/>
              <w:bottom w:val="single" w:sz="4" w:space="0" w:color="auto"/>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38</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28</w:t>
            </w:r>
          </w:p>
        </w:tc>
        <w:tc>
          <w:tcPr>
            <w:tcW w:w="1276" w:type="dxa"/>
            <w:vMerge/>
            <w:tcBorders>
              <w:left w:val="single" w:sz="4" w:space="0" w:color="auto"/>
              <w:bottom w:val="single" w:sz="4" w:space="0" w:color="auto"/>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707ADC" w:rsidRPr="006D607B" w:rsidTr="00011A9A">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707ADC" w:rsidRDefault="00707ADC" w:rsidP="00707ADC">
            <w:pPr>
              <w:spacing w:after="0" w:line="240" w:lineRule="auto"/>
              <w:jc w:val="both"/>
              <w:rPr>
                <w:rFonts w:ascii="Times New Roman" w:eastAsia="Calibri" w:hAnsi="Times New Roman" w:cs="Times New Roman"/>
                <w:b/>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26</w:t>
            </w:r>
          </w:p>
        </w:tc>
        <w:tc>
          <w:tcPr>
            <w:tcW w:w="4396" w:type="dxa"/>
            <w:tcBorders>
              <w:top w:val="single" w:sz="4" w:space="0" w:color="auto"/>
              <w:left w:val="single" w:sz="4" w:space="0" w:color="auto"/>
              <w:bottom w:val="nil"/>
              <w:right w:val="nil"/>
            </w:tcBorders>
            <w:shd w:val="clear" w:color="auto" w:fill="FFFFFF"/>
            <w:vAlign w:val="center"/>
          </w:tcPr>
          <w:p w:rsidR="00707ADC" w:rsidRPr="006D607B" w:rsidRDefault="00707ADC" w:rsidP="00707ADC">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с. Віленька</w:t>
            </w:r>
          </w:p>
        </w:tc>
        <w:tc>
          <w:tcPr>
            <w:tcW w:w="1701" w:type="dxa"/>
            <w:tcBorders>
              <w:top w:val="single" w:sz="4" w:space="0" w:color="auto"/>
              <w:left w:val="single" w:sz="4" w:space="0" w:color="auto"/>
              <w:bottom w:val="nil"/>
              <w:right w:val="nil"/>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158</w:t>
            </w:r>
          </w:p>
        </w:tc>
        <w:tc>
          <w:tcPr>
            <w:tcW w:w="1701" w:type="dxa"/>
            <w:tcBorders>
              <w:top w:val="single" w:sz="4" w:space="0" w:color="auto"/>
              <w:left w:val="single" w:sz="4" w:space="0" w:color="auto"/>
              <w:bottom w:val="nil"/>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23</w:t>
            </w:r>
          </w:p>
        </w:tc>
        <w:tc>
          <w:tcPr>
            <w:tcW w:w="1276" w:type="dxa"/>
            <w:tcBorders>
              <w:left w:val="single" w:sz="4" w:space="0" w:color="auto"/>
              <w:bottom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p>
        </w:tc>
      </w:tr>
      <w:tr w:rsidR="00707ADC" w:rsidRPr="006D607B" w:rsidTr="00011A9A">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b/>
                <w:bCs/>
                <w:noProof/>
                <w:sz w:val="24"/>
                <w:szCs w:val="24"/>
                <w:lang w:val="uk-UA"/>
              </w:rPr>
            </w:pPr>
            <w:r>
              <w:rPr>
                <w:rFonts w:ascii="Times New Roman" w:eastAsia="Calibri" w:hAnsi="Times New Roman" w:cs="Times New Roman"/>
                <w:b/>
                <w:bCs/>
                <w:noProof/>
                <w:sz w:val="24"/>
                <w:szCs w:val="24"/>
                <w:lang w:val="uk-UA"/>
              </w:rPr>
              <w:t>27</w:t>
            </w:r>
          </w:p>
        </w:tc>
        <w:tc>
          <w:tcPr>
            <w:tcW w:w="4396" w:type="dxa"/>
            <w:tcBorders>
              <w:top w:val="single" w:sz="4" w:space="0" w:color="auto"/>
              <w:left w:val="single" w:sz="4" w:space="0" w:color="auto"/>
              <w:bottom w:val="nil"/>
              <w:right w:val="nil"/>
            </w:tcBorders>
            <w:shd w:val="clear" w:color="auto" w:fill="FFFFFF"/>
            <w:vAlign w:val="center"/>
          </w:tcPr>
          <w:p w:rsidR="00707ADC" w:rsidRPr="006D607B" w:rsidRDefault="00707ADC" w:rsidP="00707ADC">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с. Онишпіль</w:t>
            </w:r>
          </w:p>
        </w:tc>
        <w:tc>
          <w:tcPr>
            <w:tcW w:w="1701" w:type="dxa"/>
            <w:tcBorders>
              <w:top w:val="single" w:sz="4" w:space="0" w:color="auto"/>
              <w:left w:val="single" w:sz="4" w:space="0" w:color="auto"/>
              <w:bottom w:val="nil"/>
              <w:right w:val="nil"/>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11</w:t>
            </w:r>
          </w:p>
        </w:tc>
        <w:tc>
          <w:tcPr>
            <w:tcW w:w="1701" w:type="dxa"/>
            <w:tcBorders>
              <w:top w:val="single" w:sz="4" w:space="0" w:color="auto"/>
              <w:left w:val="single" w:sz="4" w:space="0" w:color="auto"/>
              <w:bottom w:val="nil"/>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26</w:t>
            </w:r>
          </w:p>
        </w:tc>
        <w:tc>
          <w:tcPr>
            <w:tcW w:w="1276" w:type="dxa"/>
            <w:vMerge w:val="restart"/>
            <w:tcBorders>
              <w:top w:val="single" w:sz="4" w:space="0" w:color="auto"/>
              <w:left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p>
        </w:tc>
      </w:tr>
      <w:tr w:rsidR="00D85703" w:rsidRPr="006D607B" w:rsidTr="00740E3F">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D85703" w:rsidRDefault="00D85703" w:rsidP="00707ADC">
            <w:pPr>
              <w:spacing w:after="0" w:line="240" w:lineRule="auto"/>
              <w:jc w:val="both"/>
              <w:rPr>
                <w:rFonts w:ascii="Times New Roman" w:eastAsia="Calibri" w:hAnsi="Times New Roman" w:cs="Times New Roman"/>
                <w:b/>
                <w:bCs/>
                <w:noProof/>
                <w:color w:val="000000"/>
                <w:sz w:val="24"/>
                <w:szCs w:val="24"/>
                <w:lang w:val="uk-UA" w:bidi="uk-UA"/>
              </w:rPr>
            </w:pPr>
          </w:p>
        </w:tc>
        <w:tc>
          <w:tcPr>
            <w:tcW w:w="4396" w:type="dxa"/>
            <w:tcBorders>
              <w:top w:val="single" w:sz="4" w:space="0" w:color="auto"/>
              <w:left w:val="single" w:sz="4" w:space="0" w:color="auto"/>
              <w:bottom w:val="single" w:sz="4" w:space="0" w:color="auto"/>
              <w:right w:val="nil"/>
            </w:tcBorders>
            <w:shd w:val="clear" w:color="auto" w:fill="FFFFFF"/>
            <w:vAlign w:val="center"/>
          </w:tcPr>
          <w:p w:rsidR="00D85703" w:rsidRPr="00D85703" w:rsidRDefault="00D85703" w:rsidP="00707ADC">
            <w:pPr>
              <w:spacing w:after="0" w:line="240" w:lineRule="auto"/>
              <w:ind w:left="143"/>
              <w:jc w:val="both"/>
              <w:rPr>
                <w:rFonts w:ascii="Times New Roman" w:eastAsia="Calibri" w:hAnsi="Times New Roman" w:cs="Times New Roman"/>
                <w:b/>
                <w:bCs/>
                <w:noProof/>
                <w:sz w:val="24"/>
                <w:szCs w:val="24"/>
                <w:lang w:val="uk-UA"/>
              </w:rPr>
            </w:pPr>
            <w:r>
              <w:rPr>
                <w:rFonts w:ascii="Times New Roman" w:eastAsia="Calibri" w:hAnsi="Times New Roman" w:cs="Times New Roman"/>
                <w:b/>
                <w:bCs/>
                <w:noProof/>
                <w:sz w:val="24"/>
                <w:szCs w:val="24"/>
                <w:lang w:val="uk-UA"/>
              </w:rPr>
              <w:t>Стрижівський старостинський округ</w:t>
            </w:r>
          </w:p>
        </w:tc>
        <w:tc>
          <w:tcPr>
            <w:tcW w:w="1701" w:type="dxa"/>
            <w:tcBorders>
              <w:top w:val="single" w:sz="4" w:space="0" w:color="auto"/>
              <w:left w:val="single" w:sz="4" w:space="0" w:color="auto"/>
              <w:bottom w:val="single" w:sz="4" w:space="0" w:color="auto"/>
              <w:right w:val="nil"/>
            </w:tcBorders>
            <w:shd w:val="clear" w:color="auto" w:fill="FFFFFF"/>
            <w:vAlign w:val="center"/>
          </w:tcPr>
          <w:p w:rsidR="00D85703" w:rsidRPr="00D85703" w:rsidRDefault="00D85703" w:rsidP="00707ADC">
            <w:pPr>
              <w:widowControl w:val="0"/>
              <w:spacing w:after="0" w:line="240" w:lineRule="auto"/>
              <w:ind w:left="57" w:right="57"/>
              <w:jc w:val="both"/>
              <w:rPr>
                <w:rFonts w:ascii="Times New Roman" w:eastAsia="Times New Roman" w:hAnsi="Times New Roman" w:cs="Times New Roman"/>
                <w:b/>
                <w:bCs/>
                <w:noProof/>
                <w:sz w:val="24"/>
                <w:szCs w:val="24"/>
                <w:lang w:val="uk-UA"/>
              </w:rPr>
            </w:pPr>
            <w:r w:rsidRPr="00D85703">
              <w:rPr>
                <w:rFonts w:ascii="Times New Roman" w:eastAsia="Times New Roman" w:hAnsi="Times New Roman" w:cs="Times New Roman"/>
                <w:b/>
                <w:bCs/>
                <w:noProof/>
                <w:sz w:val="24"/>
                <w:szCs w:val="24"/>
                <w:lang w:val="uk-UA"/>
              </w:rPr>
              <w:t>1499</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85703" w:rsidRPr="006D607B" w:rsidRDefault="00D85703" w:rsidP="00707ADC">
            <w:pPr>
              <w:widowControl w:val="0"/>
              <w:spacing w:after="0" w:line="240" w:lineRule="auto"/>
              <w:ind w:left="57" w:right="57"/>
              <w:jc w:val="both"/>
              <w:rPr>
                <w:rFonts w:ascii="Times New Roman" w:eastAsia="Calibri" w:hAnsi="Times New Roman" w:cs="Times New Roman"/>
                <w:noProof/>
                <w:sz w:val="24"/>
                <w:szCs w:val="24"/>
                <w:lang w:val="uk-UA"/>
              </w:rPr>
            </w:pPr>
          </w:p>
        </w:tc>
        <w:tc>
          <w:tcPr>
            <w:tcW w:w="1276" w:type="dxa"/>
            <w:vMerge/>
            <w:tcBorders>
              <w:left w:val="single" w:sz="4" w:space="0" w:color="auto"/>
              <w:right w:val="single" w:sz="4" w:space="0" w:color="auto"/>
            </w:tcBorders>
            <w:shd w:val="clear" w:color="auto" w:fill="FFFFFF"/>
            <w:vAlign w:val="center"/>
          </w:tcPr>
          <w:p w:rsidR="00D85703" w:rsidRPr="006D607B" w:rsidRDefault="00D85703" w:rsidP="00707ADC">
            <w:pPr>
              <w:widowControl w:val="0"/>
              <w:spacing w:after="0" w:line="240" w:lineRule="auto"/>
              <w:ind w:left="57" w:right="57"/>
              <w:jc w:val="both"/>
              <w:rPr>
                <w:rFonts w:ascii="Times New Roman" w:eastAsia="Calibri" w:hAnsi="Times New Roman" w:cs="Times New Roman"/>
                <w:noProof/>
                <w:sz w:val="24"/>
                <w:szCs w:val="24"/>
                <w:lang w:val="uk-UA"/>
              </w:rPr>
            </w:pPr>
          </w:p>
        </w:tc>
      </w:tr>
      <w:tr w:rsidR="00707ADC" w:rsidRPr="006D607B" w:rsidTr="00740E3F">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spacing w:after="0" w:line="240" w:lineRule="auto"/>
              <w:jc w:val="both"/>
              <w:rPr>
                <w:rFonts w:ascii="Times New Roman" w:eastAsia="Calibri" w:hAnsi="Times New Roman" w:cs="Times New Roman"/>
                <w:b/>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28</w:t>
            </w:r>
          </w:p>
        </w:tc>
        <w:tc>
          <w:tcPr>
            <w:tcW w:w="4396"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spacing w:after="0" w:line="240" w:lineRule="auto"/>
              <w:ind w:left="143"/>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с.Стрижівка</w:t>
            </w:r>
          </w:p>
        </w:tc>
        <w:tc>
          <w:tcPr>
            <w:tcW w:w="1701"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Times New Roman" w:hAnsi="Times New Roman" w:cs="Times New Roman"/>
                <w:bCs/>
                <w:noProof/>
                <w:sz w:val="24"/>
                <w:szCs w:val="24"/>
                <w:lang w:val="uk-UA"/>
              </w:rPr>
              <w:t>1404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6,2</w:t>
            </w:r>
          </w:p>
        </w:tc>
        <w:tc>
          <w:tcPr>
            <w:tcW w:w="1276" w:type="dxa"/>
            <w:vMerge/>
            <w:tcBorders>
              <w:left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p>
        </w:tc>
      </w:tr>
      <w:tr w:rsidR="00707ADC" w:rsidRPr="006D607B" w:rsidTr="00740E3F">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spacing w:after="0" w:line="240" w:lineRule="auto"/>
              <w:jc w:val="both"/>
              <w:rPr>
                <w:rFonts w:ascii="Times New Roman" w:eastAsia="Calibri" w:hAnsi="Times New Roman" w:cs="Times New Roman"/>
                <w:b/>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29</w:t>
            </w:r>
          </w:p>
        </w:tc>
        <w:tc>
          <w:tcPr>
            <w:tcW w:w="4396"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spacing w:after="0" w:line="240" w:lineRule="auto"/>
              <w:ind w:left="143"/>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с.Колодязьки</w:t>
            </w:r>
          </w:p>
        </w:tc>
        <w:tc>
          <w:tcPr>
            <w:tcW w:w="1701"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Times New Roman" w:hAnsi="Times New Roman" w:cs="Times New Roman"/>
                <w:bCs/>
                <w:noProof/>
                <w:sz w:val="24"/>
                <w:szCs w:val="24"/>
                <w:lang w:val="uk-UA"/>
              </w:rPr>
              <w:t>95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9,5</w:t>
            </w:r>
          </w:p>
        </w:tc>
        <w:tc>
          <w:tcPr>
            <w:tcW w:w="1276" w:type="dxa"/>
            <w:vMerge/>
            <w:tcBorders>
              <w:left w:val="single" w:sz="4" w:space="0" w:color="auto"/>
              <w:bottom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p>
        </w:tc>
      </w:tr>
      <w:tr w:rsidR="00707ADC" w:rsidRPr="006D607B" w:rsidTr="00740E3F">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spacing w:after="0" w:line="240" w:lineRule="auto"/>
              <w:jc w:val="both"/>
              <w:rPr>
                <w:rFonts w:ascii="Times New Roman" w:eastAsia="Calibri" w:hAnsi="Times New Roman" w:cs="Times New Roman"/>
                <w:b/>
                <w:bCs/>
                <w:noProof/>
                <w:color w:val="000000"/>
                <w:sz w:val="24"/>
                <w:szCs w:val="24"/>
                <w:lang w:val="uk-UA" w:bidi="uk-UA"/>
              </w:rPr>
            </w:pPr>
          </w:p>
        </w:tc>
        <w:tc>
          <w:tcPr>
            <w:tcW w:w="4396"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spacing w:after="0" w:line="240" w:lineRule="auto"/>
              <w:ind w:left="143"/>
              <w:jc w:val="both"/>
              <w:rPr>
                <w:rFonts w:ascii="Times New Roman" w:eastAsia="Calibri" w:hAnsi="Times New Roman" w:cs="Times New Roman"/>
                <w:b/>
                <w:bCs/>
                <w:noProof/>
                <w:sz w:val="24"/>
                <w:szCs w:val="24"/>
                <w:lang w:val="uk-UA"/>
              </w:rPr>
            </w:pPr>
            <w:r w:rsidRPr="006D607B">
              <w:rPr>
                <w:rFonts w:ascii="Times New Roman" w:eastAsia="Calibri" w:hAnsi="Times New Roman" w:cs="Times New Roman"/>
                <w:b/>
                <w:bCs/>
                <w:noProof/>
                <w:sz w:val="24"/>
                <w:szCs w:val="24"/>
                <w:lang w:val="uk-UA"/>
              </w:rPr>
              <w:t>УСЬОГО</w:t>
            </w:r>
          </w:p>
        </w:tc>
        <w:tc>
          <w:tcPr>
            <w:tcW w:w="1701"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Times New Roman" w:hAnsi="Times New Roman" w:cs="Times New Roman"/>
                <w:b/>
                <w:bCs/>
                <w:noProof/>
                <w:sz w:val="24"/>
                <w:szCs w:val="24"/>
              </w:rPr>
            </w:pPr>
            <w:r w:rsidRPr="006D607B">
              <w:rPr>
                <w:rFonts w:ascii="Times New Roman" w:eastAsia="Times New Roman" w:hAnsi="Times New Roman" w:cs="Times New Roman"/>
                <w:b/>
                <w:bCs/>
                <w:noProof/>
                <w:sz w:val="24"/>
                <w:szCs w:val="24"/>
                <w:lang w:val="uk-UA"/>
              </w:rPr>
              <w:t>3094</w:t>
            </w:r>
            <w:r>
              <w:rPr>
                <w:rFonts w:ascii="Times New Roman" w:eastAsia="Times New Roman" w:hAnsi="Times New Roman" w:cs="Times New Roman"/>
                <w:b/>
                <w:bCs/>
                <w:noProof/>
                <w:sz w:val="24"/>
                <w:szCs w:val="24"/>
                <w:lang w:val="uk-UA"/>
              </w:rPr>
              <w:t>1</w:t>
            </w:r>
            <w:r w:rsidRPr="006D607B">
              <w:rPr>
                <w:rFonts w:ascii="Times New Roman" w:eastAsia="Times New Roman" w:hAnsi="Times New Roman" w:cs="Times New Roman"/>
                <w:b/>
                <w:bCs/>
                <w:noProof/>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707ADC" w:rsidRPr="00C56BD6" w:rsidRDefault="00707ADC" w:rsidP="00707ADC">
            <w:pPr>
              <w:widowControl w:val="0"/>
              <w:spacing w:after="0" w:line="240" w:lineRule="auto"/>
              <w:ind w:left="57" w:right="57"/>
              <w:jc w:val="both"/>
              <w:rPr>
                <w:rFonts w:ascii="Times New Roman" w:eastAsia="Times New Roman" w:hAnsi="Times New Roman" w:cs="Times New Roman"/>
                <w:b/>
                <w:bCs/>
                <w:noProof/>
                <w:sz w:val="24"/>
                <w:szCs w:val="24"/>
                <w:lang w:val="uk-UA"/>
              </w:rPr>
            </w:pPr>
            <w:r w:rsidRPr="00C56BD6">
              <w:rPr>
                <w:rFonts w:ascii="Times New Roman" w:eastAsia="Times New Roman" w:hAnsi="Times New Roman" w:cs="Times New Roman"/>
                <w:b/>
                <w:bCs/>
                <w:noProof/>
                <w:sz w:val="24"/>
                <w:szCs w:val="24"/>
                <w:lang w:val="uk-UA"/>
              </w:rPr>
              <w:t>0,4</w:t>
            </w:r>
            <w:r>
              <w:rPr>
                <w:rFonts w:ascii="Times New Roman" w:eastAsia="Times New Roman" w:hAnsi="Times New Roman" w:cs="Times New Roman"/>
                <w:b/>
                <w:bCs/>
                <w:noProof/>
                <w:sz w:val="24"/>
                <w:szCs w:val="24"/>
                <w:lang w:val="uk-UA"/>
              </w:rPr>
              <w:t>3029</w:t>
            </w:r>
          </w:p>
        </w:tc>
      </w:tr>
    </w:tbl>
    <w:p w:rsidR="00F049AB" w:rsidRPr="00740E3F" w:rsidRDefault="00F049AB" w:rsidP="006D607B">
      <w:pPr>
        <w:pStyle w:val="a4"/>
        <w:numPr>
          <w:ilvl w:val="0"/>
          <w:numId w:val="10"/>
        </w:numPr>
        <w:shd w:val="clear" w:color="auto" w:fill="FFFFFF"/>
        <w:tabs>
          <w:tab w:val="left" w:pos="993"/>
        </w:tabs>
        <w:spacing w:before="100" w:beforeAutospacing="1" w:after="100" w:afterAutospacing="1" w:line="240" w:lineRule="auto"/>
        <w:ind w:left="993" w:hanging="426"/>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b/>
          <w:bCs/>
          <w:sz w:val="24"/>
          <w:szCs w:val="24"/>
          <w:lang w:eastAsia="ru-RU"/>
        </w:rPr>
        <w:t>Інфраструктура (дороги, громадський транспорт, житлов</w:t>
      </w:r>
      <w:r w:rsidR="00F50BC0" w:rsidRPr="00740E3F">
        <w:rPr>
          <w:rFonts w:ascii="Times New Roman" w:eastAsia="Times New Roman" w:hAnsi="Times New Roman" w:cs="Times New Roman"/>
          <w:b/>
          <w:bCs/>
          <w:sz w:val="24"/>
          <w:szCs w:val="24"/>
          <w:lang w:val="uk-UA" w:eastAsia="ru-RU"/>
        </w:rPr>
        <w:t>ий фонд, водоводи і каналізація</w:t>
      </w:r>
      <w:r w:rsidRPr="00740E3F">
        <w:rPr>
          <w:rFonts w:ascii="Times New Roman" w:eastAsia="Times New Roman" w:hAnsi="Times New Roman" w:cs="Times New Roman"/>
          <w:b/>
          <w:bCs/>
          <w:sz w:val="24"/>
          <w:szCs w:val="24"/>
          <w:lang w:eastAsia="ru-RU"/>
        </w:rPr>
        <w:t>)</w:t>
      </w:r>
      <w:r w:rsidR="00756583" w:rsidRPr="00740E3F">
        <w:rPr>
          <w:rFonts w:ascii="Times New Roman" w:eastAsia="Times New Roman" w:hAnsi="Times New Roman" w:cs="Times New Roman"/>
          <w:b/>
          <w:bCs/>
          <w:sz w:val="24"/>
          <w:szCs w:val="24"/>
          <w:lang w:val="uk-UA" w:eastAsia="ru-RU"/>
        </w:rPr>
        <w:t>.</w:t>
      </w:r>
    </w:p>
    <w:p w:rsidR="00EE6736" w:rsidRPr="00740E3F" w:rsidRDefault="00756583" w:rsidP="006D607B">
      <w:pPr>
        <w:shd w:val="clear" w:color="auto" w:fill="FFFFFF"/>
        <w:tabs>
          <w:tab w:val="num" w:pos="360"/>
        </w:tabs>
        <w:spacing w:after="150" w:line="240" w:lineRule="auto"/>
        <w:ind w:firstLine="567"/>
        <w:jc w:val="both"/>
        <w:rPr>
          <w:rFonts w:ascii="Times New Roman" w:eastAsia="Times New Roman" w:hAnsi="Times New Roman" w:cs="Times New Roman"/>
          <w:b/>
          <w:bCs/>
          <w:sz w:val="24"/>
          <w:szCs w:val="24"/>
          <w:lang w:val="uk-UA" w:eastAsia="ru-RU"/>
        </w:rPr>
      </w:pPr>
      <w:r w:rsidRPr="00740E3F">
        <w:rPr>
          <w:rFonts w:ascii="Times New Roman" w:eastAsia="Times New Roman" w:hAnsi="Times New Roman" w:cs="Times New Roman"/>
          <w:b/>
          <w:bCs/>
          <w:sz w:val="24"/>
          <w:szCs w:val="24"/>
          <w:lang w:val="uk-UA" w:eastAsia="ru-RU"/>
        </w:rPr>
        <w:t>2</w:t>
      </w:r>
      <w:r w:rsidR="00D62990" w:rsidRPr="00740E3F">
        <w:rPr>
          <w:rFonts w:ascii="Times New Roman" w:eastAsia="Times New Roman" w:hAnsi="Times New Roman" w:cs="Times New Roman"/>
          <w:b/>
          <w:bCs/>
          <w:sz w:val="24"/>
          <w:szCs w:val="24"/>
          <w:lang w:val="uk-UA" w:eastAsia="ru-RU"/>
        </w:rPr>
        <w:t>.1</w:t>
      </w:r>
      <w:r w:rsidRPr="00740E3F">
        <w:rPr>
          <w:rFonts w:ascii="Times New Roman" w:eastAsia="Times New Roman" w:hAnsi="Times New Roman" w:cs="Times New Roman"/>
          <w:b/>
          <w:bCs/>
          <w:sz w:val="24"/>
          <w:szCs w:val="24"/>
          <w:lang w:val="uk-UA" w:eastAsia="ru-RU"/>
        </w:rPr>
        <w:t>.</w:t>
      </w:r>
      <w:r w:rsidR="00D62990" w:rsidRPr="00740E3F">
        <w:rPr>
          <w:rFonts w:ascii="Times New Roman" w:eastAsia="Times New Roman" w:hAnsi="Times New Roman" w:cs="Times New Roman"/>
          <w:b/>
          <w:bCs/>
          <w:sz w:val="24"/>
          <w:szCs w:val="24"/>
          <w:lang w:val="uk-UA" w:eastAsia="ru-RU"/>
        </w:rPr>
        <w:t xml:space="preserve"> </w:t>
      </w:r>
      <w:r w:rsidR="006B528B" w:rsidRPr="00740E3F">
        <w:rPr>
          <w:rFonts w:ascii="Times New Roman" w:eastAsia="Times New Roman" w:hAnsi="Times New Roman" w:cs="Times New Roman"/>
          <w:b/>
          <w:bCs/>
          <w:sz w:val="24"/>
          <w:szCs w:val="24"/>
          <w:lang w:eastAsia="ru-RU"/>
        </w:rPr>
        <w:t>Дороги та громадський транспорт</w:t>
      </w:r>
      <w:r w:rsidRPr="00740E3F">
        <w:rPr>
          <w:rFonts w:ascii="Times New Roman" w:eastAsia="Times New Roman" w:hAnsi="Times New Roman" w:cs="Times New Roman"/>
          <w:b/>
          <w:bCs/>
          <w:sz w:val="24"/>
          <w:szCs w:val="24"/>
          <w:lang w:val="uk-UA" w:eastAsia="ru-RU"/>
        </w:rPr>
        <w:t>.</w:t>
      </w:r>
    </w:p>
    <w:p w:rsidR="004B32D2" w:rsidRPr="00740E3F" w:rsidRDefault="00493ECC" w:rsidP="006D607B">
      <w:pPr>
        <w:shd w:val="clear" w:color="auto" w:fill="FFFFFF"/>
        <w:tabs>
          <w:tab w:val="num" w:pos="360"/>
        </w:tabs>
        <w:spacing w:after="0" w:line="240" w:lineRule="auto"/>
        <w:ind w:firstLine="709"/>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eastAsia="ru-RU"/>
        </w:rPr>
        <w:t xml:space="preserve">Протяжність вулиць </w:t>
      </w:r>
      <w:r w:rsidR="004B32D2" w:rsidRPr="00740E3F">
        <w:rPr>
          <w:rFonts w:ascii="Times New Roman" w:eastAsia="Times New Roman" w:hAnsi="Times New Roman" w:cs="Times New Roman"/>
          <w:sz w:val="24"/>
          <w:szCs w:val="24"/>
          <w:lang w:val="uk-UA" w:eastAsia="ru-RU"/>
        </w:rPr>
        <w:t xml:space="preserve">комунальної власності на території Коростишівської </w:t>
      </w:r>
      <w:r w:rsidR="00B11ACC" w:rsidRPr="00740E3F">
        <w:rPr>
          <w:rFonts w:ascii="Times New Roman" w:eastAsia="Times New Roman" w:hAnsi="Times New Roman" w:cs="Times New Roman"/>
          <w:sz w:val="24"/>
          <w:szCs w:val="24"/>
          <w:lang w:val="uk-UA" w:eastAsia="ru-RU"/>
        </w:rPr>
        <w:t>об’єднаної</w:t>
      </w:r>
      <w:r w:rsidR="004B32D2" w:rsidRPr="00740E3F">
        <w:rPr>
          <w:rFonts w:ascii="Times New Roman" w:eastAsia="Times New Roman" w:hAnsi="Times New Roman" w:cs="Times New Roman"/>
          <w:sz w:val="24"/>
          <w:szCs w:val="24"/>
          <w:lang w:val="uk-UA" w:eastAsia="ru-RU"/>
        </w:rPr>
        <w:t xml:space="preserve"> громади становить</w:t>
      </w:r>
      <w:r w:rsidRPr="00740E3F">
        <w:rPr>
          <w:rFonts w:ascii="Times New Roman" w:eastAsia="Times New Roman" w:hAnsi="Times New Roman" w:cs="Times New Roman"/>
          <w:sz w:val="24"/>
          <w:szCs w:val="24"/>
          <w:lang w:eastAsia="ru-RU"/>
        </w:rPr>
        <w:t xml:space="preserve"> б</w:t>
      </w:r>
      <w:r w:rsidR="008F10E4" w:rsidRPr="00740E3F">
        <w:rPr>
          <w:rFonts w:ascii="Times New Roman" w:eastAsia="Times New Roman" w:hAnsi="Times New Roman" w:cs="Times New Roman"/>
          <w:sz w:val="24"/>
          <w:szCs w:val="24"/>
          <w:lang w:val="uk-UA" w:eastAsia="ru-RU"/>
        </w:rPr>
        <w:t>іля 190</w:t>
      </w:r>
      <w:r w:rsidRPr="00740E3F">
        <w:rPr>
          <w:rFonts w:ascii="Times New Roman" w:eastAsia="Times New Roman" w:hAnsi="Times New Roman" w:cs="Times New Roman"/>
          <w:sz w:val="24"/>
          <w:szCs w:val="24"/>
          <w:lang w:eastAsia="ru-RU"/>
        </w:rPr>
        <w:t xml:space="preserve"> км. </w:t>
      </w:r>
      <w:r w:rsidRPr="00740E3F">
        <w:rPr>
          <w:rFonts w:ascii="Times New Roman" w:eastAsia="Times New Roman" w:hAnsi="Times New Roman" w:cs="Times New Roman"/>
          <w:sz w:val="24"/>
          <w:szCs w:val="24"/>
          <w:lang w:val="uk-UA" w:eastAsia="ru-RU"/>
        </w:rPr>
        <w:t xml:space="preserve">   </w:t>
      </w:r>
    </w:p>
    <w:p w:rsidR="00B11ACC" w:rsidRPr="00740E3F" w:rsidRDefault="004B32D2" w:rsidP="006D607B">
      <w:pPr>
        <w:tabs>
          <w:tab w:val="num" w:pos="1620"/>
        </w:tabs>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З них</w:t>
      </w:r>
      <w:r w:rsidR="00B11ACC" w:rsidRPr="00740E3F">
        <w:rPr>
          <w:rFonts w:ascii="Times New Roman" w:eastAsia="Times New Roman" w:hAnsi="Times New Roman" w:cs="Times New Roman"/>
          <w:sz w:val="24"/>
          <w:szCs w:val="24"/>
          <w:lang w:val="uk-UA" w:eastAsia="ru-RU"/>
        </w:rPr>
        <w:t xml:space="preserve">: </w:t>
      </w:r>
    </w:p>
    <w:p w:rsidR="004B32D2" w:rsidRPr="00740E3F" w:rsidRDefault="004B32D2" w:rsidP="006D607B">
      <w:pPr>
        <w:pStyle w:val="a4"/>
        <w:numPr>
          <w:ilvl w:val="0"/>
          <w:numId w:val="8"/>
        </w:numPr>
        <w:tabs>
          <w:tab w:val="num" w:pos="1620"/>
        </w:tabs>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xml:space="preserve"> по місту Коростишів </w:t>
      </w:r>
      <w:r w:rsidR="00B11ACC" w:rsidRPr="00740E3F">
        <w:rPr>
          <w:rFonts w:ascii="Times New Roman" w:eastAsia="Times New Roman" w:hAnsi="Times New Roman" w:cs="Times New Roman"/>
          <w:sz w:val="24"/>
          <w:szCs w:val="24"/>
          <w:lang w:val="uk-UA" w:eastAsia="ru-RU"/>
        </w:rPr>
        <w:t xml:space="preserve"> </w:t>
      </w:r>
      <w:r w:rsidRPr="00740E3F">
        <w:rPr>
          <w:rFonts w:ascii="Times New Roman" w:eastAsia="Times New Roman" w:hAnsi="Times New Roman" w:cs="Times New Roman"/>
          <w:sz w:val="24"/>
          <w:szCs w:val="24"/>
          <w:lang w:val="uk-UA" w:eastAsia="ru-RU"/>
        </w:rPr>
        <w:t>9</w:t>
      </w:r>
      <w:r w:rsidR="00B11ACC" w:rsidRPr="00740E3F">
        <w:rPr>
          <w:rFonts w:ascii="Times New Roman" w:eastAsia="Times New Roman" w:hAnsi="Times New Roman" w:cs="Times New Roman"/>
          <w:sz w:val="24"/>
          <w:szCs w:val="24"/>
          <w:lang w:val="uk-UA" w:eastAsia="ru-RU"/>
        </w:rPr>
        <w:t>2</w:t>
      </w:r>
      <w:r w:rsidRPr="00740E3F">
        <w:rPr>
          <w:rFonts w:ascii="Times New Roman" w:eastAsia="Times New Roman" w:hAnsi="Times New Roman" w:cs="Times New Roman"/>
          <w:sz w:val="24"/>
          <w:szCs w:val="24"/>
          <w:lang w:val="uk-UA" w:eastAsia="ru-RU"/>
        </w:rPr>
        <w:t>,0 км</w:t>
      </w:r>
    </w:p>
    <w:p w:rsidR="00493ECC" w:rsidRPr="00740E3F" w:rsidRDefault="008F10E4" w:rsidP="006D607B">
      <w:pPr>
        <w:pStyle w:val="a4"/>
        <w:numPr>
          <w:ilvl w:val="0"/>
          <w:numId w:val="8"/>
        </w:numPr>
        <w:tabs>
          <w:tab w:val="num" w:pos="1620"/>
        </w:tabs>
        <w:spacing w:after="0" w:line="240" w:lineRule="auto"/>
        <w:ind w:firstLine="567"/>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val="uk-UA" w:eastAsia="ru-RU"/>
        </w:rPr>
        <w:t>п</w:t>
      </w:r>
      <w:r w:rsidR="004B32D2" w:rsidRPr="00740E3F">
        <w:rPr>
          <w:rFonts w:ascii="Times New Roman" w:eastAsia="Times New Roman" w:hAnsi="Times New Roman" w:cs="Times New Roman"/>
          <w:sz w:val="24"/>
          <w:szCs w:val="24"/>
          <w:lang w:val="uk-UA" w:eastAsia="ru-RU"/>
        </w:rPr>
        <w:t>о старостинських округах</w:t>
      </w:r>
      <w:r w:rsidRPr="00740E3F">
        <w:rPr>
          <w:rFonts w:ascii="Times New Roman" w:eastAsia="Times New Roman" w:hAnsi="Times New Roman" w:cs="Times New Roman"/>
          <w:sz w:val="24"/>
          <w:szCs w:val="24"/>
          <w:lang w:val="uk-UA" w:eastAsia="ru-RU"/>
        </w:rPr>
        <w:t xml:space="preserve"> 97,2 км</w:t>
      </w:r>
      <w:r w:rsidR="00493ECC" w:rsidRPr="00740E3F">
        <w:rPr>
          <w:rFonts w:ascii="Times New Roman" w:eastAsia="Times New Roman" w:hAnsi="Times New Roman" w:cs="Times New Roman"/>
          <w:sz w:val="24"/>
          <w:szCs w:val="24"/>
          <w:lang w:val="uk-UA" w:eastAsia="ru-RU"/>
        </w:rPr>
        <w:t xml:space="preserve">                  </w:t>
      </w:r>
    </w:p>
    <w:p w:rsidR="00493ECC" w:rsidRPr="00740E3F" w:rsidRDefault="00493ECC" w:rsidP="006D607B">
      <w:pPr>
        <w:spacing w:after="0" w:line="240" w:lineRule="auto"/>
        <w:ind w:firstLine="567"/>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eastAsia="ru-RU"/>
        </w:rPr>
        <w:t xml:space="preserve">Більше 60% доріг – мають тверде покриття. </w:t>
      </w:r>
    </w:p>
    <w:p w:rsidR="00493ECC" w:rsidRPr="00740E3F" w:rsidRDefault="00493ECC" w:rsidP="006D607B">
      <w:pPr>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eastAsia="ru-RU"/>
        </w:rPr>
        <w:t>Транспортно-експлуатаційний стан переважної більшості автомобільних доріг не відповідає</w:t>
      </w:r>
      <w:r w:rsidRPr="00740E3F">
        <w:rPr>
          <w:rFonts w:ascii="Times New Roman" w:eastAsia="Times New Roman" w:hAnsi="Times New Roman" w:cs="Times New Roman"/>
          <w:sz w:val="24"/>
          <w:szCs w:val="24"/>
          <w:lang w:val="uk-UA" w:eastAsia="ru-RU"/>
        </w:rPr>
        <w:t xml:space="preserve"> </w:t>
      </w:r>
      <w:r w:rsidRPr="00740E3F">
        <w:rPr>
          <w:rFonts w:ascii="Times New Roman" w:eastAsia="Times New Roman" w:hAnsi="Times New Roman" w:cs="Times New Roman"/>
          <w:sz w:val="24"/>
          <w:szCs w:val="24"/>
          <w:lang w:eastAsia="ru-RU"/>
        </w:rPr>
        <w:t>сучасним вимогам і потребує поліпшення з урахуванням соціально-</w:t>
      </w:r>
      <w:r w:rsidRPr="00740E3F">
        <w:rPr>
          <w:rFonts w:ascii="Times New Roman" w:eastAsia="Times New Roman" w:hAnsi="Times New Roman" w:cs="Times New Roman"/>
          <w:sz w:val="24"/>
          <w:szCs w:val="24"/>
          <w:lang w:val="uk-UA" w:eastAsia="ru-RU"/>
        </w:rPr>
        <w:t xml:space="preserve"> </w:t>
      </w:r>
      <w:r w:rsidRPr="00740E3F">
        <w:rPr>
          <w:rFonts w:ascii="Times New Roman" w:eastAsia="Times New Roman" w:hAnsi="Times New Roman" w:cs="Times New Roman"/>
          <w:sz w:val="24"/>
          <w:szCs w:val="24"/>
          <w:lang w:eastAsia="ru-RU"/>
        </w:rPr>
        <w:t>економічних потреб.</w:t>
      </w:r>
      <w:r w:rsidRPr="00740E3F">
        <w:rPr>
          <w:rFonts w:ascii="Times New Roman" w:eastAsia="Times New Roman" w:hAnsi="Times New Roman" w:cs="Times New Roman"/>
          <w:sz w:val="24"/>
          <w:szCs w:val="24"/>
          <w:lang w:val="uk-UA" w:eastAsia="ru-RU"/>
        </w:rPr>
        <w:t xml:space="preserve"> </w:t>
      </w:r>
      <w:r w:rsidRPr="00740E3F">
        <w:rPr>
          <w:rFonts w:ascii="Times New Roman" w:eastAsia="Times New Roman" w:hAnsi="Times New Roman" w:cs="Times New Roman"/>
          <w:sz w:val="24"/>
          <w:szCs w:val="24"/>
          <w:lang w:eastAsia="ru-RU"/>
        </w:rPr>
        <w:t>Основна проблема полягає в тому, що автомобільні дороги, перебувають у такому транспортно-</w:t>
      </w:r>
      <w:r w:rsidRPr="00740E3F">
        <w:rPr>
          <w:rFonts w:ascii="Times New Roman" w:eastAsia="Times New Roman" w:hAnsi="Times New Roman" w:cs="Times New Roman"/>
          <w:sz w:val="24"/>
          <w:szCs w:val="24"/>
          <w:lang w:val="uk-UA" w:eastAsia="ru-RU"/>
        </w:rPr>
        <w:t xml:space="preserve"> </w:t>
      </w:r>
      <w:r w:rsidRPr="00740E3F">
        <w:rPr>
          <w:rFonts w:ascii="Times New Roman" w:eastAsia="Times New Roman" w:hAnsi="Times New Roman" w:cs="Times New Roman"/>
          <w:sz w:val="24"/>
          <w:szCs w:val="24"/>
          <w:lang w:eastAsia="ru-RU"/>
        </w:rPr>
        <w:t>експлуатаційному стані, за якого не можуть бути повною мірою забезпечені</w:t>
      </w:r>
      <w:r w:rsidRPr="00740E3F">
        <w:rPr>
          <w:rFonts w:ascii="Times New Roman" w:eastAsia="Times New Roman" w:hAnsi="Times New Roman" w:cs="Times New Roman"/>
          <w:sz w:val="24"/>
          <w:szCs w:val="24"/>
          <w:lang w:val="uk-UA" w:eastAsia="ru-RU"/>
        </w:rPr>
        <w:t xml:space="preserve"> </w:t>
      </w:r>
      <w:r w:rsidRPr="00740E3F">
        <w:rPr>
          <w:rFonts w:ascii="Times New Roman" w:eastAsia="Times New Roman" w:hAnsi="Times New Roman" w:cs="Times New Roman"/>
          <w:sz w:val="24"/>
          <w:szCs w:val="24"/>
          <w:lang w:eastAsia="ru-RU"/>
        </w:rPr>
        <w:t>швидке, комфортне, економічне та безпечне перевезення пасажирів і вантажів</w:t>
      </w:r>
      <w:r w:rsidRPr="00740E3F">
        <w:rPr>
          <w:rFonts w:ascii="Times New Roman" w:eastAsia="Times New Roman" w:hAnsi="Times New Roman" w:cs="Times New Roman"/>
          <w:sz w:val="24"/>
          <w:szCs w:val="24"/>
          <w:lang w:val="uk-UA" w:eastAsia="ru-RU"/>
        </w:rPr>
        <w:t>.</w:t>
      </w:r>
    </w:p>
    <w:p w:rsidR="005653F9" w:rsidRPr="00740E3F" w:rsidRDefault="005653F9" w:rsidP="006D607B">
      <w:pPr>
        <w:spacing w:after="0" w:line="240" w:lineRule="auto"/>
        <w:ind w:firstLine="567"/>
        <w:jc w:val="both"/>
        <w:rPr>
          <w:rFonts w:ascii="Times New Roman" w:eastAsia="Times New Roman" w:hAnsi="Times New Roman" w:cs="Times New Roman"/>
          <w:sz w:val="24"/>
          <w:szCs w:val="24"/>
          <w:u w:val="single"/>
          <w:lang w:val="uk-UA" w:eastAsia="ru-RU"/>
        </w:rPr>
      </w:pPr>
    </w:p>
    <w:p w:rsidR="00493ECC" w:rsidRPr="00740E3F" w:rsidRDefault="00493ECC" w:rsidP="006D607B">
      <w:pPr>
        <w:spacing w:after="0" w:line="240" w:lineRule="auto"/>
        <w:ind w:firstLine="567"/>
        <w:jc w:val="both"/>
        <w:rPr>
          <w:rFonts w:ascii="Times New Roman" w:eastAsia="Times New Roman" w:hAnsi="Times New Roman" w:cs="Times New Roman"/>
          <w:sz w:val="24"/>
          <w:szCs w:val="24"/>
          <w:u w:val="single"/>
          <w:lang w:val="uk-UA" w:eastAsia="ru-RU"/>
        </w:rPr>
      </w:pPr>
      <w:r w:rsidRPr="00740E3F">
        <w:rPr>
          <w:rFonts w:ascii="Times New Roman" w:eastAsia="Times New Roman" w:hAnsi="Times New Roman" w:cs="Times New Roman"/>
          <w:sz w:val="24"/>
          <w:szCs w:val="24"/>
          <w:u w:val="single"/>
          <w:lang w:val="uk-UA" w:eastAsia="ru-RU"/>
        </w:rPr>
        <w:t>Основними причинами виникнення проблеми є:</w:t>
      </w:r>
    </w:p>
    <w:p w:rsidR="00493ECC" w:rsidRPr="00740E3F" w:rsidRDefault="00493ECC" w:rsidP="006D607B">
      <w:pPr>
        <w:numPr>
          <w:ilvl w:val="0"/>
          <w:numId w:val="7"/>
        </w:numPr>
        <w:tabs>
          <w:tab w:val="clear" w:pos="1080"/>
          <w:tab w:val="num" w:pos="851"/>
        </w:tabs>
        <w:spacing w:after="0" w:line="240" w:lineRule="auto"/>
        <w:ind w:left="0"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xml:space="preserve">низький рівень фінансування дорожніх робіт.; </w:t>
      </w:r>
    </w:p>
    <w:p w:rsidR="00493ECC" w:rsidRPr="00740E3F" w:rsidRDefault="00493ECC" w:rsidP="006D607B">
      <w:pPr>
        <w:numPr>
          <w:ilvl w:val="0"/>
          <w:numId w:val="7"/>
        </w:numPr>
        <w:tabs>
          <w:tab w:val="clear" w:pos="1080"/>
          <w:tab w:val="num" w:pos="0"/>
          <w:tab w:val="num" w:pos="851"/>
        </w:tabs>
        <w:spacing w:after="0" w:line="240" w:lineRule="auto"/>
        <w:ind w:left="0"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xml:space="preserve">швидке руйнування дорожніх конструкцій, спричинене збільшенням вагових навантажень від транспортних засобів, інтенсивністю руху, на які існуюча мережа доріг не розрахована. </w:t>
      </w:r>
    </w:p>
    <w:p w:rsidR="005653F9" w:rsidRPr="00740E3F" w:rsidRDefault="005653F9" w:rsidP="006D607B">
      <w:pPr>
        <w:spacing w:after="0" w:line="240" w:lineRule="auto"/>
        <w:ind w:left="567"/>
        <w:jc w:val="both"/>
        <w:rPr>
          <w:rFonts w:ascii="Times New Roman" w:eastAsia="Times New Roman" w:hAnsi="Times New Roman" w:cs="Times New Roman"/>
          <w:sz w:val="24"/>
          <w:szCs w:val="24"/>
          <w:lang w:val="uk-UA" w:eastAsia="ru-RU"/>
        </w:rPr>
      </w:pPr>
    </w:p>
    <w:p w:rsidR="00C95CE5" w:rsidRPr="00740E3F" w:rsidRDefault="00B87338" w:rsidP="006D607B">
      <w:pPr>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Тому с</w:t>
      </w:r>
      <w:r w:rsidR="00F049AB" w:rsidRPr="00740E3F">
        <w:rPr>
          <w:rFonts w:ascii="Times New Roman" w:eastAsia="Times New Roman" w:hAnsi="Times New Roman" w:cs="Times New Roman"/>
          <w:sz w:val="24"/>
          <w:szCs w:val="24"/>
          <w:lang w:eastAsia="ru-RU"/>
        </w:rPr>
        <w:t xml:space="preserve">итуація з дорожньою інфраструктурою в громаді </w:t>
      </w:r>
      <w:r w:rsidRPr="00740E3F">
        <w:rPr>
          <w:rFonts w:ascii="Times New Roman" w:eastAsia="Times New Roman" w:hAnsi="Times New Roman" w:cs="Times New Roman"/>
          <w:sz w:val="24"/>
          <w:szCs w:val="24"/>
          <w:lang w:val="uk-UA" w:eastAsia="ru-RU"/>
        </w:rPr>
        <w:t>потребує значних капіталовкладень</w:t>
      </w:r>
      <w:r w:rsidR="00F049AB" w:rsidRPr="00740E3F">
        <w:rPr>
          <w:rFonts w:ascii="Times New Roman" w:eastAsia="Times New Roman" w:hAnsi="Times New Roman" w:cs="Times New Roman"/>
          <w:sz w:val="24"/>
          <w:szCs w:val="24"/>
          <w:lang w:eastAsia="ru-RU"/>
        </w:rPr>
        <w:t xml:space="preserve">. </w:t>
      </w:r>
    </w:p>
    <w:p w:rsidR="00C779AC" w:rsidRPr="00740E3F" w:rsidRDefault="00C779AC" w:rsidP="006D607B">
      <w:pPr>
        <w:spacing w:after="0" w:line="240" w:lineRule="auto"/>
        <w:ind w:firstLine="567"/>
        <w:jc w:val="both"/>
        <w:rPr>
          <w:rFonts w:ascii="Times New Roman" w:hAnsi="Times New Roman" w:cs="Times New Roman"/>
          <w:sz w:val="24"/>
          <w:szCs w:val="24"/>
          <w:lang w:val="uk-UA"/>
        </w:rPr>
      </w:pPr>
      <w:r w:rsidRPr="00740E3F">
        <w:rPr>
          <w:rFonts w:ascii="Times New Roman" w:hAnsi="Times New Roman" w:cs="Times New Roman"/>
          <w:sz w:val="24"/>
          <w:szCs w:val="24"/>
          <w:lang w:val="uk-UA"/>
        </w:rPr>
        <w:t>Населені пункти Коростишівської ОТГ забезпечені постійним транспортним сполученням з адміністративним центром – містом Коростишевом.</w:t>
      </w:r>
    </w:p>
    <w:p w:rsidR="003D141F" w:rsidRDefault="00C779AC" w:rsidP="003D141F">
      <w:pPr>
        <w:spacing w:after="0" w:line="240" w:lineRule="auto"/>
        <w:ind w:firstLine="567"/>
        <w:jc w:val="both"/>
        <w:rPr>
          <w:rFonts w:ascii="Times New Roman" w:hAnsi="Times New Roman" w:cs="Times New Roman"/>
          <w:sz w:val="24"/>
          <w:szCs w:val="24"/>
          <w:lang w:val="uk-UA"/>
        </w:rPr>
      </w:pPr>
      <w:r w:rsidRPr="00740E3F">
        <w:rPr>
          <w:rFonts w:ascii="Times New Roman" w:hAnsi="Times New Roman" w:cs="Times New Roman"/>
          <w:sz w:val="24"/>
          <w:szCs w:val="24"/>
          <w:lang w:val="uk-UA"/>
        </w:rPr>
        <w:t xml:space="preserve">Усі маршрути обслуговуються приватними перевізниками. По місту функціонує три маршрути. </w:t>
      </w:r>
    </w:p>
    <w:p w:rsidR="00F049AB" w:rsidRPr="00740E3F" w:rsidRDefault="00F049AB" w:rsidP="003D141F">
      <w:pPr>
        <w:spacing w:after="0" w:line="240" w:lineRule="auto"/>
        <w:ind w:firstLine="567"/>
        <w:jc w:val="both"/>
        <w:rPr>
          <w:rFonts w:ascii="Times New Roman" w:eastAsia="Times New Roman" w:hAnsi="Times New Roman" w:cs="Times New Roman"/>
          <w:b/>
          <w:bCs/>
          <w:sz w:val="24"/>
          <w:szCs w:val="24"/>
          <w:lang w:val="uk-UA" w:eastAsia="ru-RU"/>
        </w:rPr>
      </w:pPr>
      <w:r w:rsidRPr="00740E3F">
        <w:rPr>
          <w:rFonts w:ascii="Times New Roman" w:eastAsia="Times New Roman" w:hAnsi="Times New Roman" w:cs="Times New Roman"/>
          <w:b/>
          <w:bCs/>
          <w:sz w:val="24"/>
          <w:szCs w:val="24"/>
          <w:lang w:val="uk-UA" w:eastAsia="ru-RU"/>
        </w:rPr>
        <w:t>Житловий фонд.</w:t>
      </w:r>
    </w:p>
    <w:p w:rsidR="00F049AB" w:rsidRPr="006917B4" w:rsidRDefault="00F049AB" w:rsidP="006D607B">
      <w:pPr>
        <w:shd w:val="clear" w:color="auto" w:fill="FFFFFF"/>
        <w:spacing w:after="0" w:line="240" w:lineRule="auto"/>
        <w:ind w:firstLine="561"/>
        <w:jc w:val="both"/>
        <w:textAlignment w:val="baseline"/>
        <w:outlineLvl w:val="4"/>
        <w:rPr>
          <w:rFonts w:ascii="Times New Roman" w:eastAsia="Times New Roman" w:hAnsi="Times New Roman" w:cs="Times New Roman"/>
          <w:bCs/>
          <w:sz w:val="24"/>
          <w:szCs w:val="24"/>
          <w:lang w:val="uk-UA" w:eastAsia="ru-RU"/>
        </w:rPr>
      </w:pPr>
      <w:r w:rsidRPr="00740E3F">
        <w:rPr>
          <w:rFonts w:ascii="Times New Roman" w:eastAsia="Times New Roman" w:hAnsi="Times New Roman" w:cs="Times New Roman"/>
          <w:bCs/>
          <w:sz w:val="24"/>
          <w:szCs w:val="24"/>
          <w:lang w:val="uk-UA" w:eastAsia="ru-RU"/>
        </w:rPr>
        <w:t>Житловий фонд в м.Коростишеві нараховує 11</w:t>
      </w:r>
      <w:r w:rsidR="00512AD8">
        <w:rPr>
          <w:rFonts w:ascii="Times New Roman" w:eastAsia="Times New Roman" w:hAnsi="Times New Roman" w:cs="Times New Roman"/>
          <w:bCs/>
          <w:sz w:val="24"/>
          <w:szCs w:val="24"/>
          <w:lang w:val="uk-UA" w:eastAsia="ru-RU"/>
        </w:rPr>
        <w:t>4</w:t>
      </w:r>
      <w:bookmarkStart w:id="0" w:name="_GoBack"/>
      <w:bookmarkEnd w:id="0"/>
      <w:r w:rsidRPr="00740E3F">
        <w:rPr>
          <w:rFonts w:ascii="Times New Roman" w:eastAsia="Times New Roman" w:hAnsi="Times New Roman" w:cs="Times New Roman"/>
          <w:bCs/>
          <w:sz w:val="24"/>
          <w:szCs w:val="24"/>
          <w:lang w:val="uk-UA" w:eastAsia="ru-RU"/>
        </w:rPr>
        <w:t xml:space="preserve"> багатоквартирни</w:t>
      </w:r>
      <w:r w:rsidR="006D04BB" w:rsidRPr="00740E3F">
        <w:rPr>
          <w:rFonts w:ascii="Times New Roman" w:eastAsia="Times New Roman" w:hAnsi="Times New Roman" w:cs="Times New Roman"/>
          <w:bCs/>
          <w:sz w:val="24"/>
          <w:szCs w:val="24"/>
          <w:lang w:val="uk-UA" w:eastAsia="ru-RU"/>
        </w:rPr>
        <w:t xml:space="preserve">х будинків, з них </w:t>
      </w:r>
      <w:r w:rsidR="003D141F">
        <w:rPr>
          <w:rFonts w:ascii="Times New Roman" w:eastAsia="Times New Roman" w:hAnsi="Times New Roman" w:cs="Times New Roman"/>
          <w:bCs/>
          <w:sz w:val="24"/>
          <w:szCs w:val="24"/>
          <w:lang w:val="uk-UA" w:eastAsia="ru-RU"/>
        </w:rPr>
        <w:t>14</w:t>
      </w:r>
      <w:r w:rsidR="006D04BB" w:rsidRPr="00740E3F">
        <w:rPr>
          <w:rFonts w:ascii="Times New Roman" w:eastAsia="Times New Roman" w:hAnsi="Times New Roman" w:cs="Times New Roman"/>
          <w:bCs/>
          <w:sz w:val="24"/>
          <w:szCs w:val="24"/>
          <w:lang w:val="uk-UA" w:eastAsia="ru-RU"/>
        </w:rPr>
        <w:t xml:space="preserve"> ОСББ, 1 ЖБК</w:t>
      </w:r>
      <w:r w:rsidR="003B329A" w:rsidRPr="00740E3F">
        <w:rPr>
          <w:rFonts w:ascii="Times New Roman" w:eastAsia="Times New Roman" w:hAnsi="Times New Roman" w:cs="Times New Roman"/>
          <w:bCs/>
          <w:sz w:val="24"/>
          <w:szCs w:val="24"/>
          <w:lang w:val="uk-UA" w:eastAsia="ru-RU"/>
        </w:rPr>
        <w:t xml:space="preserve">, </w:t>
      </w:r>
      <w:r w:rsidR="0075624D">
        <w:rPr>
          <w:rFonts w:ascii="Times New Roman" w:eastAsia="Times New Roman" w:hAnsi="Times New Roman" w:cs="Times New Roman"/>
          <w:bCs/>
          <w:sz w:val="24"/>
          <w:szCs w:val="24"/>
          <w:lang w:val="uk-UA" w:eastAsia="ru-RU"/>
        </w:rPr>
        <w:t>99</w:t>
      </w:r>
      <w:r w:rsidRPr="006917B4">
        <w:rPr>
          <w:rFonts w:ascii="Times New Roman" w:eastAsia="Times New Roman" w:hAnsi="Times New Roman" w:cs="Times New Roman"/>
          <w:bCs/>
          <w:sz w:val="24"/>
          <w:szCs w:val="24"/>
          <w:lang w:val="uk-UA" w:eastAsia="ru-RU"/>
        </w:rPr>
        <w:t xml:space="preserve"> будинків  (враховуючи  гуртожитки: </w:t>
      </w:r>
      <w:r w:rsidR="00D20654">
        <w:rPr>
          <w:rFonts w:ascii="Times New Roman" w:eastAsia="Times New Roman" w:hAnsi="Times New Roman" w:cs="Times New Roman"/>
          <w:bCs/>
          <w:sz w:val="24"/>
          <w:szCs w:val="24"/>
          <w:lang w:val="uk-UA" w:eastAsia="ru-RU"/>
        </w:rPr>
        <w:t xml:space="preserve">вул.Київська, 113, </w:t>
      </w:r>
      <w:r w:rsidRPr="006917B4">
        <w:rPr>
          <w:rFonts w:ascii="Times New Roman" w:eastAsia="Times New Roman" w:hAnsi="Times New Roman" w:cs="Times New Roman"/>
          <w:bCs/>
          <w:sz w:val="24"/>
          <w:szCs w:val="24"/>
          <w:lang w:val="uk-UA" w:eastAsia="ru-RU"/>
        </w:rPr>
        <w:t>вул.Миру,3 та вул.Добрянського 39).</w:t>
      </w:r>
    </w:p>
    <w:p w:rsidR="00B734CD" w:rsidRPr="00740E3F" w:rsidRDefault="00F049AB" w:rsidP="006D607B">
      <w:pPr>
        <w:shd w:val="clear" w:color="auto" w:fill="FFFFFF"/>
        <w:spacing w:after="0" w:line="240" w:lineRule="auto"/>
        <w:ind w:firstLine="561"/>
        <w:jc w:val="both"/>
        <w:textAlignment w:val="baseline"/>
        <w:outlineLvl w:val="4"/>
        <w:rPr>
          <w:rFonts w:ascii="Times New Roman" w:eastAsia="Times New Roman" w:hAnsi="Times New Roman" w:cs="Times New Roman"/>
          <w:bCs/>
          <w:sz w:val="24"/>
          <w:szCs w:val="24"/>
          <w:lang w:val="uk-UA" w:eastAsia="ru-RU"/>
        </w:rPr>
      </w:pPr>
      <w:r w:rsidRPr="00740E3F">
        <w:rPr>
          <w:rFonts w:ascii="Times New Roman" w:eastAsia="Times New Roman" w:hAnsi="Times New Roman" w:cs="Times New Roman"/>
          <w:bCs/>
          <w:sz w:val="24"/>
          <w:szCs w:val="24"/>
          <w:lang w:val="uk-UA" w:eastAsia="ru-RU"/>
        </w:rPr>
        <w:t xml:space="preserve">Основним видом діяльності КП «Коростишівська комунальна служба» є надання послуг з управління багатоквартирними будинками. Підприємство обслуговує </w:t>
      </w:r>
      <w:r w:rsidR="0075624D">
        <w:rPr>
          <w:rFonts w:ascii="Times New Roman" w:eastAsia="Times New Roman" w:hAnsi="Times New Roman" w:cs="Times New Roman"/>
          <w:bCs/>
          <w:sz w:val="24"/>
          <w:szCs w:val="24"/>
          <w:lang w:val="uk-UA" w:eastAsia="ru-RU"/>
        </w:rPr>
        <w:t>99</w:t>
      </w:r>
      <w:r w:rsidRPr="00740E3F">
        <w:rPr>
          <w:rFonts w:ascii="Times New Roman" w:eastAsia="Times New Roman" w:hAnsi="Times New Roman" w:cs="Times New Roman"/>
          <w:bCs/>
          <w:sz w:val="24"/>
          <w:szCs w:val="24"/>
          <w:lang w:val="uk-UA" w:eastAsia="ru-RU"/>
        </w:rPr>
        <w:t xml:space="preserve"> будинків</w:t>
      </w:r>
      <w:r w:rsidR="00B734CD" w:rsidRPr="00740E3F">
        <w:rPr>
          <w:rFonts w:ascii="Times New Roman" w:eastAsia="Times New Roman" w:hAnsi="Times New Roman" w:cs="Times New Roman"/>
          <w:bCs/>
          <w:sz w:val="24"/>
          <w:szCs w:val="24"/>
          <w:lang w:val="uk-UA" w:eastAsia="ru-RU"/>
        </w:rPr>
        <w:t>.</w:t>
      </w:r>
    </w:p>
    <w:p w:rsidR="00F049AB" w:rsidRPr="00740E3F" w:rsidRDefault="00F049AB" w:rsidP="003D141F">
      <w:pPr>
        <w:shd w:val="clear" w:color="auto" w:fill="FFFFFF"/>
        <w:spacing w:after="0" w:line="240" w:lineRule="auto"/>
        <w:ind w:firstLine="561"/>
        <w:jc w:val="both"/>
        <w:textAlignment w:val="baseline"/>
        <w:outlineLvl w:val="4"/>
        <w:rPr>
          <w:rFonts w:ascii="Times New Roman" w:eastAsia="Times New Roman" w:hAnsi="Times New Roman" w:cs="Times New Roman"/>
          <w:bCs/>
          <w:sz w:val="24"/>
          <w:szCs w:val="24"/>
          <w:lang w:val="uk-UA" w:eastAsia="ru-RU"/>
        </w:rPr>
      </w:pPr>
      <w:r w:rsidRPr="00740E3F">
        <w:rPr>
          <w:rFonts w:ascii="Times New Roman" w:eastAsia="Times New Roman" w:hAnsi="Times New Roman" w:cs="Times New Roman"/>
          <w:bCs/>
          <w:sz w:val="24"/>
          <w:szCs w:val="24"/>
          <w:lang w:val="uk-UA" w:eastAsia="ru-RU"/>
        </w:rPr>
        <w:t xml:space="preserve"> </w:t>
      </w:r>
    </w:p>
    <w:p w:rsidR="00EE4AB2" w:rsidRPr="00740E3F" w:rsidRDefault="00EE4AB2" w:rsidP="006D607B">
      <w:pPr>
        <w:spacing w:after="0" w:line="240" w:lineRule="auto"/>
        <w:ind w:firstLine="567"/>
        <w:jc w:val="both"/>
        <w:rPr>
          <w:rFonts w:ascii="Times New Roman" w:eastAsia="Times New Roman" w:hAnsi="Times New Roman" w:cs="Times New Roman"/>
          <w:sz w:val="24"/>
          <w:szCs w:val="24"/>
          <w:u w:val="single"/>
          <w:lang w:eastAsia="ru-RU"/>
        </w:rPr>
      </w:pPr>
      <w:r w:rsidRPr="00740E3F">
        <w:rPr>
          <w:rFonts w:ascii="Times New Roman" w:eastAsia="Times New Roman" w:hAnsi="Times New Roman" w:cs="Times New Roman"/>
          <w:sz w:val="24"/>
          <w:szCs w:val="24"/>
          <w:u w:val="single"/>
          <w:lang w:eastAsia="ru-RU"/>
        </w:rPr>
        <w:t>Проблемні питання:</w:t>
      </w:r>
    </w:p>
    <w:p w:rsidR="00EE4AB2" w:rsidRPr="00740E3F" w:rsidRDefault="00EE4AB2" w:rsidP="006D607B">
      <w:pPr>
        <w:spacing w:after="0" w:line="240" w:lineRule="auto"/>
        <w:ind w:firstLine="567"/>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eastAsia="ru-RU"/>
        </w:rPr>
        <w:t>- зношеність основних фондів галузі та застарілість технологій;</w:t>
      </w:r>
    </w:p>
    <w:p w:rsidR="00EE4AB2" w:rsidRPr="00740E3F" w:rsidRDefault="00EE4AB2" w:rsidP="006D607B">
      <w:pPr>
        <w:spacing w:after="0" w:line="240" w:lineRule="auto"/>
        <w:ind w:firstLine="567"/>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eastAsia="ru-RU"/>
        </w:rPr>
        <w:t>- недосконалість нормативно-правової бази;</w:t>
      </w:r>
    </w:p>
    <w:p w:rsidR="00EE4AB2" w:rsidRPr="00740E3F" w:rsidRDefault="00EE4AB2" w:rsidP="006D607B">
      <w:pPr>
        <w:spacing w:after="0" w:line="240" w:lineRule="auto"/>
        <w:ind w:left="709" w:hanging="142"/>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eastAsia="ru-RU"/>
        </w:rPr>
        <w:t>- пасивне ставлення мешканців (співвласників) до утримання приміщень загального користування і прибудинкових територій.</w:t>
      </w:r>
    </w:p>
    <w:p w:rsidR="00F049AB" w:rsidRPr="00740E3F" w:rsidRDefault="00F049AB" w:rsidP="006D607B">
      <w:pPr>
        <w:spacing w:after="0" w:line="240" w:lineRule="auto"/>
        <w:ind w:firstLine="567"/>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eastAsia="ru-RU"/>
        </w:rPr>
        <w:t xml:space="preserve">Для збільшення обсягів та поліпшення якості капітальних ремонтів житлового фонду </w:t>
      </w:r>
      <w:r w:rsidR="00295B00" w:rsidRPr="00740E3F">
        <w:rPr>
          <w:rFonts w:ascii="Times New Roman" w:eastAsia="Times New Roman" w:hAnsi="Times New Roman" w:cs="Times New Roman"/>
          <w:sz w:val="24"/>
          <w:szCs w:val="24"/>
          <w:lang w:val="uk-UA" w:eastAsia="ru-RU"/>
        </w:rPr>
        <w:t>с</w:t>
      </w:r>
      <w:r w:rsidRPr="00740E3F">
        <w:rPr>
          <w:rFonts w:ascii="Times New Roman" w:eastAsia="Times New Roman" w:hAnsi="Times New Roman" w:cs="Times New Roman"/>
          <w:sz w:val="24"/>
          <w:szCs w:val="24"/>
          <w:lang w:eastAsia="ru-RU"/>
        </w:rPr>
        <w:t>твор</w:t>
      </w:r>
      <w:r w:rsidR="00295B00" w:rsidRPr="00740E3F">
        <w:rPr>
          <w:rFonts w:ascii="Times New Roman" w:eastAsia="Times New Roman" w:hAnsi="Times New Roman" w:cs="Times New Roman"/>
          <w:sz w:val="24"/>
          <w:szCs w:val="24"/>
          <w:lang w:val="uk-UA" w:eastAsia="ru-RU"/>
        </w:rPr>
        <w:t>ено</w:t>
      </w:r>
      <w:r w:rsidRPr="00740E3F">
        <w:rPr>
          <w:rFonts w:ascii="Times New Roman" w:eastAsia="Times New Roman" w:hAnsi="Times New Roman" w:cs="Times New Roman"/>
          <w:sz w:val="24"/>
          <w:szCs w:val="24"/>
          <w:lang w:eastAsia="ru-RU"/>
        </w:rPr>
        <w:t xml:space="preserve"> механізм дольової участі співвласників багатоквартирних житлових будинків у капітальному ремонті житлового фонду м. </w:t>
      </w:r>
      <w:r w:rsidRPr="00740E3F">
        <w:rPr>
          <w:rFonts w:ascii="Times New Roman" w:eastAsia="Times New Roman" w:hAnsi="Times New Roman" w:cs="Times New Roman"/>
          <w:sz w:val="24"/>
          <w:szCs w:val="24"/>
          <w:lang w:val="uk-UA" w:eastAsia="ru-RU"/>
        </w:rPr>
        <w:t>Коростишева</w:t>
      </w:r>
      <w:r w:rsidRPr="00740E3F">
        <w:rPr>
          <w:rFonts w:ascii="Times New Roman" w:eastAsia="Times New Roman" w:hAnsi="Times New Roman" w:cs="Times New Roman"/>
          <w:sz w:val="24"/>
          <w:szCs w:val="24"/>
          <w:lang w:eastAsia="ru-RU"/>
        </w:rPr>
        <w:t xml:space="preserve"> на умовах співфінансування.</w:t>
      </w:r>
    </w:p>
    <w:p w:rsidR="00F049AB" w:rsidRPr="00740E3F" w:rsidRDefault="00F049AB" w:rsidP="006D607B">
      <w:pPr>
        <w:spacing w:after="0" w:line="240" w:lineRule="auto"/>
        <w:ind w:firstLine="852"/>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eastAsia="ru-RU"/>
        </w:rPr>
        <w:t> </w:t>
      </w:r>
    </w:p>
    <w:p w:rsidR="00F049AB" w:rsidRPr="00740E3F" w:rsidRDefault="00F049AB" w:rsidP="006D607B">
      <w:pPr>
        <w:pStyle w:val="a4"/>
        <w:numPr>
          <w:ilvl w:val="1"/>
          <w:numId w:val="10"/>
        </w:numPr>
        <w:shd w:val="clear" w:color="auto" w:fill="FFFFFF"/>
        <w:tabs>
          <w:tab w:val="num" w:pos="360"/>
          <w:tab w:val="left" w:pos="993"/>
        </w:tabs>
        <w:spacing w:after="150" w:line="240" w:lineRule="auto"/>
        <w:ind w:hanging="862"/>
        <w:jc w:val="both"/>
        <w:rPr>
          <w:rFonts w:ascii="Times New Roman" w:eastAsia="Times New Roman" w:hAnsi="Times New Roman" w:cs="Times New Roman"/>
          <w:b/>
          <w:bCs/>
          <w:sz w:val="24"/>
          <w:szCs w:val="24"/>
          <w:lang w:eastAsia="ru-RU"/>
        </w:rPr>
      </w:pPr>
      <w:r w:rsidRPr="00740E3F">
        <w:rPr>
          <w:rFonts w:ascii="Times New Roman" w:eastAsia="Times New Roman" w:hAnsi="Times New Roman" w:cs="Times New Roman"/>
          <w:b/>
          <w:bCs/>
          <w:sz w:val="24"/>
          <w:szCs w:val="24"/>
          <w:lang w:eastAsia="ru-RU"/>
        </w:rPr>
        <w:t>Водопроводи і каналізація.</w:t>
      </w:r>
    </w:p>
    <w:p w:rsidR="009170D1" w:rsidRPr="00740E3F" w:rsidRDefault="009170D1" w:rsidP="006D607B">
      <w:pPr>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Послуги з централізованого водопостачання та водовідведення з очисткою стічних вод на території міста Коростишів надає МКП «Водоканал».</w:t>
      </w:r>
    </w:p>
    <w:p w:rsidR="009170D1" w:rsidRPr="00740E3F" w:rsidRDefault="009170D1" w:rsidP="006D607B">
      <w:pPr>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xml:space="preserve">У віданні підприємства знаходиться </w:t>
      </w:r>
      <w:r w:rsidR="00B734CD" w:rsidRPr="00740E3F">
        <w:rPr>
          <w:rFonts w:ascii="Times New Roman" w:eastAsia="Times New Roman" w:hAnsi="Times New Roman" w:cs="Times New Roman"/>
          <w:sz w:val="24"/>
          <w:szCs w:val="24"/>
          <w:lang w:val="uk-UA" w:eastAsia="ru-RU"/>
        </w:rPr>
        <w:t>об’єкти</w:t>
      </w:r>
      <w:r w:rsidRPr="00740E3F">
        <w:rPr>
          <w:rFonts w:ascii="Times New Roman" w:eastAsia="Times New Roman" w:hAnsi="Times New Roman" w:cs="Times New Roman"/>
          <w:sz w:val="24"/>
          <w:szCs w:val="24"/>
          <w:lang w:val="uk-UA" w:eastAsia="ru-RU"/>
        </w:rPr>
        <w:t xml:space="preserve"> водопостачання:</w:t>
      </w:r>
    </w:p>
    <w:p w:rsidR="009170D1" w:rsidRPr="00740E3F" w:rsidRDefault="009170D1" w:rsidP="006D607B">
      <w:pPr>
        <w:spacing w:after="0" w:line="240" w:lineRule="auto"/>
        <w:ind w:left="851" w:hanging="284"/>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lastRenderedPageBreak/>
        <w:t>- 13 артсвердловин, виробничою потужністю 4,4 тис.м.куб води на добу, які розміщенні впівнічно-західній частині м.Коростишів і в районі с.Харитонівка;</w:t>
      </w:r>
    </w:p>
    <w:p w:rsidR="009170D1" w:rsidRPr="00740E3F" w:rsidRDefault="009170D1" w:rsidP="006D607B">
      <w:pPr>
        <w:spacing w:after="0" w:line="240" w:lineRule="auto"/>
        <w:ind w:left="851" w:hanging="284"/>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водовід 1-го підйому довжиною 4 км;</w:t>
      </w:r>
    </w:p>
    <w:p w:rsidR="009170D1" w:rsidRPr="00740E3F" w:rsidRDefault="009170D1" w:rsidP="006D607B">
      <w:pPr>
        <w:spacing w:after="0" w:line="240" w:lineRule="auto"/>
        <w:ind w:left="851" w:hanging="284"/>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водозабі</w:t>
      </w:r>
      <w:r w:rsidR="0075624D">
        <w:rPr>
          <w:rFonts w:ascii="Times New Roman" w:eastAsia="Times New Roman" w:hAnsi="Times New Roman" w:cs="Times New Roman"/>
          <w:sz w:val="24"/>
          <w:szCs w:val="24"/>
          <w:lang w:val="uk-UA" w:eastAsia="ru-RU"/>
        </w:rPr>
        <w:t>р</w:t>
      </w:r>
      <w:r w:rsidRPr="00740E3F">
        <w:rPr>
          <w:rFonts w:ascii="Times New Roman" w:eastAsia="Times New Roman" w:hAnsi="Times New Roman" w:cs="Times New Roman"/>
          <w:sz w:val="24"/>
          <w:szCs w:val="24"/>
          <w:lang w:val="uk-UA" w:eastAsia="ru-RU"/>
        </w:rPr>
        <w:t xml:space="preserve"> з станцією знезалізнення та з двома фільтрами, насосною станцією 2-го підйому, станцію знезараження води, трансформаторну </w:t>
      </w:r>
      <w:r w:rsidR="0075624D">
        <w:rPr>
          <w:rFonts w:ascii="Times New Roman" w:eastAsia="Times New Roman" w:hAnsi="Times New Roman" w:cs="Times New Roman"/>
          <w:sz w:val="24"/>
          <w:szCs w:val="24"/>
          <w:lang w:val="uk-UA" w:eastAsia="ru-RU"/>
        </w:rPr>
        <w:t>під</w:t>
      </w:r>
      <w:r w:rsidRPr="00740E3F">
        <w:rPr>
          <w:rFonts w:ascii="Times New Roman" w:eastAsia="Times New Roman" w:hAnsi="Times New Roman" w:cs="Times New Roman"/>
          <w:sz w:val="24"/>
          <w:szCs w:val="24"/>
          <w:lang w:val="uk-UA" w:eastAsia="ru-RU"/>
        </w:rPr>
        <w:t>станці</w:t>
      </w:r>
      <w:r w:rsidR="0075624D">
        <w:rPr>
          <w:rFonts w:ascii="Times New Roman" w:eastAsia="Times New Roman" w:hAnsi="Times New Roman" w:cs="Times New Roman"/>
          <w:sz w:val="24"/>
          <w:szCs w:val="24"/>
          <w:lang w:val="uk-UA" w:eastAsia="ru-RU"/>
        </w:rPr>
        <w:t>ю</w:t>
      </w:r>
      <w:r w:rsidRPr="00740E3F">
        <w:rPr>
          <w:rFonts w:ascii="Times New Roman" w:eastAsia="Times New Roman" w:hAnsi="Times New Roman" w:cs="Times New Roman"/>
          <w:sz w:val="24"/>
          <w:szCs w:val="24"/>
          <w:lang w:val="uk-UA" w:eastAsia="ru-RU"/>
        </w:rPr>
        <w:t>.</w:t>
      </w:r>
    </w:p>
    <w:p w:rsidR="005653F9" w:rsidRPr="00740E3F" w:rsidRDefault="005653F9" w:rsidP="006D607B">
      <w:pPr>
        <w:spacing w:after="0" w:line="240" w:lineRule="auto"/>
        <w:ind w:left="851" w:hanging="284"/>
        <w:jc w:val="both"/>
        <w:rPr>
          <w:rFonts w:ascii="Times New Roman" w:eastAsia="Times New Roman" w:hAnsi="Times New Roman" w:cs="Times New Roman"/>
          <w:sz w:val="24"/>
          <w:szCs w:val="24"/>
          <w:lang w:val="uk-UA" w:eastAsia="ru-RU"/>
        </w:rPr>
      </w:pPr>
    </w:p>
    <w:p w:rsidR="009170D1" w:rsidRPr="00740E3F" w:rsidRDefault="009170D1" w:rsidP="006D607B">
      <w:pPr>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Протяжність водопровідної мережі 56,2 км, в тому числі вуличні мережі 39,2 км, квартальні та дворові 17 км.</w:t>
      </w:r>
    </w:p>
    <w:p w:rsidR="005653F9" w:rsidRPr="00740E3F" w:rsidRDefault="005653F9" w:rsidP="006D607B">
      <w:pPr>
        <w:spacing w:after="0" w:line="240" w:lineRule="auto"/>
        <w:ind w:firstLine="567"/>
        <w:jc w:val="both"/>
        <w:rPr>
          <w:rFonts w:ascii="Times New Roman" w:eastAsia="Times New Roman" w:hAnsi="Times New Roman" w:cs="Times New Roman"/>
          <w:sz w:val="24"/>
          <w:szCs w:val="24"/>
          <w:lang w:val="uk-UA" w:eastAsia="ru-RU"/>
        </w:rPr>
      </w:pPr>
    </w:p>
    <w:p w:rsidR="009170D1" w:rsidRPr="00740E3F" w:rsidRDefault="00D01258" w:rsidP="006D607B">
      <w:pPr>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До складу каналізаційного господарства відноситься:</w:t>
      </w:r>
    </w:p>
    <w:p w:rsidR="00D01258" w:rsidRPr="00740E3F" w:rsidRDefault="00D01258" w:rsidP="006D607B">
      <w:pPr>
        <w:pStyle w:val="a4"/>
        <w:numPr>
          <w:ilvl w:val="0"/>
          <w:numId w:val="6"/>
        </w:numPr>
        <w:spacing w:after="0" w:line="240" w:lineRule="auto"/>
        <w:ind w:left="567" w:firstLine="0"/>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Очисні споруди, які потребують реконструкції;</w:t>
      </w:r>
    </w:p>
    <w:p w:rsidR="00D01258" w:rsidRPr="00740E3F" w:rsidRDefault="00D01258" w:rsidP="006D607B">
      <w:pPr>
        <w:pStyle w:val="a4"/>
        <w:numPr>
          <w:ilvl w:val="0"/>
          <w:numId w:val="6"/>
        </w:numPr>
        <w:spacing w:after="0" w:line="240" w:lineRule="auto"/>
        <w:ind w:left="709" w:hanging="142"/>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КНС №1, №2, №3, №4, №5;</w:t>
      </w:r>
    </w:p>
    <w:p w:rsidR="00D01258" w:rsidRPr="00740E3F" w:rsidRDefault="00D01258" w:rsidP="006D607B">
      <w:pPr>
        <w:pStyle w:val="a4"/>
        <w:numPr>
          <w:ilvl w:val="0"/>
          <w:numId w:val="6"/>
        </w:numPr>
        <w:spacing w:after="0" w:line="240" w:lineRule="auto"/>
        <w:ind w:left="851" w:hanging="284"/>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Протяжність каналізаційних мереж складає 34 км, каналізаційних напірних колекторів 8,6 км та квартальних і дворових мереж 6,7 км.</w:t>
      </w:r>
    </w:p>
    <w:p w:rsidR="006D1A2C" w:rsidRPr="00740E3F" w:rsidRDefault="006D1A2C" w:rsidP="006D607B">
      <w:pPr>
        <w:spacing w:after="0" w:line="240" w:lineRule="auto"/>
        <w:ind w:firstLine="567"/>
        <w:jc w:val="both"/>
        <w:rPr>
          <w:rFonts w:ascii="Times New Roman" w:eastAsia="Times New Roman" w:hAnsi="Times New Roman" w:cs="Times New Roman"/>
          <w:sz w:val="24"/>
          <w:szCs w:val="24"/>
          <w:u w:val="single"/>
          <w:lang w:val="uk-UA" w:eastAsia="ru-RU"/>
        </w:rPr>
      </w:pPr>
    </w:p>
    <w:p w:rsidR="00692D7F" w:rsidRPr="00740E3F" w:rsidRDefault="00692D7F" w:rsidP="006D607B">
      <w:pPr>
        <w:spacing w:after="0" w:line="240" w:lineRule="auto"/>
        <w:ind w:firstLine="567"/>
        <w:jc w:val="both"/>
        <w:rPr>
          <w:rFonts w:ascii="Times New Roman" w:eastAsia="Times New Roman" w:hAnsi="Times New Roman" w:cs="Times New Roman"/>
          <w:sz w:val="24"/>
          <w:szCs w:val="24"/>
          <w:u w:val="single"/>
          <w:lang w:val="uk-UA" w:eastAsia="ru-RU"/>
        </w:rPr>
      </w:pPr>
      <w:r w:rsidRPr="00740E3F">
        <w:rPr>
          <w:rFonts w:ascii="Times New Roman" w:eastAsia="Times New Roman" w:hAnsi="Times New Roman" w:cs="Times New Roman"/>
          <w:sz w:val="24"/>
          <w:szCs w:val="24"/>
          <w:u w:val="single"/>
          <w:lang w:val="uk-UA" w:eastAsia="ru-RU"/>
        </w:rPr>
        <w:t>Проблемні питання:</w:t>
      </w:r>
    </w:p>
    <w:p w:rsidR="00692D7F" w:rsidRPr="00740E3F" w:rsidRDefault="00692D7F" w:rsidP="006D607B">
      <w:pPr>
        <w:spacing w:after="0" w:line="240" w:lineRule="auto"/>
        <w:ind w:left="709" w:hanging="142"/>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зношеність основних фондів галузі та застарілість технологій;</w:t>
      </w:r>
    </w:p>
    <w:p w:rsidR="00692D7F" w:rsidRPr="00740E3F" w:rsidRDefault="00692D7F" w:rsidP="006D607B">
      <w:pPr>
        <w:spacing w:after="0" w:line="240" w:lineRule="auto"/>
        <w:ind w:left="709" w:hanging="142"/>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недосконалість нормативно-правової бази;</w:t>
      </w:r>
    </w:p>
    <w:p w:rsidR="00692D7F" w:rsidRPr="00740E3F" w:rsidRDefault="00692D7F" w:rsidP="006D607B">
      <w:pPr>
        <w:spacing w:after="0" w:line="240" w:lineRule="auto"/>
        <w:ind w:left="709" w:hanging="142"/>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значна заборгованість за спожиті житлово-комунальні послуги в тому числі населенням;</w:t>
      </w:r>
    </w:p>
    <w:p w:rsidR="00692D7F" w:rsidRPr="00740E3F" w:rsidRDefault="00692D7F" w:rsidP="006D607B">
      <w:pPr>
        <w:spacing w:after="0" w:line="240" w:lineRule="auto"/>
        <w:ind w:left="709" w:hanging="142"/>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недосконалість тарифної політики держави.</w:t>
      </w:r>
    </w:p>
    <w:p w:rsidR="006D1A2C" w:rsidRPr="00740E3F" w:rsidRDefault="006D1A2C" w:rsidP="006D607B">
      <w:pPr>
        <w:spacing w:after="0" w:line="240" w:lineRule="auto"/>
        <w:ind w:left="709" w:hanging="142"/>
        <w:jc w:val="both"/>
        <w:rPr>
          <w:rFonts w:ascii="Times New Roman" w:eastAsia="Times New Roman" w:hAnsi="Times New Roman" w:cs="Times New Roman"/>
          <w:sz w:val="24"/>
          <w:szCs w:val="24"/>
          <w:lang w:val="uk-UA" w:eastAsia="ru-RU"/>
        </w:rPr>
      </w:pPr>
    </w:p>
    <w:p w:rsidR="006D1A2C" w:rsidRPr="00B415C4" w:rsidRDefault="00D91371" w:rsidP="001A20EF">
      <w:pPr>
        <w:pStyle w:val="a4"/>
        <w:numPr>
          <w:ilvl w:val="0"/>
          <w:numId w:val="10"/>
        </w:numPr>
        <w:spacing w:after="0" w:line="240" w:lineRule="auto"/>
        <w:ind w:hanging="284"/>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b/>
          <w:bCs/>
          <w:sz w:val="24"/>
          <w:szCs w:val="24"/>
          <w:lang w:val="uk-UA" w:eastAsia="ru-RU"/>
        </w:rPr>
        <w:t>Освіта</w:t>
      </w:r>
      <w:r w:rsidR="006D1A2C" w:rsidRPr="00B415C4">
        <w:rPr>
          <w:rFonts w:ascii="Times New Roman" w:eastAsia="Times New Roman" w:hAnsi="Times New Roman" w:cs="Times New Roman"/>
          <w:b/>
          <w:bCs/>
          <w:sz w:val="24"/>
          <w:szCs w:val="24"/>
          <w:lang w:val="uk-UA" w:eastAsia="ru-RU"/>
        </w:rPr>
        <w:t>.</w:t>
      </w:r>
    </w:p>
    <w:p w:rsidR="00B415C4" w:rsidRPr="00B415C4" w:rsidRDefault="00B415C4" w:rsidP="00B415C4">
      <w:pPr>
        <w:spacing w:after="0" w:line="240" w:lineRule="auto"/>
        <w:jc w:val="both"/>
        <w:rPr>
          <w:rFonts w:ascii="Times New Roman" w:eastAsia="Times New Roman" w:hAnsi="Times New Roman" w:cs="Times New Roman"/>
          <w:sz w:val="24"/>
          <w:szCs w:val="24"/>
          <w:lang w:val="uk-UA" w:eastAsia="ru-RU"/>
        </w:rPr>
      </w:pP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lang w:val="uk-UA" w:eastAsia="ru-RU"/>
        </w:rPr>
        <w:t xml:space="preserve">Освітня мережа складає 24 заклади освіти комунальної власності ( 11 закладів дошкільної освіти, 10 закладів загальної середньої освіти, з них один опорний заклад, що має філію, 3 заклади позашкільної освіти). Відвідують дошкільні заклади  9444 дітей  3-6 років, що становить 91%, різними формами охоплено 1122 дітей 3-6 років (95,4%). У закладах загальної середньої освіти навчається 3961 дитина. У  позашкільних закладах виховується 1983 дітей. </w:t>
      </w: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lang w:val="uk-UA" w:eastAsia="ru-RU"/>
        </w:rPr>
        <w:t>За останні роки здійснено низку заходів щодо реалізації ідей і положень</w:t>
      </w:r>
      <w:r w:rsidRPr="00B415C4">
        <w:rPr>
          <w:rFonts w:ascii="Times New Roman" w:eastAsia="Times New Roman" w:hAnsi="Times New Roman" w:cs="Times New Roman"/>
          <w:sz w:val="24"/>
          <w:szCs w:val="24"/>
          <w:lang w:eastAsia="ru-RU"/>
        </w:rPr>
        <w:t> </w:t>
      </w:r>
      <w:r w:rsidRPr="00B415C4">
        <w:rPr>
          <w:rFonts w:ascii="Times New Roman" w:eastAsia="Times New Roman" w:hAnsi="Times New Roman" w:cs="Times New Roman"/>
          <w:sz w:val="24"/>
          <w:szCs w:val="24"/>
          <w:lang w:val="uk-UA" w:eastAsia="ru-RU"/>
        </w:rPr>
        <w:t xml:space="preserve"> по реформуванню освіти, підвищенні її якості, доступності та конкурентоспроможності. Модернізовано зміст та вдосконалено організацію всіх ланок освіти, запроваджено концепцію НУШ, забезпечено організацію інклюзивного навчання дітей з особливими освітніми потребами, </w:t>
      </w: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lang w:val="uk-UA" w:eastAsia="ru-RU"/>
        </w:rPr>
        <w:t>Здійснюється модернізація, оптимізація мережі закладів освіти з метою більш ефективного використання їх матеріально-технічних, кадрових, фінансових, управлінських ресурсів для забезпечення доступності та якості освіти.</w:t>
      </w: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u w:val="single"/>
          <w:lang w:val="uk-UA" w:eastAsia="ru-RU"/>
        </w:rPr>
        <w:t>Проблемні питання</w:t>
      </w:r>
      <w:r w:rsidRPr="00B415C4">
        <w:rPr>
          <w:rFonts w:ascii="Times New Roman" w:eastAsia="Times New Roman" w:hAnsi="Times New Roman" w:cs="Times New Roman"/>
          <w:sz w:val="24"/>
          <w:szCs w:val="24"/>
          <w:lang w:val="uk-UA" w:eastAsia="ru-RU"/>
        </w:rPr>
        <w:t>:</w:t>
      </w: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lang w:val="uk-UA" w:eastAsia="ru-RU"/>
        </w:rPr>
        <w:t>- не в повній мірі задовольняє потреби населення мережа дошкільних закладів освіти міста;</w:t>
      </w: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lang w:val="uk-UA" w:eastAsia="ru-RU"/>
        </w:rPr>
        <w:t>- перевищена планова наповнюваність груп: на 100 місцях виховується 126 дітей;</w:t>
      </w: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lang w:val="uk-UA" w:eastAsia="ru-RU"/>
        </w:rPr>
        <w:t xml:space="preserve">- застарілі  </w:t>
      </w:r>
      <w:r w:rsidRPr="00B415C4">
        <w:rPr>
          <w:rFonts w:ascii="Times New Roman" w:eastAsia="Times New Roman" w:hAnsi="Times New Roman" w:cs="Times New Roman"/>
          <w:sz w:val="24"/>
          <w:szCs w:val="24"/>
          <w:lang w:eastAsia="ru-RU"/>
        </w:rPr>
        <w:t>конструкці</w:t>
      </w:r>
      <w:r w:rsidRPr="00B415C4">
        <w:rPr>
          <w:rFonts w:ascii="Times New Roman" w:eastAsia="Times New Roman" w:hAnsi="Times New Roman" w:cs="Times New Roman"/>
          <w:sz w:val="24"/>
          <w:szCs w:val="24"/>
          <w:lang w:val="uk-UA" w:eastAsia="ru-RU"/>
        </w:rPr>
        <w:t>ї</w:t>
      </w:r>
      <w:r w:rsidRPr="00B415C4">
        <w:rPr>
          <w:rFonts w:ascii="Times New Roman" w:eastAsia="Times New Roman" w:hAnsi="Times New Roman" w:cs="Times New Roman"/>
          <w:sz w:val="24"/>
          <w:szCs w:val="24"/>
          <w:lang w:eastAsia="ru-RU"/>
        </w:rPr>
        <w:t xml:space="preserve"> і обладнання будівель закладів освіти</w:t>
      </w:r>
      <w:r w:rsidRPr="00B415C4">
        <w:rPr>
          <w:rFonts w:ascii="Times New Roman" w:eastAsia="Times New Roman" w:hAnsi="Times New Roman" w:cs="Times New Roman"/>
          <w:sz w:val="24"/>
          <w:szCs w:val="24"/>
          <w:lang w:val="uk-UA" w:eastAsia="ru-RU"/>
        </w:rPr>
        <w:t xml:space="preserve">, їх матеріально-технічне забезпечення. </w:t>
      </w:r>
    </w:p>
    <w:p w:rsidR="00B415C4" w:rsidRPr="00B415C4" w:rsidRDefault="00B415C4" w:rsidP="00B415C4">
      <w:pPr>
        <w:spacing w:after="0" w:line="240" w:lineRule="auto"/>
        <w:ind w:firstLine="851"/>
        <w:jc w:val="both"/>
        <w:rPr>
          <w:rFonts w:ascii="Times New Roman" w:eastAsia="Times New Roman" w:hAnsi="Times New Roman" w:cs="Times New Roman"/>
          <w:color w:val="FF0000"/>
          <w:sz w:val="24"/>
          <w:szCs w:val="24"/>
          <w:u w:val="single"/>
          <w:lang w:eastAsia="ru-RU"/>
        </w:rPr>
      </w:pPr>
    </w:p>
    <w:p w:rsidR="00B415C4" w:rsidRPr="00B415C4" w:rsidRDefault="00B415C4" w:rsidP="00B415C4">
      <w:pPr>
        <w:spacing w:after="0" w:line="240" w:lineRule="auto"/>
        <w:ind w:firstLine="851"/>
        <w:jc w:val="both"/>
        <w:rPr>
          <w:rFonts w:ascii="Times New Roman" w:eastAsia="Times New Roman" w:hAnsi="Times New Roman" w:cs="Times New Roman"/>
          <w:sz w:val="24"/>
          <w:szCs w:val="24"/>
          <w:u w:val="single"/>
          <w:lang w:eastAsia="ru-RU"/>
        </w:rPr>
      </w:pPr>
      <w:r w:rsidRPr="00B415C4">
        <w:rPr>
          <w:rFonts w:ascii="Times New Roman" w:eastAsia="Times New Roman" w:hAnsi="Times New Roman" w:cs="Times New Roman"/>
          <w:sz w:val="24"/>
          <w:szCs w:val="24"/>
          <w:u w:val="single"/>
          <w:lang w:eastAsia="ru-RU"/>
        </w:rPr>
        <w:t xml:space="preserve">Головні </w:t>
      </w:r>
      <w:r w:rsidRPr="00B415C4">
        <w:rPr>
          <w:rFonts w:ascii="Times New Roman" w:eastAsia="Times New Roman" w:hAnsi="Times New Roman" w:cs="Times New Roman"/>
          <w:sz w:val="24"/>
          <w:szCs w:val="24"/>
          <w:u w:val="single"/>
          <w:lang w:val="uk-UA" w:eastAsia="ru-RU"/>
        </w:rPr>
        <w:t>завдання</w:t>
      </w:r>
      <w:r w:rsidRPr="00B415C4">
        <w:rPr>
          <w:rFonts w:ascii="Times New Roman" w:eastAsia="Times New Roman" w:hAnsi="Times New Roman" w:cs="Times New Roman"/>
          <w:sz w:val="24"/>
          <w:szCs w:val="24"/>
          <w:u w:val="single"/>
          <w:lang w:eastAsia="ru-RU"/>
        </w:rPr>
        <w:t xml:space="preserve"> на 20</w:t>
      </w:r>
      <w:r w:rsidRPr="00B415C4">
        <w:rPr>
          <w:rFonts w:ascii="Times New Roman" w:eastAsia="Times New Roman" w:hAnsi="Times New Roman" w:cs="Times New Roman"/>
          <w:sz w:val="24"/>
          <w:szCs w:val="24"/>
          <w:u w:val="single"/>
          <w:lang w:val="uk-UA" w:eastAsia="ru-RU"/>
        </w:rPr>
        <w:t>22</w:t>
      </w:r>
      <w:r w:rsidRPr="00B415C4">
        <w:rPr>
          <w:rFonts w:ascii="Times New Roman" w:eastAsia="Times New Roman" w:hAnsi="Times New Roman" w:cs="Times New Roman"/>
          <w:sz w:val="24"/>
          <w:szCs w:val="24"/>
          <w:u w:val="single"/>
          <w:lang w:eastAsia="ru-RU"/>
        </w:rPr>
        <w:t xml:space="preserve"> рік:</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забезпечення належного функціонування закладів освіти;</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забезпечення учнів пільгових категорій безкоштовним харчуванням;</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забезпечення 100% безкоштовним перевезенням школярів та вчителів сільської місцевості, що його потребують;</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створення безпечного освітнього середовища, дотримуючись протиепідемічних заходів у закладах освіти у період карантину у звязку з поширенням коронавірусної хвороби (</w:t>
      </w:r>
      <w:r w:rsidRPr="00B415C4">
        <w:rPr>
          <w:rFonts w:ascii="Times New Roman" w:eastAsia="Calibri" w:hAnsi="Times New Roman" w:cs="Times New Roman"/>
          <w:sz w:val="24"/>
          <w:szCs w:val="24"/>
          <w:lang w:val="en-US"/>
        </w:rPr>
        <w:t>COVID</w:t>
      </w:r>
      <w:r w:rsidRPr="00B415C4">
        <w:rPr>
          <w:rFonts w:ascii="Times New Roman" w:eastAsia="Calibri" w:hAnsi="Times New Roman" w:cs="Times New Roman"/>
          <w:sz w:val="24"/>
          <w:szCs w:val="24"/>
        </w:rPr>
        <w:t>-19)</w:t>
      </w:r>
      <w:r w:rsidRPr="00B415C4">
        <w:rPr>
          <w:rFonts w:ascii="Times New Roman" w:eastAsia="Calibri" w:hAnsi="Times New Roman" w:cs="Times New Roman"/>
          <w:sz w:val="24"/>
          <w:szCs w:val="24"/>
          <w:lang w:val="uk-UA"/>
        </w:rPr>
        <w:t>;</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lastRenderedPageBreak/>
        <w:t>забезпечення виконання закладами загальної середньої освіти Санітарного регламенту та заходів з реалізації Національної стратегії розбудови безпечного і здорового освітнього середовища в новій українській школі;</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забезпечення широкого впровадження діджиталізації в освітніх закладах;</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осучаснення гуртків закладів позашкільної освіти відповідно до запитів  громадян, держави;</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продовження запровадження у практичну діяльність ідеї Концепції нової української школи;</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проведення комплексу ремонтно-будівельних робіт з оновлення і модернізації конструкцій і обладнання будівель закладів освіти ;</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забезпечувати інтеграцію дітей з особливими освітніми потребами  у дошкільний та загальноосвітній та позашкільний  простір шляхом створення умов в інклюзивних групах, класах;</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впровадження різних інституційних форм здобуття освіти ( денну, заочну, вечірню, дистанційну тощо);</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 xml:space="preserve">впровадження </w:t>
      </w:r>
      <w:r w:rsidRPr="00B415C4">
        <w:rPr>
          <w:rFonts w:ascii="Times New Roman" w:eastAsia="Calibri" w:hAnsi="Times New Roman" w:cs="Times New Roman"/>
          <w:sz w:val="24"/>
          <w:szCs w:val="24"/>
          <w:lang w:val="en-US"/>
        </w:rPr>
        <w:t>STEM</w:t>
      </w:r>
      <w:r w:rsidRPr="00B415C4">
        <w:rPr>
          <w:rFonts w:ascii="Times New Roman" w:eastAsia="Calibri" w:hAnsi="Times New Roman" w:cs="Times New Roman"/>
          <w:sz w:val="24"/>
          <w:szCs w:val="24"/>
        </w:rPr>
        <w:t>-</w:t>
      </w:r>
      <w:r w:rsidRPr="00B415C4">
        <w:rPr>
          <w:rFonts w:ascii="Times New Roman" w:eastAsia="Calibri" w:hAnsi="Times New Roman" w:cs="Times New Roman"/>
          <w:sz w:val="24"/>
          <w:szCs w:val="24"/>
          <w:lang w:val="uk-UA"/>
        </w:rPr>
        <w:t>освіти у практику роботи закладів позашкільної освіти.</w:t>
      </w:r>
    </w:p>
    <w:p w:rsidR="00B415C4" w:rsidRPr="00B415C4" w:rsidRDefault="00B415C4" w:rsidP="00B415C4">
      <w:pPr>
        <w:spacing w:after="0" w:line="240" w:lineRule="auto"/>
        <w:jc w:val="both"/>
        <w:rPr>
          <w:rFonts w:ascii="Times New Roman" w:eastAsia="Times New Roman" w:hAnsi="Times New Roman" w:cs="Times New Roman"/>
          <w:color w:val="FF0000"/>
          <w:sz w:val="24"/>
          <w:szCs w:val="24"/>
          <w:lang w:val="uk-UA" w:eastAsia="ru-RU"/>
        </w:rPr>
      </w:pPr>
    </w:p>
    <w:p w:rsidR="00D91371" w:rsidRPr="003061E9" w:rsidRDefault="00D91371" w:rsidP="006D607B">
      <w:pPr>
        <w:pStyle w:val="a4"/>
        <w:numPr>
          <w:ilvl w:val="0"/>
          <w:numId w:val="10"/>
        </w:numPr>
        <w:shd w:val="clear" w:color="auto" w:fill="FFFFFF"/>
        <w:tabs>
          <w:tab w:val="num" w:pos="1440"/>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b/>
          <w:bCs/>
          <w:sz w:val="24"/>
          <w:szCs w:val="24"/>
          <w:lang w:val="uk-UA" w:eastAsia="ru-RU"/>
        </w:rPr>
        <w:t>Культура і туризм</w:t>
      </w:r>
      <w:r w:rsidR="00756583" w:rsidRPr="003061E9">
        <w:rPr>
          <w:rFonts w:ascii="Times New Roman" w:eastAsia="Times New Roman" w:hAnsi="Times New Roman" w:cs="Times New Roman"/>
          <w:b/>
          <w:bCs/>
          <w:sz w:val="24"/>
          <w:szCs w:val="24"/>
          <w:lang w:val="uk-UA" w:eastAsia="ru-RU"/>
        </w:rPr>
        <w:t>.</w:t>
      </w:r>
    </w:p>
    <w:p w:rsidR="008C0642" w:rsidRPr="003061E9" w:rsidRDefault="006D04BB" w:rsidP="006D607B">
      <w:pPr>
        <w:shd w:val="clear" w:color="auto" w:fill="FFFFFF"/>
        <w:tabs>
          <w:tab w:val="num" w:pos="1440"/>
        </w:tabs>
        <w:spacing w:after="0" w:line="240" w:lineRule="auto"/>
        <w:ind w:firstLine="567"/>
        <w:jc w:val="both"/>
        <w:rPr>
          <w:rFonts w:ascii="Times New Roman" w:eastAsia="Times New Roman" w:hAnsi="Times New Roman" w:cs="Times New Roman"/>
          <w:bCs/>
          <w:sz w:val="24"/>
          <w:szCs w:val="24"/>
          <w:lang w:val="uk-UA" w:eastAsia="ru-RU"/>
        </w:rPr>
      </w:pPr>
      <w:r w:rsidRPr="003061E9">
        <w:rPr>
          <w:rFonts w:ascii="Times New Roman" w:eastAsia="Times New Roman" w:hAnsi="Times New Roman" w:cs="Times New Roman"/>
          <w:bCs/>
          <w:sz w:val="24"/>
          <w:szCs w:val="24"/>
          <w:lang w:val="uk-UA" w:eastAsia="ru-RU"/>
        </w:rPr>
        <w:t>Н</w:t>
      </w:r>
      <w:r w:rsidR="00D432CF" w:rsidRPr="003061E9">
        <w:rPr>
          <w:rFonts w:ascii="Times New Roman" w:eastAsia="Times New Roman" w:hAnsi="Times New Roman" w:cs="Times New Roman"/>
          <w:bCs/>
          <w:sz w:val="24"/>
          <w:szCs w:val="24"/>
          <w:lang w:val="uk-UA" w:eastAsia="ru-RU"/>
        </w:rPr>
        <w:t>а   утриманні  міської ради перебуває 1</w:t>
      </w:r>
      <w:r w:rsidR="000125AA" w:rsidRPr="003061E9">
        <w:rPr>
          <w:rFonts w:ascii="Times New Roman" w:eastAsia="Times New Roman" w:hAnsi="Times New Roman" w:cs="Times New Roman"/>
          <w:bCs/>
          <w:sz w:val="24"/>
          <w:szCs w:val="24"/>
          <w:lang w:val="uk-UA" w:eastAsia="ru-RU"/>
        </w:rPr>
        <w:t>5</w:t>
      </w:r>
      <w:r w:rsidR="00D432CF" w:rsidRPr="003061E9">
        <w:rPr>
          <w:rFonts w:ascii="Times New Roman" w:eastAsia="Times New Roman" w:hAnsi="Times New Roman" w:cs="Times New Roman"/>
          <w:bCs/>
          <w:sz w:val="24"/>
          <w:szCs w:val="24"/>
          <w:lang w:val="uk-UA" w:eastAsia="ru-RU"/>
        </w:rPr>
        <w:t xml:space="preserve"> клубних, 1</w:t>
      </w:r>
      <w:r w:rsidR="000125AA" w:rsidRPr="003061E9">
        <w:rPr>
          <w:rFonts w:ascii="Times New Roman" w:eastAsia="Times New Roman" w:hAnsi="Times New Roman" w:cs="Times New Roman"/>
          <w:bCs/>
          <w:sz w:val="24"/>
          <w:szCs w:val="24"/>
          <w:lang w:val="uk-UA" w:eastAsia="ru-RU"/>
        </w:rPr>
        <w:t>4</w:t>
      </w:r>
      <w:r w:rsidR="00D432CF" w:rsidRPr="003061E9">
        <w:rPr>
          <w:rFonts w:ascii="Times New Roman" w:eastAsia="Times New Roman" w:hAnsi="Times New Roman" w:cs="Times New Roman"/>
          <w:bCs/>
          <w:sz w:val="24"/>
          <w:szCs w:val="24"/>
          <w:lang w:val="uk-UA" w:eastAsia="ru-RU"/>
        </w:rPr>
        <w:t xml:space="preserve"> бібліотечних закладів культури, 2 школи естетичного виховання, в яких навчається </w:t>
      </w:r>
      <w:r w:rsidR="000125AA" w:rsidRPr="003061E9">
        <w:rPr>
          <w:rFonts w:ascii="Times New Roman" w:eastAsia="Times New Roman" w:hAnsi="Times New Roman" w:cs="Times New Roman"/>
          <w:bCs/>
          <w:sz w:val="24"/>
          <w:szCs w:val="24"/>
          <w:lang w:val="uk-UA" w:eastAsia="ru-RU"/>
        </w:rPr>
        <w:t>370</w:t>
      </w:r>
      <w:r w:rsidR="00D432CF" w:rsidRPr="003061E9">
        <w:rPr>
          <w:rFonts w:ascii="Times New Roman" w:eastAsia="Times New Roman" w:hAnsi="Times New Roman" w:cs="Times New Roman"/>
          <w:bCs/>
          <w:sz w:val="24"/>
          <w:szCs w:val="24"/>
          <w:lang w:val="uk-UA" w:eastAsia="ru-RU"/>
        </w:rPr>
        <w:t xml:space="preserve"> дітей та Коростишівський народний історичний  музей.</w:t>
      </w:r>
    </w:p>
    <w:p w:rsidR="00D432CF" w:rsidRPr="003061E9" w:rsidRDefault="00D432CF" w:rsidP="006D607B">
      <w:pPr>
        <w:shd w:val="clear" w:color="auto" w:fill="FFFFFF"/>
        <w:tabs>
          <w:tab w:val="num" w:pos="1440"/>
        </w:tabs>
        <w:spacing w:after="0" w:line="240" w:lineRule="auto"/>
        <w:ind w:firstLine="567"/>
        <w:jc w:val="both"/>
        <w:rPr>
          <w:rFonts w:ascii="Times New Roman" w:eastAsia="Times New Roman" w:hAnsi="Times New Roman" w:cs="Times New Roman"/>
          <w:bCs/>
          <w:sz w:val="24"/>
          <w:szCs w:val="24"/>
          <w:lang w:val="uk-UA" w:eastAsia="ru-RU"/>
        </w:rPr>
      </w:pPr>
      <w:r w:rsidRPr="003061E9">
        <w:rPr>
          <w:rFonts w:ascii="Times New Roman" w:eastAsia="Times New Roman" w:hAnsi="Times New Roman" w:cs="Times New Roman"/>
          <w:bCs/>
          <w:sz w:val="24"/>
          <w:szCs w:val="24"/>
          <w:lang w:val="uk-UA" w:eastAsia="ru-RU"/>
        </w:rPr>
        <w:t>Культурне обслуговування Коростишівської громади згідно штатного розпису забезпечує 11</w:t>
      </w:r>
      <w:r w:rsidR="000125AA" w:rsidRPr="003061E9">
        <w:rPr>
          <w:rFonts w:ascii="Times New Roman" w:eastAsia="Times New Roman" w:hAnsi="Times New Roman" w:cs="Times New Roman"/>
          <w:bCs/>
          <w:sz w:val="24"/>
          <w:szCs w:val="24"/>
          <w:lang w:val="uk-UA" w:eastAsia="ru-RU"/>
        </w:rPr>
        <w:t>7</w:t>
      </w:r>
      <w:r w:rsidRPr="003061E9">
        <w:rPr>
          <w:rFonts w:ascii="Times New Roman" w:eastAsia="Times New Roman" w:hAnsi="Times New Roman" w:cs="Times New Roman"/>
          <w:bCs/>
          <w:sz w:val="24"/>
          <w:szCs w:val="24"/>
          <w:lang w:val="uk-UA" w:eastAsia="ru-RU"/>
        </w:rPr>
        <w:t xml:space="preserve"> чоловік.</w:t>
      </w:r>
      <w:r w:rsidR="00DD46C6" w:rsidRPr="003061E9">
        <w:rPr>
          <w:rFonts w:ascii="Times New Roman" w:eastAsia="Times New Roman" w:hAnsi="Times New Roman" w:cs="Times New Roman"/>
          <w:bCs/>
          <w:sz w:val="24"/>
          <w:szCs w:val="24"/>
          <w:lang w:val="uk-UA" w:eastAsia="ru-RU"/>
        </w:rPr>
        <w:t xml:space="preserve"> Збережено мережу закладів культури та забезпечено своєчасну виплату заробітної плати.</w:t>
      </w:r>
    </w:p>
    <w:p w:rsidR="00DD46C6" w:rsidRPr="003061E9" w:rsidRDefault="00DD46C6" w:rsidP="006D607B">
      <w:pPr>
        <w:shd w:val="clear" w:color="auto" w:fill="FFFFFF"/>
        <w:tabs>
          <w:tab w:val="num" w:pos="1440"/>
        </w:tabs>
        <w:spacing w:after="0" w:line="240" w:lineRule="auto"/>
        <w:ind w:firstLine="567"/>
        <w:jc w:val="both"/>
        <w:rPr>
          <w:rFonts w:ascii="Times New Roman" w:eastAsia="Times New Roman" w:hAnsi="Times New Roman" w:cs="Times New Roman"/>
          <w:bCs/>
          <w:sz w:val="24"/>
          <w:szCs w:val="24"/>
          <w:u w:val="single"/>
          <w:lang w:val="uk-UA" w:eastAsia="ru-RU"/>
        </w:rPr>
      </w:pPr>
      <w:r w:rsidRPr="003061E9">
        <w:rPr>
          <w:rFonts w:ascii="Times New Roman" w:eastAsia="Times New Roman" w:hAnsi="Times New Roman" w:cs="Times New Roman"/>
          <w:bCs/>
          <w:sz w:val="24"/>
          <w:szCs w:val="24"/>
          <w:u w:val="single"/>
          <w:lang w:val="uk-UA" w:eastAsia="ru-RU"/>
        </w:rPr>
        <w:t>Проблемні питання:</w:t>
      </w:r>
    </w:p>
    <w:p w:rsidR="00DD46C6" w:rsidRPr="003061E9" w:rsidRDefault="00DD46C6"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заклади культури потребують поточних та капітальних</w:t>
      </w:r>
      <w:r w:rsidR="0021640B" w:rsidRPr="003061E9">
        <w:rPr>
          <w:rFonts w:ascii="Times New Roman" w:eastAsia="Times New Roman" w:hAnsi="Times New Roman" w:cs="Times New Roman"/>
          <w:sz w:val="24"/>
          <w:szCs w:val="24"/>
          <w:lang w:val="uk-UA" w:eastAsia="ru-RU"/>
        </w:rPr>
        <w:t xml:space="preserve"> ремонтів;</w:t>
      </w:r>
    </w:p>
    <w:p w:rsidR="00DC42F8" w:rsidRPr="003061E9" w:rsidRDefault="00DC42F8"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забезпечення сільських закладів культури: апаратурою, костюмами, оновлення одягу сцени;</w:t>
      </w:r>
    </w:p>
    <w:p w:rsidR="0021640B" w:rsidRPr="003061E9" w:rsidRDefault="0021640B"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зношеність та застарілість книжкового фонду бібліотек;</w:t>
      </w:r>
    </w:p>
    <w:p w:rsidR="00E052DA" w:rsidRPr="003061E9" w:rsidRDefault="00E052DA"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 xml:space="preserve">низький розвиток внутрішнього </w:t>
      </w:r>
      <w:r w:rsidR="00DC42F8" w:rsidRPr="003061E9">
        <w:rPr>
          <w:rFonts w:ascii="Times New Roman" w:eastAsia="Times New Roman" w:hAnsi="Times New Roman" w:cs="Times New Roman"/>
          <w:sz w:val="24"/>
          <w:szCs w:val="24"/>
          <w:lang w:val="uk-UA" w:eastAsia="ru-RU"/>
        </w:rPr>
        <w:t>туризму в місті.</w:t>
      </w:r>
    </w:p>
    <w:p w:rsidR="00CF3DAF" w:rsidRPr="003061E9" w:rsidRDefault="005B5203" w:rsidP="006D607B">
      <w:pPr>
        <w:shd w:val="clear" w:color="auto" w:fill="FFFFFF"/>
        <w:tabs>
          <w:tab w:val="num" w:pos="1440"/>
        </w:tabs>
        <w:spacing w:after="0" w:line="240" w:lineRule="auto"/>
        <w:ind w:firstLine="567"/>
        <w:jc w:val="both"/>
        <w:rPr>
          <w:rFonts w:ascii="Times New Roman" w:eastAsia="Times New Roman" w:hAnsi="Times New Roman" w:cs="Times New Roman"/>
          <w:sz w:val="24"/>
          <w:szCs w:val="24"/>
          <w:u w:val="single"/>
          <w:lang w:val="uk-UA" w:eastAsia="ru-RU"/>
        </w:rPr>
      </w:pPr>
      <w:r w:rsidRPr="003061E9">
        <w:rPr>
          <w:rFonts w:ascii="Times New Roman" w:eastAsia="Times New Roman" w:hAnsi="Times New Roman" w:cs="Times New Roman"/>
          <w:sz w:val="24"/>
          <w:szCs w:val="24"/>
          <w:u w:val="single"/>
          <w:lang w:val="uk-UA" w:eastAsia="ru-RU"/>
        </w:rPr>
        <w:t>Головні напрямки діяльності:</w:t>
      </w:r>
    </w:p>
    <w:p w:rsidR="005B5203" w:rsidRPr="003061E9" w:rsidRDefault="005B5203" w:rsidP="006D607B">
      <w:pPr>
        <w:pStyle w:val="a4"/>
        <w:numPr>
          <w:ilvl w:val="0"/>
          <w:numId w:val="9"/>
        </w:numPr>
        <w:shd w:val="clear" w:color="auto" w:fill="FFFFFF"/>
        <w:tabs>
          <w:tab w:val="num" w:pos="851"/>
        </w:tabs>
        <w:spacing w:after="0" w:line="240" w:lineRule="auto"/>
        <w:ind w:hanging="93"/>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проведення капітальних та поточних ремонтів закладів культури</w:t>
      </w:r>
      <w:r w:rsidR="00006AC5" w:rsidRPr="003061E9">
        <w:rPr>
          <w:rFonts w:ascii="Times New Roman" w:eastAsia="Times New Roman" w:hAnsi="Times New Roman" w:cs="Times New Roman"/>
          <w:sz w:val="24"/>
          <w:szCs w:val="24"/>
          <w:lang w:val="uk-UA" w:eastAsia="ru-RU"/>
        </w:rPr>
        <w:t>;</w:t>
      </w:r>
    </w:p>
    <w:p w:rsidR="00006AC5" w:rsidRPr="003061E9" w:rsidRDefault="004A72DD"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забезпечення якісного проведення культурно-мистецьких заходів;</w:t>
      </w:r>
    </w:p>
    <w:p w:rsidR="004A72DD" w:rsidRPr="003061E9" w:rsidRDefault="004A72DD"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збереження мережі закладів культури;</w:t>
      </w:r>
    </w:p>
    <w:p w:rsidR="00006AC5" w:rsidRPr="003061E9" w:rsidRDefault="00006AC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участь у міжнародних, всеукраїнських, обласних, районних фестивалях, виставках, семінарах тощо;</w:t>
      </w:r>
    </w:p>
    <w:p w:rsidR="00006AC5" w:rsidRPr="003061E9" w:rsidRDefault="00006AC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виготовлення інформаційної продукції щодо туристичної привабливості;</w:t>
      </w:r>
    </w:p>
    <w:p w:rsidR="00006AC5" w:rsidRPr="003061E9" w:rsidRDefault="00006AC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організація роботи щодо популяризації туристичної привабливості ОТГ, розвитку сільського туризму.</w:t>
      </w:r>
    </w:p>
    <w:p w:rsidR="00006AC5" w:rsidRPr="003061E9" w:rsidRDefault="00006AC5" w:rsidP="006D607B">
      <w:pPr>
        <w:shd w:val="clear" w:color="auto" w:fill="FFFFFF"/>
        <w:tabs>
          <w:tab w:val="num" w:pos="851"/>
        </w:tabs>
        <w:spacing w:after="0" w:line="240" w:lineRule="auto"/>
        <w:ind w:firstLine="567"/>
        <w:jc w:val="both"/>
        <w:rPr>
          <w:rFonts w:ascii="Times New Roman" w:eastAsia="Times New Roman" w:hAnsi="Times New Roman" w:cs="Times New Roman"/>
          <w:sz w:val="24"/>
          <w:szCs w:val="24"/>
          <w:u w:val="single"/>
          <w:lang w:val="uk-UA" w:eastAsia="ru-RU"/>
        </w:rPr>
      </w:pPr>
      <w:r w:rsidRPr="003061E9">
        <w:rPr>
          <w:rFonts w:ascii="Times New Roman" w:eastAsia="Times New Roman" w:hAnsi="Times New Roman" w:cs="Times New Roman"/>
          <w:sz w:val="24"/>
          <w:szCs w:val="24"/>
          <w:u w:val="single"/>
          <w:lang w:val="uk-UA" w:eastAsia="ru-RU"/>
        </w:rPr>
        <w:t>Очікувані результати:</w:t>
      </w:r>
    </w:p>
    <w:p w:rsidR="00006AC5" w:rsidRPr="003061E9" w:rsidRDefault="00006AC5" w:rsidP="006D607B">
      <w:pPr>
        <w:shd w:val="clear" w:color="auto" w:fill="FFFFFF"/>
        <w:tabs>
          <w:tab w:val="num" w:pos="851"/>
        </w:tabs>
        <w:spacing w:after="0" w:line="240" w:lineRule="auto"/>
        <w:ind w:firstLine="567"/>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Виконання намічених заходів дасть змогу:</w:t>
      </w:r>
    </w:p>
    <w:p w:rsidR="00006AC5" w:rsidRPr="003061E9" w:rsidRDefault="00006AC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покращити стан та матеріально-технічне забезпечення закладів культури;</w:t>
      </w:r>
    </w:p>
    <w:p w:rsidR="00006AC5" w:rsidRPr="003061E9" w:rsidRDefault="00E64F8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поповнити бібліотечний фонд шляхом придбання книг вітчизняної та зарубіжної літератури, передплатити періодичні видання;</w:t>
      </w:r>
    </w:p>
    <w:p w:rsidR="00E64F85" w:rsidRPr="003061E9" w:rsidRDefault="00E64F8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поступово розвивати сучасну туристичну інфраструктуру;</w:t>
      </w:r>
    </w:p>
    <w:p w:rsidR="00E64F85" w:rsidRPr="003061E9" w:rsidRDefault="00E64F8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збільшення потоку туристів  (екскурсантів) у ОТГ.</w:t>
      </w:r>
    </w:p>
    <w:p w:rsidR="003061E9" w:rsidRPr="003D141F" w:rsidRDefault="003061E9" w:rsidP="00226D4A">
      <w:pPr>
        <w:shd w:val="clear" w:color="auto" w:fill="FFFFFF"/>
        <w:tabs>
          <w:tab w:val="num" w:pos="851"/>
        </w:tabs>
        <w:spacing w:after="0" w:line="240" w:lineRule="auto"/>
        <w:jc w:val="both"/>
        <w:rPr>
          <w:rFonts w:ascii="Times New Roman" w:eastAsia="Times New Roman" w:hAnsi="Times New Roman" w:cs="Times New Roman"/>
          <w:color w:val="FF0000"/>
          <w:sz w:val="24"/>
          <w:szCs w:val="24"/>
          <w:lang w:val="uk-UA" w:eastAsia="ru-RU"/>
        </w:rPr>
      </w:pPr>
    </w:p>
    <w:p w:rsidR="00226D4A" w:rsidRPr="00E23D65" w:rsidRDefault="00226D4A" w:rsidP="00226D4A">
      <w:pPr>
        <w:pStyle w:val="ad"/>
        <w:numPr>
          <w:ilvl w:val="0"/>
          <w:numId w:val="10"/>
        </w:numPr>
        <w:rPr>
          <w:rFonts w:ascii="Times New Roman" w:hAnsi="Times New Roman" w:cs="Times New Roman"/>
          <w:b/>
          <w:sz w:val="24"/>
          <w:szCs w:val="24"/>
          <w:lang w:val="uk-UA" w:eastAsia="ru-RU"/>
        </w:rPr>
      </w:pPr>
      <w:r w:rsidRPr="00E23D65">
        <w:rPr>
          <w:rFonts w:ascii="Times New Roman" w:hAnsi="Times New Roman" w:cs="Times New Roman"/>
          <w:b/>
          <w:sz w:val="24"/>
          <w:szCs w:val="24"/>
          <w:lang w:val="uk-UA" w:eastAsia="ru-RU"/>
        </w:rPr>
        <w:t xml:space="preserve">Соціальний захист </w:t>
      </w:r>
    </w:p>
    <w:p w:rsidR="00226D4A" w:rsidRPr="00E23D65" w:rsidRDefault="00226D4A" w:rsidP="00226D4A">
      <w:pPr>
        <w:shd w:val="clear" w:color="auto" w:fill="FFFFFF"/>
        <w:spacing w:after="0" w:line="240" w:lineRule="auto"/>
        <w:ind w:firstLine="708"/>
        <w:jc w:val="both"/>
        <w:textAlignment w:val="baseline"/>
        <w:rPr>
          <w:rFonts w:ascii="Times New Roman" w:eastAsia="Times New Roman" w:hAnsi="Times New Roman" w:cs="Times New Roman"/>
          <w:sz w:val="24"/>
          <w:szCs w:val="24"/>
          <w:lang w:val="uk-UA" w:eastAsia="uk-UA"/>
        </w:rPr>
      </w:pPr>
      <w:r w:rsidRPr="00E23D65">
        <w:rPr>
          <w:rFonts w:ascii="Times New Roman" w:hAnsi="Times New Roman" w:cs="Times New Roman"/>
          <w:sz w:val="24"/>
          <w:szCs w:val="24"/>
          <w:shd w:val="clear" w:color="auto" w:fill="FFFFFF"/>
          <w:lang w:val="uk-UA"/>
        </w:rPr>
        <w:t xml:space="preserve">Актуальним завданням соціальної сфери громади залишається </w:t>
      </w:r>
      <w:r w:rsidRPr="00E23D65">
        <w:rPr>
          <w:rFonts w:ascii="Times New Roman" w:eastAsia="Times New Roman" w:hAnsi="Times New Roman" w:cs="Times New Roman"/>
          <w:sz w:val="24"/>
          <w:szCs w:val="24"/>
          <w:lang w:val="uk-UA" w:eastAsia="uk-UA"/>
        </w:rPr>
        <w:t>сприяння добробуту та підвищенню життєвого рівня населення</w:t>
      </w:r>
      <w:r w:rsidRPr="00E23D65">
        <w:rPr>
          <w:rFonts w:ascii="Times New Roman" w:hAnsi="Times New Roman" w:cs="Times New Roman"/>
          <w:sz w:val="24"/>
          <w:szCs w:val="24"/>
          <w:shd w:val="clear" w:color="auto" w:fill="FFFFFF"/>
          <w:lang w:val="uk-UA"/>
        </w:rPr>
        <w:t xml:space="preserve">, </w:t>
      </w:r>
      <w:r w:rsidRPr="00E23D65">
        <w:rPr>
          <w:rFonts w:ascii="Times New Roman" w:eastAsia="Times New Roman" w:hAnsi="Times New Roman" w:cs="Times New Roman"/>
          <w:sz w:val="24"/>
          <w:szCs w:val="24"/>
          <w:lang w:val="uk-UA" w:eastAsia="uk-UA"/>
        </w:rPr>
        <w:t>охоплення соціальною підтримкою вразливих верств населення</w:t>
      </w:r>
      <w:r w:rsidRPr="00E23D65">
        <w:rPr>
          <w:rFonts w:ascii="Times New Roman" w:hAnsi="Times New Roman" w:cs="Times New Roman"/>
          <w:sz w:val="24"/>
          <w:szCs w:val="24"/>
          <w:shd w:val="clear" w:color="auto" w:fill="FFFFFF"/>
          <w:lang w:val="uk-UA"/>
        </w:rPr>
        <w:t xml:space="preserve">, таких як, </w:t>
      </w:r>
      <w:r w:rsidRPr="00E23D65">
        <w:rPr>
          <w:rFonts w:ascii="Times New Roman" w:eastAsia="Times New Roman" w:hAnsi="Times New Roman" w:cs="Times New Roman"/>
          <w:sz w:val="24"/>
          <w:szCs w:val="24"/>
          <w:lang w:val="uk-UA" w:eastAsia="uk-UA"/>
        </w:rPr>
        <w:t>сім`ї</w:t>
      </w:r>
      <w:r w:rsidRPr="00E23D65">
        <w:rPr>
          <w:rFonts w:ascii="Times New Roman" w:hAnsi="Times New Roman" w:cs="Times New Roman"/>
          <w:sz w:val="24"/>
          <w:szCs w:val="24"/>
          <w:shd w:val="clear" w:color="auto" w:fill="FFFFFF"/>
          <w:lang w:val="uk-UA"/>
        </w:rPr>
        <w:t xml:space="preserve"> з дітьми, багатодітні, </w:t>
      </w:r>
      <w:r w:rsidRPr="00E23D65">
        <w:rPr>
          <w:rFonts w:ascii="Times New Roman" w:eastAsia="Times New Roman" w:hAnsi="Times New Roman" w:cs="Times New Roman"/>
          <w:sz w:val="24"/>
          <w:szCs w:val="24"/>
          <w:lang w:val="uk-UA" w:eastAsia="uk-UA"/>
        </w:rPr>
        <w:t>малозабезпечені сім`ї</w:t>
      </w:r>
      <w:r w:rsidRPr="00E23D65">
        <w:rPr>
          <w:rFonts w:ascii="Times New Roman" w:hAnsi="Times New Roman" w:cs="Times New Roman"/>
          <w:sz w:val="24"/>
          <w:szCs w:val="24"/>
          <w:shd w:val="clear" w:color="auto" w:fill="FFFFFF"/>
          <w:lang w:val="uk-UA"/>
        </w:rPr>
        <w:t>,</w:t>
      </w:r>
      <w:r w:rsidRPr="00E23D65">
        <w:rPr>
          <w:rFonts w:ascii="Times New Roman" w:eastAsia="Times New Roman" w:hAnsi="Times New Roman" w:cs="Times New Roman"/>
          <w:sz w:val="24"/>
          <w:szCs w:val="24"/>
          <w:lang w:val="uk-UA" w:eastAsia="uk-UA"/>
        </w:rPr>
        <w:t xml:space="preserve"> сім`ї загиблих та учасників АТО,</w:t>
      </w:r>
      <w:r w:rsidRPr="00E23D65">
        <w:rPr>
          <w:rFonts w:ascii="Times New Roman" w:hAnsi="Times New Roman" w:cs="Times New Roman"/>
          <w:sz w:val="24"/>
          <w:szCs w:val="24"/>
          <w:shd w:val="clear" w:color="auto" w:fill="FFFFFF"/>
          <w:lang w:val="uk-UA"/>
        </w:rPr>
        <w:t xml:space="preserve"> особи та діти з інвалідністю, </w:t>
      </w:r>
      <w:r w:rsidRPr="00E23D65">
        <w:rPr>
          <w:rFonts w:ascii="Times New Roman" w:eastAsia="Times New Roman" w:hAnsi="Times New Roman" w:cs="Times New Roman"/>
          <w:sz w:val="24"/>
          <w:szCs w:val="24"/>
          <w:lang w:val="uk-UA" w:eastAsia="uk-UA"/>
        </w:rPr>
        <w:t xml:space="preserve">а також надання соціальної допомоги людям, які </w:t>
      </w:r>
      <w:r w:rsidRPr="00E23D65">
        <w:rPr>
          <w:rFonts w:ascii="Times New Roman" w:eastAsia="Times New Roman" w:hAnsi="Times New Roman" w:cs="Times New Roman"/>
          <w:sz w:val="24"/>
          <w:szCs w:val="24"/>
          <w:lang w:val="uk-UA" w:eastAsia="uk-UA"/>
        </w:rPr>
        <w:lastRenderedPageBreak/>
        <w:t xml:space="preserve">опинилися в складних життєвих обставинах, </w:t>
      </w:r>
      <w:r w:rsidRPr="00E23D65">
        <w:rPr>
          <w:rFonts w:ascii="Times New Roman" w:hAnsi="Times New Roman" w:cs="Times New Roman"/>
          <w:sz w:val="24"/>
          <w:szCs w:val="24"/>
          <w:shd w:val="clear" w:color="auto" w:fill="FFFFFF"/>
          <w:lang w:val="uk-UA"/>
        </w:rPr>
        <w:t>шляхом реалізації заходів направлених на підвищення добробуту усіх верств населення, зниження рівня бідності, зменшення диференціації доходів громадян за рахунок посилення адресності соціальної підтримки, забезпечення соціальної адаптації та соціальної захищеності соціально вразливих верств населення, наближення соціальних послуг до населення району.</w:t>
      </w:r>
    </w:p>
    <w:p w:rsidR="00226D4A" w:rsidRPr="00E23D65" w:rsidRDefault="00226D4A" w:rsidP="00226D4A">
      <w:pPr>
        <w:shd w:val="clear" w:color="auto" w:fill="FFFFFF"/>
        <w:spacing w:after="0" w:line="240" w:lineRule="auto"/>
        <w:ind w:firstLine="708"/>
        <w:jc w:val="both"/>
        <w:textAlignment w:val="baseline"/>
        <w:rPr>
          <w:rFonts w:ascii="Times New Roman" w:eastAsia="Times New Roman" w:hAnsi="Times New Roman" w:cs="Times New Roman"/>
          <w:sz w:val="24"/>
          <w:szCs w:val="24"/>
          <w:lang w:val="uk-UA" w:eastAsia="uk-UA"/>
        </w:rPr>
      </w:pPr>
    </w:p>
    <w:p w:rsidR="00226D4A" w:rsidRPr="00E23D65" w:rsidRDefault="00226D4A" w:rsidP="00226D4A">
      <w:pPr>
        <w:shd w:val="clear" w:color="auto" w:fill="FFFFFF"/>
        <w:spacing w:after="0" w:line="240" w:lineRule="auto"/>
        <w:ind w:firstLine="708"/>
        <w:jc w:val="both"/>
        <w:textAlignment w:val="baseline"/>
        <w:rPr>
          <w:rFonts w:ascii="Times New Roman" w:eastAsia="Times New Roman" w:hAnsi="Times New Roman" w:cs="Times New Roman"/>
          <w:sz w:val="24"/>
          <w:szCs w:val="24"/>
          <w:u w:val="single"/>
          <w:lang w:val="uk-UA" w:eastAsia="uk-UA"/>
        </w:rPr>
      </w:pPr>
      <w:r w:rsidRPr="00E23D65">
        <w:rPr>
          <w:rFonts w:ascii="Times New Roman" w:eastAsia="Times New Roman" w:hAnsi="Times New Roman" w:cs="Times New Roman"/>
          <w:bCs/>
          <w:sz w:val="24"/>
          <w:szCs w:val="24"/>
          <w:u w:val="single"/>
          <w:lang w:val="uk-UA" w:eastAsia="ru-RU"/>
        </w:rPr>
        <w:t>Проблемні питання:</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bCs/>
          <w:sz w:val="24"/>
          <w:szCs w:val="24"/>
          <w:bdr w:val="none" w:sz="0" w:space="0" w:color="auto" w:frame="1"/>
          <w:lang w:val="uk-UA" w:eastAsia="uk-UA"/>
        </w:rPr>
        <w:t>потреба у підвищенні рівня соціальних послуг та соціальних стандартів життя;</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uk-UA"/>
        </w:rPr>
        <w:t>залишається значною кількість сімей та осіб, які потребують соціальної підтримки;</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uk-UA"/>
        </w:rPr>
        <w:t>актуальною залишається проблема раннього виявлення, оцінки потреб надання соціальних послуг, здійснення соціального супроводу сімей з дітьми, які опинились у складних життєвих обставинах;</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uk-UA"/>
        </w:rPr>
        <w:t>зберігається негативна тенденція поширення шкідливих звичок та інших соціально-небезпечних хвороб, а також збільшення їх проявів серед молоді;</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uk-UA"/>
        </w:rPr>
        <w:t>відсутність в громаді соціального житла (гуртожитку) для осіб та сімей, які перебувають у складних життєвих обставинах;</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bCs/>
          <w:sz w:val="24"/>
          <w:szCs w:val="24"/>
          <w:bdr w:val="none" w:sz="0" w:space="0" w:color="auto" w:frame="1"/>
          <w:lang w:val="uk-UA" w:eastAsia="uk-UA"/>
        </w:rPr>
        <w:t>п</w:t>
      </w:r>
      <w:r w:rsidRPr="00E23D65">
        <w:rPr>
          <w:rFonts w:ascii="Times New Roman" w:eastAsia="Times New Roman" w:hAnsi="Times New Roman" w:cs="Times New Roman"/>
          <w:sz w:val="24"/>
          <w:szCs w:val="24"/>
          <w:lang w:val="uk-UA" w:eastAsia="uk-UA"/>
        </w:rPr>
        <w:t>опередження проявам насильства та жорстокого поводження з дітьми, запобігання торгівлі людьми, гендерної рівності;</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uk-UA"/>
        </w:rPr>
        <w:t>стабільно високою є кількість дітей-сиріт, дітей, позбавлених батьківського піклування та дітей, які опинились в складних життєвих обставинах;</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uk-UA"/>
        </w:rPr>
        <w:t>необхідність розширення мережі дитячих будинків сімейного типу та прийомних сімей.</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u w:val="single"/>
          <w:lang w:val="uk-UA" w:eastAsia="uk-UA"/>
        </w:rPr>
      </w:pPr>
      <w:r w:rsidRPr="00E23D65">
        <w:rPr>
          <w:rFonts w:ascii="Times New Roman" w:hAnsi="Times New Roman" w:cs="Times New Roman"/>
          <w:sz w:val="24"/>
          <w:szCs w:val="24"/>
          <w:u w:val="single"/>
          <w:lang w:val="uk-UA" w:eastAsia="uk-UA"/>
        </w:rPr>
        <w:t>Головною метою соціальної політики громади є:</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координація діяльності органів місцевого самоврядування, виконавчої влади, трудових колективів, громадських установ та інших організацій громади щодо соціального забезпечення населення;</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сприяння підвищенню рівня соціальної захищеності населення, підтримка ветеранів війни та праці, дітей та осіб з інвалідністю, учасників ліквідації аварії на ЧАЕС, учасників АТО, інших незахищених верств населення;</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створення максимально сприятливих умов для оздоровлення та медичного обслуговування, проведення дозвілля і культурного відпочинку дітей з багатодітних сімей;</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підтримка обдарованих і талановитих дітей з багатодітних родин;</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своєчасне виявлення дітей, які залишились без піклування батьків та вжиття заходів щодо надання таким дітям статусу дитини-сироти або дитини, позбавленої батьківського піклування, забезпечення захисту її особистих, майнових і житлових прав;</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розвиток та підтримка сімейних форм виховання дітей-сиріт та дітей, позбавлених батьківського піклування (усиновлення, опіка, та піклування, прийомні сім’ї);</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реалізація заходів з підвищення патріотизму молоді та відповідальності за власне життя;</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реалізація заходів спрямованих на пропаганду здорового способу життя та профілактику негативних соціальних явищ в молодіжному середовищі;</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забезпечення чіткого контролю за своєчасною виплатою різного виду соціальної допомоги;</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створення необхідних умов для забезпечення підтримки найуразливіших верств населення, удосконалення системи соціальних послуг, підвищення їх ефективності, посилення адресності.</w:t>
      </w:r>
    </w:p>
    <w:p w:rsidR="00226D4A" w:rsidRPr="00E23D65" w:rsidRDefault="00226D4A" w:rsidP="00226D4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p>
    <w:p w:rsidR="00226D4A" w:rsidRPr="00E23D65" w:rsidRDefault="003061E9" w:rsidP="00226D4A">
      <w:pPr>
        <w:pStyle w:val="ad"/>
        <w:ind w:firstLine="567"/>
        <w:jc w:val="both"/>
        <w:rPr>
          <w:rFonts w:ascii="Times New Roman" w:hAnsi="Times New Roman" w:cs="Times New Roman"/>
          <w:sz w:val="24"/>
          <w:szCs w:val="24"/>
          <w:u w:val="single"/>
          <w:lang w:val="uk-UA" w:eastAsia="uk-UA"/>
        </w:rPr>
      </w:pPr>
      <w:r w:rsidRPr="00E23D65">
        <w:rPr>
          <w:rFonts w:ascii="Times New Roman" w:hAnsi="Times New Roman" w:cs="Times New Roman"/>
          <w:sz w:val="24"/>
          <w:szCs w:val="24"/>
          <w:u w:val="single"/>
          <w:bdr w:val="none" w:sz="0" w:space="0" w:color="auto" w:frame="1"/>
          <w:lang w:val="uk-UA" w:eastAsia="uk-UA"/>
        </w:rPr>
        <w:t>Основні завдання на 2022</w:t>
      </w:r>
      <w:r w:rsidR="00226D4A" w:rsidRPr="00E23D65">
        <w:rPr>
          <w:rFonts w:ascii="Times New Roman" w:hAnsi="Times New Roman" w:cs="Times New Roman"/>
          <w:sz w:val="24"/>
          <w:szCs w:val="24"/>
          <w:u w:val="single"/>
          <w:bdr w:val="none" w:sz="0" w:space="0" w:color="auto" w:frame="1"/>
          <w:lang w:val="uk-UA" w:eastAsia="uk-UA"/>
        </w:rPr>
        <w:t xml:space="preserve"> рік:</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забезпечення виконання заходів щодо соціального захисту населення згідно з державними програмами;</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забезпечення соціального супроводу дітей та сімей, що знаходяться у складних життєвих обставинах;</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lastRenderedPageBreak/>
        <w:t xml:space="preserve">- соціальний захист та підтримка сімей, члени яких є учасниками антитерористичної операції: сприяння забезпеченню речами першої необхідності, наданню матеріальної допомоги  на лікування та оздоровлення учасників АТО та членів їх сімей, </w:t>
      </w:r>
      <w:r w:rsidRPr="00E23D65">
        <w:rPr>
          <w:rFonts w:ascii="Times New Roman" w:hAnsi="Times New Roman" w:cs="Times New Roman"/>
          <w:sz w:val="24"/>
          <w:szCs w:val="24"/>
          <w:lang w:val="uk-UA"/>
        </w:rPr>
        <w:t>надання додаткових соціальних гарантій та підвищення рівня соціального захисту</w:t>
      </w:r>
      <w:r w:rsidRPr="00E23D65">
        <w:rPr>
          <w:rFonts w:ascii="Times New Roman" w:hAnsi="Times New Roman" w:cs="Times New Roman"/>
          <w:bCs/>
          <w:sz w:val="24"/>
          <w:szCs w:val="24"/>
          <w:lang w:val="uk-UA"/>
        </w:rPr>
        <w:t xml:space="preserve"> сімей, члени яких загинули під час проведення АТО, за рахунок коштів міського бюджету</w:t>
      </w:r>
      <w:r w:rsidRPr="00E23D65">
        <w:rPr>
          <w:rFonts w:ascii="Times New Roman" w:hAnsi="Times New Roman" w:cs="Times New Roman"/>
          <w:sz w:val="24"/>
          <w:szCs w:val="24"/>
          <w:lang w:val="uk-UA" w:eastAsia="uk-UA"/>
        </w:rPr>
        <w:t>;</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xml:space="preserve">- </w:t>
      </w:r>
      <w:r w:rsidRPr="00E23D65">
        <w:rPr>
          <w:rFonts w:ascii="Times New Roman" w:hAnsi="Times New Roman" w:cs="Times New Roman"/>
          <w:sz w:val="24"/>
          <w:szCs w:val="24"/>
        </w:rPr>
        <w:t>підвищення життєвого рівня, покрашення матеріального стану осіб з інвалідністю</w:t>
      </w:r>
      <w:r w:rsidRPr="00E23D65">
        <w:rPr>
          <w:rFonts w:ascii="Times New Roman" w:hAnsi="Times New Roman" w:cs="Times New Roman"/>
          <w:sz w:val="24"/>
          <w:szCs w:val="24"/>
          <w:lang w:val="uk-UA"/>
        </w:rPr>
        <w:t>;</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залучення благодійних коштів, матеріальних ресурсів підприємств, установ всіх форм власності для надання матеріальної та натуральної допомоги малозахищеним верствам населення;</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вивчення житлово - побутових умов проживання малозабезпечених верств населення з метою надання різних видів допомоги;</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розробка системи заохочення активістів ветеранського та волонтерського руху, учасників бойових дій, інвалідів Великої Вітчизняної війни та праці, відзначаючи їх внесок в громадське життя територіальної громади;</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участь у заходах по відзначенню державних дат по вшануванню захисників Вітчизни, учасників бойових дій на території інших держав, вдів загиблих воїнів, постраждалих внаслідок аварії на ЧАЕС;</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надання одноразової матеріальної допомоги учасникам антитерористичної операції та жителям громади, що опинилися в складних життєвих обставинах;</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раннє виявлення, облік, сімей, які опинились у складних життєвих обставинах;</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підготовка до самостійного життя, соціальна адаптація, соціальний супровід дітей-сиріт та дітей, позбавлених батьківського піклування;</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пошук, відбір, навчання та забезпечення соціального супроводу прийомних сімей та дитячих будинків сімейного типу;</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соціальна підтримка сімей, в яких під опікою/піклуванням виховуються діти-сироти, діти, позбавлені батьківського піклування;</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здійснення соціально-психологічної реабілітації дітей та молоді з функціональними обмеженнями;</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здійснення соціально-профілактичної роботи щодо запобігання правопорушенням та соціально небезпечним хворобам у дитячому та молодіжному середовищі;</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захист прав та інтересів дітей, в т.ч. дітей-сиріт та дітей, позбавлених батьківського піклування;</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запобігання дитячій бездоглядності;</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профілактика правопорушень серед дітей.</w:t>
      </w:r>
    </w:p>
    <w:p w:rsidR="00226D4A" w:rsidRPr="00E23D65" w:rsidRDefault="00226D4A" w:rsidP="00226D4A">
      <w:pPr>
        <w:shd w:val="clear" w:color="auto" w:fill="FFFFFF"/>
        <w:tabs>
          <w:tab w:val="num" w:pos="851"/>
        </w:tabs>
        <w:spacing w:after="0" w:line="240" w:lineRule="auto"/>
        <w:jc w:val="both"/>
        <w:rPr>
          <w:rFonts w:ascii="Times New Roman" w:eastAsia="Times New Roman" w:hAnsi="Times New Roman" w:cs="Times New Roman"/>
          <w:sz w:val="24"/>
          <w:szCs w:val="24"/>
          <w:u w:val="single"/>
          <w:lang w:val="uk-UA" w:eastAsia="ru-RU"/>
        </w:rPr>
      </w:pPr>
    </w:p>
    <w:p w:rsidR="00226D4A" w:rsidRPr="00E23D65" w:rsidRDefault="00226D4A" w:rsidP="00226D4A">
      <w:pPr>
        <w:shd w:val="clear" w:color="auto" w:fill="FFFFFF"/>
        <w:tabs>
          <w:tab w:val="num" w:pos="851"/>
        </w:tabs>
        <w:spacing w:after="0" w:line="240" w:lineRule="auto"/>
        <w:ind w:firstLine="567"/>
        <w:jc w:val="both"/>
        <w:rPr>
          <w:rFonts w:ascii="Times New Roman" w:eastAsia="Times New Roman" w:hAnsi="Times New Roman" w:cs="Times New Roman"/>
          <w:sz w:val="24"/>
          <w:szCs w:val="24"/>
          <w:u w:val="single"/>
          <w:lang w:val="uk-UA" w:eastAsia="ru-RU"/>
        </w:rPr>
      </w:pPr>
      <w:r w:rsidRPr="00E23D65">
        <w:rPr>
          <w:rFonts w:ascii="Times New Roman" w:eastAsia="Times New Roman" w:hAnsi="Times New Roman" w:cs="Times New Roman"/>
          <w:sz w:val="24"/>
          <w:szCs w:val="24"/>
          <w:u w:val="single"/>
          <w:lang w:val="uk-UA" w:eastAsia="ru-RU"/>
        </w:rPr>
        <w:t>Очікувані результати:</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hAnsi="Times New Roman" w:cs="Times New Roman"/>
          <w:sz w:val="24"/>
          <w:szCs w:val="24"/>
          <w:lang w:val="uk-UA"/>
        </w:rPr>
      </w:pPr>
      <w:r w:rsidRPr="00E23D65">
        <w:rPr>
          <w:rFonts w:ascii="Times New Roman" w:eastAsia="Times New Roman" w:hAnsi="Times New Roman" w:cs="Times New Roman"/>
          <w:sz w:val="24"/>
          <w:szCs w:val="24"/>
          <w:lang w:val="uk-UA" w:eastAsia="ru-RU"/>
        </w:rPr>
        <w:t xml:space="preserve">покращення </w:t>
      </w:r>
      <w:r w:rsidRPr="00E23D65">
        <w:rPr>
          <w:rFonts w:ascii="Times New Roman" w:hAnsi="Times New Roman" w:cs="Times New Roman"/>
          <w:sz w:val="24"/>
          <w:szCs w:val="24"/>
          <w:lang w:val="uk-UA"/>
        </w:rPr>
        <w:t xml:space="preserve">соціально-медичного обслуговування, житлово-побутових умов проживання осіб з інвалідністю, громадян, які постраждали внаслідок аварії на ЧАЕС, сімей та учасників АТО, інших малозахищених верств населення; </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о</w:t>
      </w:r>
      <w:r w:rsidRPr="00E23D65">
        <w:rPr>
          <w:rFonts w:ascii="Times New Roman" w:eastAsia="Times New Roman" w:hAnsi="Times New Roman" w:cs="Times New Roman"/>
          <w:sz w:val="24"/>
          <w:szCs w:val="24"/>
          <w:lang w:val="uk-UA" w:eastAsia="uk-UA"/>
        </w:rPr>
        <w:t>держання населенням комплексу якісних соціальних послуг, у тому числі за місцем проживання;</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с</w:t>
      </w:r>
      <w:r w:rsidRPr="00E23D65">
        <w:rPr>
          <w:rFonts w:ascii="Times New Roman" w:eastAsia="Times New Roman" w:hAnsi="Times New Roman" w:cs="Times New Roman"/>
          <w:sz w:val="24"/>
          <w:szCs w:val="24"/>
          <w:lang w:val="uk-UA" w:eastAsia="uk-UA"/>
        </w:rPr>
        <w:t>табілізація кількості сімей, які перебувають у складних життєвих обставинах;</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з</w:t>
      </w:r>
      <w:r w:rsidRPr="00E23D65">
        <w:rPr>
          <w:rFonts w:ascii="Times New Roman" w:eastAsia="Times New Roman" w:hAnsi="Times New Roman" w:cs="Times New Roman"/>
          <w:sz w:val="24"/>
          <w:szCs w:val="24"/>
          <w:lang w:val="uk-UA" w:eastAsia="uk-UA"/>
        </w:rPr>
        <w:t>меншення кількості випадків вчинення насильства в сім’ях;</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з</w:t>
      </w:r>
      <w:r w:rsidRPr="00E23D65">
        <w:rPr>
          <w:rFonts w:ascii="Times New Roman" w:eastAsia="Times New Roman" w:hAnsi="Times New Roman" w:cs="Times New Roman"/>
          <w:sz w:val="24"/>
          <w:szCs w:val="24"/>
          <w:lang w:val="uk-UA" w:eastAsia="uk-UA"/>
        </w:rPr>
        <w:t>абезпечення оздоровленням та відпочинком дітей громади;</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п</w:t>
      </w:r>
      <w:r w:rsidRPr="00E23D65">
        <w:rPr>
          <w:rFonts w:ascii="Times New Roman" w:eastAsia="Times New Roman" w:hAnsi="Times New Roman" w:cs="Times New Roman"/>
          <w:sz w:val="24"/>
          <w:szCs w:val="24"/>
          <w:lang w:val="uk-UA" w:eastAsia="uk-UA"/>
        </w:rPr>
        <w:t>ідтримка ініціатив молоді щодо участі її у громадському житті;</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н</w:t>
      </w:r>
      <w:r w:rsidRPr="00E23D65">
        <w:rPr>
          <w:rFonts w:ascii="Times New Roman" w:eastAsia="Times New Roman" w:hAnsi="Times New Roman" w:cs="Times New Roman"/>
          <w:sz w:val="24"/>
          <w:szCs w:val="24"/>
          <w:lang w:val="uk-UA" w:eastAsia="uk-UA"/>
        </w:rPr>
        <w:t>алагодження чіткої системи роботи по захисту законних прав дітей;</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з</w:t>
      </w:r>
      <w:r w:rsidRPr="00E23D65">
        <w:rPr>
          <w:rFonts w:ascii="Times New Roman" w:eastAsia="Times New Roman" w:hAnsi="Times New Roman" w:cs="Times New Roman"/>
          <w:sz w:val="24"/>
          <w:szCs w:val="24"/>
          <w:lang w:val="uk-UA" w:eastAsia="uk-UA"/>
        </w:rPr>
        <w:t>меншення кількості дітей, які перебувають поза сімейним оточенням, створення умов для запобігання соціальному сирітству.</w:t>
      </w:r>
    </w:p>
    <w:p w:rsidR="00740E3F" w:rsidRPr="003D141F" w:rsidRDefault="00740E3F" w:rsidP="00740E3F">
      <w:pPr>
        <w:pStyle w:val="a4"/>
        <w:spacing w:after="0" w:line="240" w:lineRule="auto"/>
        <w:ind w:left="1069"/>
        <w:rPr>
          <w:rFonts w:ascii="Times New Roman" w:eastAsia="Calibri" w:hAnsi="Times New Roman" w:cs="Times New Roman"/>
          <w:b/>
          <w:color w:val="FF0000"/>
          <w:sz w:val="24"/>
          <w:szCs w:val="24"/>
          <w:lang w:val="uk-UA" w:eastAsia="ru-RU"/>
        </w:rPr>
      </w:pPr>
    </w:p>
    <w:p w:rsidR="00226D4A" w:rsidRPr="006917B4" w:rsidRDefault="00226D4A" w:rsidP="00226D4A">
      <w:pPr>
        <w:pStyle w:val="a4"/>
        <w:numPr>
          <w:ilvl w:val="0"/>
          <w:numId w:val="10"/>
        </w:numPr>
        <w:spacing w:after="0" w:line="240" w:lineRule="auto"/>
        <w:rPr>
          <w:rFonts w:ascii="Times New Roman" w:eastAsia="Calibri" w:hAnsi="Times New Roman" w:cs="Times New Roman"/>
          <w:b/>
          <w:sz w:val="24"/>
          <w:szCs w:val="24"/>
          <w:lang w:val="uk-UA" w:eastAsia="ru-RU"/>
        </w:rPr>
      </w:pPr>
      <w:r w:rsidRPr="006917B4">
        <w:rPr>
          <w:rFonts w:ascii="Times New Roman" w:eastAsia="Calibri" w:hAnsi="Times New Roman" w:cs="Times New Roman"/>
          <w:b/>
          <w:sz w:val="24"/>
          <w:szCs w:val="24"/>
          <w:lang w:val="uk-UA" w:eastAsia="ru-RU"/>
        </w:rPr>
        <w:t xml:space="preserve">Охорона здоров’я </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rPr>
      </w:pPr>
      <w:r w:rsidRPr="006917B4">
        <w:rPr>
          <w:rFonts w:ascii="Times New Roman" w:eastAsia="Calibri" w:hAnsi="Times New Roman" w:cs="Times New Roman"/>
          <w:sz w:val="24"/>
          <w:szCs w:val="24"/>
          <w:lang w:val="uk-UA"/>
        </w:rPr>
        <w:t>Здоров’я має важливе значення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rPr>
      </w:pPr>
      <w:r w:rsidRPr="006917B4">
        <w:rPr>
          <w:rFonts w:ascii="Times New Roman" w:eastAsia="Calibri" w:hAnsi="Times New Roman" w:cs="Times New Roman"/>
          <w:sz w:val="24"/>
          <w:szCs w:val="24"/>
          <w:lang w:val="uk-UA"/>
        </w:rPr>
        <w:lastRenderedPageBreak/>
        <w:t xml:space="preserve">Існуючі проблеми охорони здоров’я є непростими для вирішення, мають багатоаспектний комплексний характер, що обумовлює необхідність оновлення підходів до охорони здоров’я, розробки і реалізації нових стратегій. </w:t>
      </w:r>
    </w:p>
    <w:p w:rsidR="00226D4A" w:rsidRPr="006917B4" w:rsidRDefault="00226D4A" w:rsidP="00226D4A">
      <w:pPr>
        <w:spacing w:after="0" w:line="240" w:lineRule="auto"/>
        <w:ind w:firstLine="708"/>
        <w:jc w:val="both"/>
        <w:rPr>
          <w:rFonts w:ascii="Times New Roman" w:eastAsia="Calibri" w:hAnsi="Times New Roman" w:cs="Times New Roman"/>
          <w:sz w:val="24"/>
          <w:szCs w:val="24"/>
          <w:shd w:val="clear" w:color="auto" w:fill="FFFFFF"/>
          <w:lang w:val="uk-UA"/>
        </w:rPr>
      </w:pPr>
      <w:r w:rsidRPr="006917B4">
        <w:rPr>
          <w:rFonts w:ascii="Times New Roman" w:eastAsia="Calibri" w:hAnsi="Times New Roman" w:cs="Times New Roman"/>
          <w:sz w:val="24"/>
          <w:szCs w:val="24"/>
          <w:lang w:val="uk-UA"/>
        </w:rPr>
        <w:t>Метою заходів в медичній сфері має бути поліпшення здоров’я населення,</w:t>
      </w:r>
      <w:r w:rsidRPr="006917B4">
        <w:rPr>
          <w:rFonts w:ascii="Times New Roman" w:eastAsia="Calibri" w:hAnsi="Times New Roman" w:cs="Times New Roman"/>
          <w:sz w:val="24"/>
          <w:szCs w:val="24"/>
          <w:shd w:val="clear" w:color="auto" w:fill="FFFFFF"/>
          <w:lang w:val="uk-UA"/>
        </w:rPr>
        <w:t xml:space="preserve"> профілактика захворювань, зниження захворюваності, інвалідності і смертності населення, підвищення якості та ефективності надання медичної допомоги, забезпечення соціальної справедливості і захисту прав громадян на охорону здоров’я, а також поліпшення якості надання та доступності медичної допомоги населенню, поліпшення матеріально-технічної бази медичних закладів, стимулювання та підтримка медичних працівників.</w:t>
      </w:r>
    </w:p>
    <w:p w:rsidR="00226D4A" w:rsidRPr="006917B4" w:rsidRDefault="00226D4A" w:rsidP="00226D4A">
      <w:pPr>
        <w:spacing w:after="0" w:line="240" w:lineRule="auto"/>
        <w:ind w:firstLine="708"/>
        <w:jc w:val="both"/>
        <w:rPr>
          <w:rFonts w:ascii="Times New Roman" w:eastAsia="Calibri" w:hAnsi="Times New Roman" w:cs="Times New Roman"/>
          <w:sz w:val="24"/>
          <w:szCs w:val="24"/>
        </w:rPr>
      </w:pPr>
      <w:r w:rsidRPr="006917B4">
        <w:rPr>
          <w:rFonts w:ascii="Times New Roman" w:eastAsia="Calibri" w:hAnsi="Times New Roman" w:cs="Times New Roman"/>
          <w:sz w:val="24"/>
          <w:szCs w:val="24"/>
        </w:rPr>
        <w:t>В громаді медичне забезпечення здійснюється двома комунальними закладами міської ради. На первинному рівні – це КНП «Центр ПМСД» Коростишівської міської ради, на вторинному – КНП «Центральна районна лікарня ім. Д.І.Потехіна».</w:t>
      </w:r>
    </w:p>
    <w:p w:rsidR="00226D4A" w:rsidRPr="006917B4" w:rsidRDefault="00226D4A" w:rsidP="00226D4A">
      <w:pPr>
        <w:spacing w:after="0" w:line="240" w:lineRule="auto"/>
        <w:ind w:firstLine="708"/>
        <w:jc w:val="both"/>
        <w:rPr>
          <w:rFonts w:ascii="Times New Roman" w:eastAsia="Calibri" w:hAnsi="Times New Roman" w:cs="Times New Roman"/>
          <w:sz w:val="24"/>
          <w:szCs w:val="24"/>
        </w:rPr>
      </w:pPr>
      <w:r w:rsidRPr="006917B4">
        <w:rPr>
          <w:rFonts w:ascii="Times New Roman" w:eastAsia="Calibri" w:hAnsi="Times New Roman" w:cs="Times New Roman"/>
          <w:sz w:val="24"/>
          <w:szCs w:val="24"/>
        </w:rPr>
        <w:t>Структура КНП «Центру ПМСД» складає:</w:t>
      </w:r>
    </w:p>
    <w:p w:rsidR="00226D4A" w:rsidRPr="006917B4" w:rsidRDefault="00226D4A" w:rsidP="00226D4A">
      <w:pPr>
        <w:spacing w:after="0" w:line="240" w:lineRule="auto"/>
        <w:ind w:firstLine="708"/>
        <w:jc w:val="both"/>
        <w:rPr>
          <w:rFonts w:ascii="Times New Roman" w:eastAsia="Calibri" w:hAnsi="Times New Roman" w:cs="Times New Roman"/>
          <w:sz w:val="24"/>
          <w:szCs w:val="24"/>
        </w:rPr>
      </w:pPr>
      <w:r w:rsidRPr="006917B4">
        <w:rPr>
          <w:rFonts w:ascii="Times New Roman" w:eastAsia="Calibri" w:hAnsi="Times New Roman" w:cs="Times New Roman"/>
          <w:sz w:val="24"/>
          <w:szCs w:val="24"/>
        </w:rPr>
        <w:t>9 – амбулаторій загальної практики сімейної медицини (АЗПСМ) (м.Коростишів, с.Стрижівка, с.Студениця, с.Більківці, с.Кам’яний Брід, с.Старосільці, с.Кропивня, с.Вільня, с.Харитонівка );</w:t>
      </w:r>
    </w:p>
    <w:p w:rsidR="00226D4A" w:rsidRPr="006917B4" w:rsidRDefault="00226D4A" w:rsidP="00226D4A">
      <w:pPr>
        <w:spacing w:after="0" w:line="240" w:lineRule="auto"/>
        <w:ind w:firstLine="708"/>
        <w:jc w:val="both"/>
        <w:rPr>
          <w:rFonts w:ascii="Times New Roman" w:eastAsia="Calibri" w:hAnsi="Times New Roman" w:cs="Times New Roman"/>
          <w:sz w:val="24"/>
          <w:szCs w:val="24"/>
        </w:rPr>
      </w:pPr>
      <w:r w:rsidRPr="006917B4">
        <w:rPr>
          <w:rFonts w:ascii="Times New Roman" w:eastAsia="Calibri" w:hAnsi="Times New Roman" w:cs="Times New Roman"/>
          <w:sz w:val="24"/>
          <w:szCs w:val="24"/>
        </w:rPr>
        <w:t>1 – фельдшерсько-акушерський пункт (ФАП) (с.Торчин);</w:t>
      </w:r>
    </w:p>
    <w:p w:rsidR="00226D4A" w:rsidRPr="006917B4" w:rsidRDefault="00226D4A" w:rsidP="00226D4A">
      <w:pPr>
        <w:spacing w:after="0" w:line="240" w:lineRule="auto"/>
        <w:ind w:firstLine="708"/>
        <w:jc w:val="both"/>
        <w:rPr>
          <w:rFonts w:ascii="Times New Roman" w:eastAsia="Calibri" w:hAnsi="Times New Roman" w:cs="Times New Roman"/>
          <w:sz w:val="24"/>
          <w:szCs w:val="24"/>
        </w:rPr>
      </w:pPr>
      <w:r w:rsidRPr="006917B4">
        <w:rPr>
          <w:rFonts w:ascii="Times New Roman" w:eastAsia="Calibri" w:hAnsi="Times New Roman" w:cs="Times New Roman"/>
          <w:sz w:val="24"/>
          <w:szCs w:val="24"/>
        </w:rPr>
        <w:t>17 – фельдшерських пунктів (ФП) (с.Слобідка, с.Теснівка, с.Шахворостівка, с.Козіївка, с.Квітневе, с.Смолівка, с.Городське, с.Садове, с.Травневе, с.Мінійки, с.Гуменники, с.Кошарища, с.Вільнянка, с.Здвижка, с.Щигліївка, с.Грубське, с.Кмитів).</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eastAsia="uk-UA"/>
        </w:rPr>
      </w:pPr>
    </w:p>
    <w:p w:rsidR="00226D4A" w:rsidRPr="006917B4" w:rsidRDefault="00226D4A" w:rsidP="00226D4A">
      <w:pPr>
        <w:spacing w:after="0" w:line="240" w:lineRule="auto"/>
        <w:ind w:firstLine="708"/>
        <w:rPr>
          <w:rFonts w:ascii="Times New Roman" w:eastAsia="Calibri" w:hAnsi="Times New Roman" w:cs="Times New Roman"/>
          <w:sz w:val="24"/>
          <w:szCs w:val="24"/>
          <w:u w:val="single"/>
        </w:rPr>
      </w:pPr>
      <w:r w:rsidRPr="006917B4">
        <w:rPr>
          <w:rFonts w:ascii="Times New Roman" w:eastAsia="Calibri" w:hAnsi="Times New Roman" w:cs="Times New Roman"/>
          <w:sz w:val="24"/>
          <w:szCs w:val="24"/>
          <w:u w:val="single"/>
        </w:rPr>
        <w:t>Проблемні питання:</w:t>
      </w:r>
    </w:p>
    <w:p w:rsidR="00226D4A" w:rsidRPr="006917B4" w:rsidRDefault="00226D4A" w:rsidP="00226D4A">
      <w:pPr>
        <w:spacing w:after="0" w:line="240" w:lineRule="auto"/>
        <w:rPr>
          <w:rFonts w:ascii="Times New Roman" w:eastAsia="Calibri" w:hAnsi="Times New Roman" w:cs="Times New Roman"/>
          <w:sz w:val="24"/>
          <w:szCs w:val="24"/>
          <w:lang w:val="uk-UA"/>
        </w:rPr>
      </w:pPr>
      <w:r w:rsidRPr="006917B4">
        <w:rPr>
          <w:rFonts w:ascii="Times New Roman" w:eastAsia="Calibri" w:hAnsi="Times New Roman" w:cs="Times New Roman"/>
          <w:sz w:val="24"/>
          <w:szCs w:val="24"/>
          <w:lang w:val="uk-UA"/>
        </w:rPr>
        <w:t>- стан здоров’я населення;</w:t>
      </w:r>
    </w:p>
    <w:p w:rsidR="00226D4A" w:rsidRPr="006917B4" w:rsidRDefault="00226D4A" w:rsidP="00226D4A">
      <w:pPr>
        <w:spacing w:after="0" w:line="240" w:lineRule="auto"/>
        <w:rPr>
          <w:rFonts w:ascii="Times New Roman" w:eastAsia="Times New Roman" w:hAnsi="Times New Roman" w:cs="Times New Roman"/>
          <w:sz w:val="24"/>
          <w:szCs w:val="24"/>
          <w:lang w:val="uk-UA" w:eastAsia="ru-RU"/>
        </w:rPr>
      </w:pPr>
      <w:r w:rsidRPr="006917B4">
        <w:rPr>
          <w:rFonts w:ascii="Times New Roman" w:eastAsia="Calibri" w:hAnsi="Times New Roman" w:cs="Times New Roman"/>
          <w:sz w:val="24"/>
          <w:szCs w:val="24"/>
          <w:lang w:val="uk-UA"/>
        </w:rPr>
        <w:t>-</w:t>
      </w:r>
      <w:r w:rsidRPr="006917B4">
        <w:rPr>
          <w:rFonts w:ascii="Times New Roman" w:eastAsia="Times New Roman" w:hAnsi="Times New Roman" w:cs="Times New Roman"/>
          <w:bCs/>
          <w:sz w:val="24"/>
          <w:szCs w:val="24"/>
          <w:lang w:val="uk-UA" w:eastAsia="ru-RU"/>
        </w:rPr>
        <w:t xml:space="preserve"> недостатнє фінансування</w:t>
      </w:r>
      <w:r w:rsidRPr="006917B4">
        <w:rPr>
          <w:rFonts w:ascii="Times New Roman" w:eastAsia="Times New Roman" w:hAnsi="Times New Roman" w:cs="Times New Roman"/>
          <w:sz w:val="24"/>
          <w:szCs w:val="24"/>
          <w:lang w:val="uk-UA" w:eastAsia="ru-RU"/>
        </w:rPr>
        <w:t xml:space="preserve"> </w:t>
      </w:r>
      <w:r w:rsidRPr="006917B4">
        <w:rPr>
          <w:rFonts w:ascii="Times New Roman" w:eastAsia="Calibri" w:hAnsi="Times New Roman" w:cs="Times New Roman"/>
          <w:sz w:val="24"/>
          <w:szCs w:val="24"/>
        </w:rPr>
        <w:t>розвитку медичної галузі</w:t>
      </w:r>
      <w:r w:rsidRPr="006917B4">
        <w:rPr>
          <w:rFonts w:ascii="Times New Roman" w:eastAsia="Times New Roman" w:hAnsi="Times New Roman" w:cs="Times New Roman"/>
          <w:sz w:val="24"/>
          <w:szCs w:val="24"/>
          <w:lang w:val="uk-UA" w:eastAsia="ru-RU"/>
        </w:rPr>
        <w:t>;</w:t>
      </w:r>
    </w:p>
    <w:p w:rsidR="00226D4A" w:rsidRPr="006917B4" w:rsidRDefault="00226D4A" w:rsidP="00226D4A">
      <w:pPr>
        <w:spacing w:after="0" w:line="240" w:lineRule="auto"/>
        <w:rPr>
          <w:rFonts w:ascii="Times New Roman" w:eastAsia="Calibri" w:hAnsi="Times New Roman" w:cs="Times New Roman"/>
          <w:sz w:val="24"/>
          <w:szCs w:val="24"/>
        </w:rPr>
      </w:pPr>
      <w:r w:rsidRPr="006917B4">
        <w:rPr>
          <w:rFonts w:ascii="Times New Roman" w:eastAsia="Calibri" w:hAnsi="Times New Roman" w:cs="Times New Roman"/>
          <w:sz w:val="24"/>
          <w:szCs w:val="24"/>
        </w:rPr>
        <w:t>- потреба в поліпшенні матеріально-технічної бази;</w:t>
      </w:r>
    </w:p>
    <w:p w:rsidR="00226D4A" w:rsidRPr="006917B4" w:rsidRDefault="00226D4A" w:rsidP="00226D4A">
      <w:pPr>
        <w:spacing w:after="0" w:line="240" w:lineRule="auto"/>
        <w:rPr>
          <w:rFonts w:ascii="Times New Roman" w:eastAsia="Calibri" w:hAnsi="Times New Roman" w:cs="Times New Roman"/>
          <w:sz w:val="24"/>
          <w:szCs w:val="24"/>
        </w:rPr>
      </w:pPr>
      <w:r w:rsidRPr="006917B4">
        <w:rPr>
          <w:rFonts w:ascii="Times New Roman" w:eastAsia="Calibri" w:hAnsi="Times New Roman" w:cs="Times New Roman"/>
          <w:sz w:val="24"/>
          <w:szCs w:val="24"/>
        </w:rPr>
        <w:t xml:space="preserve">- </w:t>
      </w:r>
      <w:r w:rsidRPr="006917B4">
        <w:rPr>
          <w:rFonts w:ascii="Times New Roman" w:eastAsia="Calibri" w:hAnsi="Times New Roman" w:cs="Times New Roman"/>
          <w:sz w:val="24"/>
          <w:szCs w:val="24"/>
          <w:lang w:val="uk-UA"/>
        </w:rPr>
        <w:t>незадовільне кадрове забезпечення</w:t>
      </w:r>
      <w:r w:rsidRPr="006917B4">
        <w:rPr>
          <w:rFonts w:ascii="Times New Roman" w:eastAsia="Calibri" w:hAnsi="Times New Roman" w:cs="Times New Roman"/>
          <w:sz w:val="24"/>
          <w:szCs w:val="24"/>
        </w:rPr>
        <w:t>;</w:t>
      </w:r>
    </w:p>
    <w:p w:rsidR="00226D4A" w:rsidRPr="006917B4" w:rsidRDefault="00226D4A" w:rsidP="00226D4A">
      <w:pPr>
        <w:spacing w:after="0" w:line="240" w:lineRule="auto"/>
        <w:jc w:val="both"/>
        <w:rPr>
          <w:rFonts w:ascii="Times New Roman" w:eastAsia="Calibri" w:hAnsi="Times New Roman" w:cs="Times New Roman"/>
          <w:sz w:val="24"/>
          <w:szCs w:val="24"/>
          <w:lang w:val="uk-UA"/>
        </w:rPr>
      </w:pPr>
      <w:r w:rsidRPr="006917B4">
        <w:rPr>
          <w:rFonts w:ascii="Times New Roman" w:eastAsia="Calibri" w:hAnsi="Times New Roman" w:cs="Times New Roman"/>
          <w:sz w:val="24"/>
          <w:szCs w:val="24"/>
          <w:lang w:val="uk-UA"/>
        </w:rPr>
        <w:t>- відсутність диференційованого підходу до оплати праці працівників закладів охорони здоров’я;</w:t>
      </w:r>
    </w:p>
    <w:p w:rsidR="00226D4A" w:rsidRPr="006917B4" w:rsidRDefault="00226D4A" w:rsidP="00226D4A">
      <w:pPr>
        <w:spacing w:after="0" w:line="240" w:lineRule="auto"/>
        <w:rPr>
          <w:rFonts w:ascii="Times New Roman" w:eastAsia="Calibri" w:hAnsi="Times New Roman" w:cs="Times New Roman"/>
          <w:sz w:val="24"/>
          <w:szCs w:val="24"/>
        </w:rPr>
      </w:pPr>
      <w:r w:rsidRPr="006917B4">
        <w:rPr>
          <w:rFonts w:ascii="Times New Roman" w:eastAsia="Calibri" w:hAnsi="Times New Roman" w:cs="Times New Roman"/>
          <w:sz w:val="24"/>
          <w:szCs w:val="24"/>
        </w:rPr>
        <w:t xml:space="preserve">- забезпечення </w:t>
      </w:r>
      <w:r w:rsidRPr="006917B4">
        <w:rPr>
          <w:rFonts w:ascii="Times New Roman" w:eastAsia="Calibri" w:hAnsi="Times New Roman" w:cs="Times New Roman"/>
          <w:sz w:val="24"/>
          <w:szCs w:val="24"/>
          <w:lang w:val="uk-UA"/>
        </w:rPr>
        <w:t>пільгових категорій населення лікарськими та медичними засобами</w:t>
      </w:r>
      <w:r w:rsidRPr="006917B4">
        <w:rPr>
          <w:rFonts w:ascii="Times New Roman" w:eastAsia="Calibri" w:hAnsi="Times New Roman" w:cs="Times New Roman"/>
          <w:sz w:val="24"/>
          <w:szCs w:val="24"/>
        </w:rPr>
        <w:t>;</w:t>
      </w:r>
    </w:p>
    <w:p w:rsidR="00226D4A" w:rsidRPr="006917B4" w:rsidRDefault="00226D4A" w:rsidP="00226D4A">
      <w:pPr>
        <w:spacing w:after="0" w:line="240" w:lineRule="auto"/>
        <w:jc w:val="both"/>
        <w:rPr>
          <w:rFonts w:ascii="Times New Roman" w:eastAsia="Times New Roman" w:hAnsi="Times New Roman" w:cs="Times New Roman"/>
          <w:sz w:val="24"/>
          <w:szCs w:val="24"/>
          <w:lang w:val="uk-UA" w:eastAsia="ru-RU"/>
        </w:rPr>
      </w:pPr>
      <w:r w:rsidRPr="006917B4">
        <w:rPr>
          <w:rFonts w:ascii="Times New Roman" w:eastAsia="Calibri" w:hAnsi="Times New Roman" w:cs="Times New Roman"/>
          <w:sz w:val="24"/>
          <w:szCs w:val="24"/>
          <w:lang w:val="uk-UA"/>
        </w:rPr>
        <w:t>- забезпечення медичними препаратами хворих на орфанні захворювання, хворих після трансплантації органів та тканин, хворих, які потребують високовартісних лікарських засобів іноземного виробництва;</w:t>
      </w:r>
    </w:p>
    <w:p w:rsidR="00226D4A" w:rsidRPr="006917B4" w:rsidRDefault="00226D4A" w:rsidP="00226D4A">
      <w:pPr>
        <w:spacing w:after="0" w:line="240" w:lineRule="auto"/>
        <w:jc w:val="both"/>
        <w:rPr>
          <w:rFonts w:ascii="Times New Roman" w:eastAsia="Times New Roman" w:hAnsi="Times New Roman" w:cs="Times New Roman"/>
          <w:sz w:val="24"/>
          <w:szCs w:val="24"/>
          <w:lang w:val="uk-UA" w:eastAsia="ru-RU"/>
        </w:rPr>
      </w:pPr>
      <w:r w:rsidRPr="006917B4">
        <w:rPr>
          <w:rFonts w:ascii="Times New Roman" w:eastAsia="Calibri" w:hAnsi="Times New Roman" w:cs="Times New Roman"/>
          <w:sz w:val="24"/>
          <w:szCs w:val="24"/>
          <w:lang w:val="uk-UA"/>
        </w:rPr>
        <w:t>- недостатній обсяг коштів для забезпечення препаратами інсуліну хворих на цукровий діабет;</w:t>
      </w:r>
    </w:p>
    <w:p w:rsidR="00226D4A" w:rsidRPr="006917B4" w:rsidRDefault="00226D4A" w:rsidP="00226D4A">
      <w:pPr>
        <w:spacing w:after="0" w:line="240" w:lineRule="auto"/>
        <w:rPr>
          <w:rFonts w:ascii="Times New Roman" w:eastAsia="Calibri" w:hAnsi="Times New Roman" w:cs="Times New Roman"/>
          <w:sz w:val="24"/>
          <w:szCs w:val="24"/>
        </w:rPr>
      </w:pPr>
      <w:r w:rsidRPr="006917B4">
        <w:rPr>
          <w:rFonts w:ascii="Times New Roman" w:eastAsia="Calibri" w:hAnsi="Times New Roman" w:cs="Times New Roman"/>
          <w:sz w:val="24"/>
          <w:szCs w:val="24"/>
        </w:rPr>
        <w:t xml:space="preserve">- проведення капітальних ремонтів приміщень </w:t>
      </w:r>
      <w:r w:rsidRPr="006917B4">
        <w:rPr>
          <w:rFonts w:ascii="Times New Roman" w:eastAsia="Calibri" w:hAnsi="Times New Roman" w:cs="Times New Roman"/>
          <w:sz w:val="24"/>
          <w:szCs w:val="24"/>
          <w:lang w:val="uk-UA"/>
        </w:rPr>
        <w:t>медичних закладів</w:t>
      </w:r>
      <w:r w:rsidRPr="006917B4">
        <w:rPr>
          <w:rFonts w:ascii="Times New Roman" w:eastAsia="Calibri" w:hAnsi="Times New Roman" w:cs="Times New Roman"/>
          <w:sz w:val="24"/>
          <w:szCs w:val="24"/>
        </w:rPr>
        <w:t>;</w:t>
      </w:r>
    </w:p>
    <w:p w:rsidR="00226D4A" w:rsidRPr="006917B4" w:rsidRDefault="00226D4A" w:rsidP="00226D4A">
      <w:pPr>
        <w:spacing w:after="0" w:line="240" w:lineRule="auto"/>
        <w:rPr>
          <w:rFonts w:ascii="Times New Roman" w:eastAsia="Calibri" w:hAnsi="Times New Roman" w:cs="Times New Roman"/>
          <w:sz w:val="24"/>
          <w:szCs w:val="24"/>
        </w:rPr>
      </w:pPr>
      <w:r w:rsidRPr="006917B4">
        <w:rPr>
          <w:rFonts w:ascii="Times New Roman" w:eastAsia="Calibri" w:hAnsi="Times New Roman" w:cs="Times New Roman"/>
          <w:sz w:val="24"/>
          <w:szCs w:val="24"/>
        </w:rPr>
        <w:t>- недостатнє забезпечення санітарним транспортом;</w:t>
      </w:r>
    </w:p>
    <w:p w:rsidR="00226D4A" w:rsidRPr="006917B4" w:rsidRDefault="00226D4A" w:rsidP="00226D4A">
      <w:pPr>
        <w:spacing w:after="0" w:line="240" w:lineRule="auto"/>
        <w:jc w:val="both"/>
        <w:rPr>
          <w:rFonts w:ascii="Times New Roman" w:eastAsia="Calibri" w:hAnsi="Times New Roman" w:cs="Times New Roman"/>
          <w:sz w:val="24"/>
          <w:szCs w:val="24"/>
        </w:rPr>
      </w:pPr>
      <w:r w:rsidRPr="006917B4">
        <w:rPr>
          <w:rFonts w:ascii="Times New Roman" w:eastAsia="Calibri" w:hAnsi="Times New Roman" w:cs="Times New Roman"/>
          <w:sz w:val="24"/>
          <w:szCs w:val="24"/>
        </w:rPr>
        <w:t>- забезпеченість кожного робочого місця лікаря комп’ютером та програмним забезпеченням</w:t>
      </w:r>
      <w:r w:rsidRPr="006917B4">
        <w:rPr>
          <w:rFonts w:ascii="Times New Roman" w:eastAsia="Calibri" w:hAnsi="Times New Roman" w:cs="Times New Roman"/>
          <w:sz w:val="24"/>
          <w:szCs w:val="24"/>
          <w:lang w:val="uk-UA"/>
        </w:rPr>
        <w:t xml:space="preserve"> з підключенням до мережі Інтернет</w:t>
      </w:r>
      <w:r w:rsidRPr="006917B4">
        <w:rPr>
          <w:rFonts w:ascii="Times New Roman" w:eastAsia="Calibri" w:hAnsi="Times New Roman" w:cs="Times New Roman"/>
          <w:sz w:val="24"/>
          <w:szCs w:val="24"/>
        </w:rPr>
        <w:t>.</w:t>
      </w:r>
    </w:p>
    <w:p w:rsidR="00226D4A" w:rsidRPr="006917B4" w:rsidRDefault="00226D4A" w:rsidP="00226D4A">
      <w:pPr>
        <w:spacing w:after="0" w:line="240" w:lineRule="auto"/>
        <w:jc w:val="both"/>
        <w:rPr>
          <w:rFonts w:ascii="Times New Roman" w:eastAsia="Calibri" w:hAnsi="Times New Roman" w:cs="Times New Roman"/>
          <w:sz w:val="24"/>
          <w:szCs w:val="24"/>
        </w:rPr>
      </w:pPr>
    </w:p>
    <w:p w:rsidR="00226D4A" w:rsidRPr="006917B4" w:rsidRDefault="00226D4A" w:rsidP="00226D4A">
      <w:pPr>
        <w:spacing w:after="0" w:line="240" w:lineRule="auto"/>
        <w:ind w:firstLine="708"/>
        <w:jc w:val="both"/>
        <w:rPr>
          <w:rFonts w:ascii="Times New Roman" w:eastAsia="Calibri" w:hAnsi="Times New Roman" w:cs="Times New Roman"/>
          <w:sz w:val="24"/>
          <w:szCs w:val="24"/>
          <w:u w:val="single"/>
          <w:lang w:val="uk-UA" w:eastAsia="uk-UA"/>
        </w:rPr>
      </w:pPr>
      <w:r w:rsidRPr="006917B4">
        <w:rPr>
          <w:rFonts w:ascii="Times New Roman" w:eastAsia="Calibri" w:hAnsi="Times New Roman" w:cs="Times New Roman"/>
          <w:sz w:val="24"/>
          <w:szCs w:val="24"/>
          <w:u w:val="single"/>
          <w:lang w:val="uk-UA" w:eastAsia="uk-UA"/>
        </w:rPr>
        <w:t>Досягнення визначеної мети можливе шляхом:</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оптимізації організації та механізму фінансування системи надання медичної допомоги, спрямованої на розв’язання реальних потреб населення;</w:t>
      </w:r>
    </w:p>
    <w:p w:rsidR="00226D4A" w:rsidRPr="006917B4" w:rsidRDefault="00226D4A" w:rsidP="00226D4A">
      <w:pPr>
        <w:spacing w:after="0" w:line="240" w:lineRule="auto"/>
        <w:ind w:firstLine="709"/>
        <w:jc w:val="both"/>
        <w:rPr>
          <w:rFonts w:ascii="Times New Roman" w:eastAsia="Times New Roman" w:hAnsi="Times New Roman" w:cs="Times New Roman"/>
          <w:sz w:val="24"/>
          <w:szCs w:val="24"/>
          <w:lang w:val="uk-UA" w:eastAsia="uk-UA"/>
        </w:rPr>
      </w:pPr>
      <w:r w:rsidRPr="006917B4">
        <w:rPr>
          <w:rFonts w:ascii="Times New Roman" w:eastAsia="Times New Roman" w:hAnsi="Times New Roman" w:cs="Times New Roman"/>
          <w:spacing w:val="-6"/>
          <w:sz w:val="24"/>
          <w:szCs w:val="24"/>
          <w:lang w:val="uk-UA" w:eastAsia="uk-UA"/>
        </w:rPr>
        <w:t>- збереження та укріплення здоров'я населення, покращення якості життя, зменшення показників захворюваності  в громаді;</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підвищення якості кадрового забезпечення та рівня професійної підготовки фахівців з питань профілактики і раннього виявлення хвороб, діагностики та лікування;</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забезпечення надання населенню громади якісної, доступної та ефективної первинної медичної допомоги за місцем проживання;</w:t>
      </w:r>
    </w:p>
    <w:p w:rsidR="00226D4A" w:rsidRPr="006917B4" w:rsidRDefault="00226D4A" w:rsidP="00226D4A">
      <w:pPr>
        <w:spacing w:after="0" w:line="240" w:lineRule="auto"/>
        <w:ind w:firstLine="709"/>
        <w:jc w:val="both"/>
        <w:rPr>
          <w:rFonts w:ascii="Times New Roman" w:eastAsia="Times New Roman" w:hAnsi="Times New Roman" w:cs="Times New Roman"/>
          <w:sz w:val="24"/>
          <w:szCs w:val="24"/>
          <w:lang w:val="uk-UA" w:eastAsia="uk-UA"/>
        </w:rPr>
      </w:pPr>
      <w:r w:rsidRPr="006917B4">
        <w:rPr>
          <w:rFonts w:ascii="Times New Roman" w:eastAsia="Times New Roman" w:hAnsi="Times New Roman" w:cs="Times New Roman"/>
          <w:spacing w:val="-6"/>
          <w:sz w:val="24"/>
          <w:szCs w:val="24"/>
          <w:lang w:val="uk-UA" w:eastAsia="uk-UA"/>
        </w:rPr>
        <w:t>- забезпечення надання вторинної медичної допомоги населенню, що відповідає міжнародним стандартам та зростаючим очікуванням і вимогам громадянського суспільства, хворих та працівників закладу;</w:t>
      </w:r>
    </w:p>
    <w:p w:rsidR="00226D4A" w:rsidRPr="006917B4" w:rsidRDefault="00226D4A" w:rsidP="00226D4A">
      <w:pPr>
        <w:spacing w:after="0" w:line="240" w:lineRule="auto"/>
        <w:ind w:firstLine="709"/>
        <w:jc w:val="both"/>
        <w:rPr>
          <w:rFonts w:ascii="Times New Roman" w:eastAsia="Times New Roman" w:hAnsi="Times New Roman" w:cs="Times New Roman"/>
          <w:sz w:val="24"/>
          <w:szCs w:val="24"/>
          <w:lang w:val="uk-UA" w:eastAsia="uk-UA"/>
        </w:rPr>
      </w:pPr>
      <w:r w:rsidRPr="006917B4">
        <w:rPr>
          <w:rFonts w:ascii="Times New Roman" w:eastAsia="Times New Roman" w:hAnsi="Times New Roman" w:cs="Times New Roman"/>
          <w:spacing w:val="-6"/>
          <w:sz w:val="24"/>
          <w:szCs w:val="24"/>
          <w:lang w:val="uk-UA" w:eastAsia="uk-UA"/>
        </w:rPr>
        <w:t>- безперервне освоєння і впровадження в практику сучасних медичних технологій та досягнення конкурентної переваги у наданні медичної допомоги;</w:t>
      </w:r>
    </w:p>
    <w:p w:rsidR="00226D4A" w:rsidRPr="006917B4" w:rsidRDefault="00226D4A" w:rsidP="00226D4A">
      <w:pPr>
        <w:spacing w:after="0" w:line="240" w:lineRule="auto"/>
        <w:ind w:firstLine="709"/>
        <w:jc w:val="both"/>
        <w:rPr>
          <w:rFonts w:ascii="Times New Roman" w:eastAsia="Times New Roman" w:hAnsi="Times New Roman" w:cs="Times New Roman"/>
          <w:sz w:val="24"/>
          <w:szCs w:val="24"/>
          <w:lang w:val="uk-UA" w:eastAsia="uk-UA"/>
        </w:rPr>
      </w:pPr>
      <w:r w:rsidRPr="006917B4">
        <w:rPr>
          <w:rFonts w:ascii="Times New Roman" w:eastAsia="Times New Roman" w:hAnsi="Times New Roman" w:cs="Times New Roman"/>
          <w:spacing w:val="-6"/>
          <w:sz w:val="24"/>
          <w:szCs w:val="24"/>
          <w:lang w:val="uk-UA" w:eastAsia="uk-UA"/>
        </w:rPr>
        <w:t>- розвиток і постійне підвищення ефективності системи управління якістю;</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lastRenderedPageBreak/>
        <w:t>- забезпечення надання високоякісної медичної допомоги у сфері репродуктивного здоров’я населення та планування сім’ї відповідно до протоколів її надання;</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забезпечення максимально сприятливих умов для збереження основних демографічних показників (зниження смертності, у тому числі малюкової, підвищення народжуваності та природного приросту населення);</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підвищення ефективності санітарно-освітньої роботи та пропаганди здорового способу життя з широким використанням сучасних технологій та засобів масової інформації;</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спрямування зусиль медичних працівників щодо виявлення захворювань на ранніх стадіях та проведення ефективної профілактики їх на функціональній стадії або на стадії мінімальних морфологічних змін;</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активізувати профілактичний напрям дій щодо боротьби з серцево-судинними, онкологічними захворюваннями, захворюванням населення на цукровий діабет, туберкульоз та СНІД;</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збереження та подальше зміцнення матеріально-технічної бази закладів охорони здоров’я;</w:t>
      </w:r>
    </w:p>
    <w:p w:rsidR="00226D4A" w:rsidRPr="006917B4" w:rsidRDefault="00226D4A" w:rsidP="00226D4A">
      <w:pPr>
        <w:spacing w:after="0" w:line="240" w:lineRule="auto"/>
        <w:ind w:firstLine="709"/>
        <w:jc w:val="both"/>
        <w:rPr>
          <w:rFonts w:ascii="Times New Roman" w:eastAsia="Times New Roman" w:hAnsi="Times New Roman" w:cs="Times New Roman"/>
          <w:sz w:val="24"/>
          <w:szCs w:val="24"/>
          <w:lang w:val="uk-UA" w:eastAsia="uk-UA"/>
        </w:rPr>
      </w:pPr>
      <w:r w:rsidRPr="006917B4">
        <w:rPr>
          <w:rFonts w:ascii="Times New Roman" w:eastAsia="Times New Roman" w:hAnsi="Times New Roman" w:cs="Times New Roman"/>
          <w:spacing w:val="-6"/>
          <w:sz w:val="24"/>
          <w:szCs w:val="24"/>
          <w:lang w:val="uk-UA" w:eastAsia="uk-UA"/>
        </w:rPr>
        <w:t>- підготовка високопрофесійних кадрів та сприяння зростання іміджу медичних закладів;</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соціальний захист та підтримка медичних працівників, в т.ч. запровадження фінансових стимулів, зокрема, компенсації вартості найманого житла, доплат, придбання житла для молодих спеціалістів.</w:t>
      </w:r>
    </w:p>
    <w:p w:rsidR="00226D4A" w:rsidRPr="003D141F" w:rsidRDefault="00226D4A" w:rsidP="00226D4A">
      <w:pPr>
        <w:spacing w:after="0" w:line="240" w:lineRule="auto"/>
        <w:ind w:firstLine="708"/>
        <w:jc w:val="both"/>
        <w:rPr>
          <w:rFonts w:ascii="Times New Roman" w:eastAsia="Calibri" w:hAnsi="Times New Roman" w:cs="Times New Roman"/>
          <w:color w:val="FF0000"/>
          <w:sz w:val="24"/>
          <w:szCs w:val="24"/>
          <w:lang w:val="uk-UA" w:eastAsia="uk-UA"/>
        </w:rPr>
      </w:pPr>
    </w:p>
    <w:p w:rsidR="00D62990" w:rsidRPr="00104CCB" w:rsidRDefault="00226D4A" w:rsidP="006D607B">
      <w:pPr>
        <w:spacing w:after="0" w:line="240" w:lineRule="auto"/>
        <w:ind w:firstLine="567"/>
        <w:jc w:val="both"/>
        <w:rPr>
          <w:rFonts w:ascii="Times New Roman" w:eastAsia="Times New Roman" w:hAnsi="Times New Roman" w:cs="Times New Roman"/>
          <w:sz w:val="24"/>
          <w:szCs w:val="24"/>
          <w:lang w:val="uk-UA" w:eastAsia="ru-RU"/>
        </w:rPr>
      </w:pPr>
      <w:r w:rsidRPr="00104CCB">
        <w:rPr>
          <w:rFonts w:ascii="Times New Roman" w:eastAsia="Times New Roman" w:hAnsi="Times New Roman" w:cs="Times New Roman"/>
          <w:b/>
          <w:bCs/>
          <w:sz w:val="24"/>
          <w:szCs w:val="24"/>
          <w:lang w:val="uk-UA" w:eastAsia="ru-RU"/>
        </w:rPr>
        <w:t>7</w:t>
      </w:r>
      <w:r w:rsidR="005653F9" w:rsidRPr="00104CCB">
        <w:rPr>
          <w:rFonts w:ascii="Times New Roman" w:eastAsia="Times New Roman" w:hAnsi="Times New Roman" w:cs="Times New Roman"/>
          <w:b/>
          <w:bCs/>
          <w:sz w:val="24"/>
          <w:szCs w:val="24"/>
          <w:lang w:val="uk-UA" w:eastAsia="ru-RU"/>
        </w:rPr>
        <w:t xml:space="preserve">. </w:t>
      </w:r>
      <w:r w:rsidR="00D62990" w:rsidRPr="00104CCB">
        <w:rPr>
          <w:rFonts w:ascii="Times New Roman" w:eastAsia="Times New Roman" w:hAnsi="Times New Roman" w:cs="Times New Roman"/>
          <w:b/>
          <w:bCs/>
          <w:sz w:val="24"/>
          <w:szCs w:val="24"/>
          <w:lang w:val="uk-UA" w:eastAsia="ru-RU"/>
        </w:rPr>
        <w:t>Напрямки реалізації та головна мета Програми.</w:t>
      </w:r>
    </w:p>
    <w:p w:rsidR="006D1A2C" w:rsidRPr="00104CCB" w:rsidRDefault="006D1A2C" w:rsidP="006D607B">
      <w:pPr>
        <w:pStyle w:val="a4"/>
        <w:shd w:val="clear" w:color="auto" w:fill="FFFFFF"/>
        <w:spacing w:after="0" w:line="240" w:lineRule="auto"/>
        <w:ind w:left="1069"/>
        <w:jc w:val="both"/>
        <w:rPr>
          <w:rFonts w:ascii="Times New Roman" w:eastAsia="Times New Roman" w:hAnsi="Times New Roman" w:cs="Times New Roman"/>
          <w:b/>
          <w:bCs/>
          <w:sz w:val="24"/>
          <w:szCs w:val="24"/>
          <w:lang w:val="uk-UA" w:eastAsia="ru-RU"/>
        </w:rPr>
      </w:pPr>
    </w:p>
    <w:p w:rsidR="00D91371" w:rsidRPr="00104CCB" w:rsidRDefault="00D91371" w:rsidP="006D607B">
      <w:pPr>
        <w:shd w:val="clear" w:color="auto" w:fill="FFFFFF"/>
        <w:tabs>
          <w:tab w:val="num" w:pos="360"/>
        </w:tabs>
        <w:spacing w:after="0" w:line="240" w:lineRule="auto"/>
        <w:ind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b/>
          <w:bCs/>
          <w:sz w:val="24"/>
          <w:szCs w:val="24"/>
          <w:lang w:eastAsia="ru-RU"/>
        </w:rPr>
        <w:t>Основними напрямками Програми є:</w:t>
      </w:r>
    </w:p>
    <w:p w:rsidR="00D91371" w:rsidRPr="00104CCB" w:rsidRDefault="00D91371" w:rsidP="006D607B">
      <w:pPr>
        <w:numPr>
          <w:ilvl w:val="0"/>
          <w:numId w:val="1"/>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sz w:val="24"/>
          <w:szCs w:val="24"/>
          <w:lang w:eastAsia="ru-RU"/>
        </w:rPr>
        <w:t>забезпечення зростання дохідної частини бюджету ОТГ та підвищення ефективності використання бюджетних коштів;</w:t>
      </w:r>
    </w:p>
    <w:p w:rsidR="00D91371" w:rsidRPr="00104CCB" w:rsidRDefault="00D91371" w:rsidP="006D607B">
      <w:pPr>
        <w:numPr>
          <w:ilvl w:val="0"/>
          <w:numId w:val="1"/>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sz w:val="24"/>
          <w:szCs w:val="24"/>
          <w:lang w:eastAsia="ru-RU"/>
        </w:rPr>
        <w:t>ефективне використання земельних ресурсів громади та об’єктів комунальної власності громади;</w:t>
      </w:r>
    </w:p>
    <w:p w:rsidR="00D91371" w:rsidRPr="00104CCB" w:rsidRDefault="00D91371" w:rsidP="006D607B">
      <w:pPr>
        <w:numPr>
          <w:ilvl w:val="0"/>
          <w:numId w:val="2"/>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sz w:val="24"/>
          <w:szCs w:val="24"/>
          <w:lang w:eastAsia="ru-RU"/>
        </w:rPr>
        <w:t>сприяння створенню привабливого інвестиційного клімату територіальної громади шляхом реалізації інвестиційних проектів, спрямованих на соціально-економічний розвиток;</w:t>
      </w:r>
    </w:p>
    <w:p w:rsidR="00D91371" w:rsidRPr="00104CCB" w:rsidRDefault="00B47A29" w:rsidP="006D607B">
      <w:pPr>
        <w:numPr>
          <w:ilvl w:val="0"/>
          <w:numId w:val="2"/>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sz w:val="24"/>
          <w:szCs w:val="24"/>
          <w:lang w:eastAsia="ru-RU"/>
        </w:rPr>
        <w:t xml:space="preserve">покращення </w:t>
      </w:r>
      <w:r w:rsidR="00D91371" w:rsidRPr="00104CCB">
        <w:rPr>
          <w:rFonts w:ascii="Times New Roman" w:eastAsia="Times New Roman" w:hAnsi="Times New Roman" w:cs="Times New Roman"/>
          <w:sz w:val="24"/>
          <w:szCs w:val="24"/>
          <w:lang w:eastAsia="ru-RU"/>
        </w:rPr>
        <w:t>якості житлово-комунальних послуг, санітарно-екологічного стану та благоустрій  ОТГ;</w:t>
      </w:r>
    </w:p>
    <w:p w:rsidR="00D91371" w:rsidRPr="00104CCB" w:rsidRDefault="00D91371" w:rsidP="006D607B">
      <w:pPr>
        <w:numPr>
          <w:ilvl w:val="0"/>
          <w:numId w:val="2"/>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sz w:val="24"/>
          <w:szCs w:val="24"/>
          <w:lang w:eastAsia="ru-RU"/>
        </w:rPr>
        <w:t xml:space="preserve">забезпечення функціонування </w:t>
      </w:r>
      <w:r w:rsidR="00D62990" w:rsidRPr="00104CCB">
        <w:rPr>
          <w:rFonts w:ascii="Times New Roman" w:eastAsia="Times New Roman" w:hAnsi="Times New Roman" w:cs="Times New Roman"/>
          <w:sz w:val="24"/>
          <w:szCs w:val="24"/>
          <w:lang w:val="uk-UA" w:eastAsia="ru-RU"/>
        </w:rPr>
        <w:t xml:space="preserve">на належному рівні </w:t>
      </w:r>
      <w:r w:rsidRPr="00104CCB">
        <w:rPr>
          <w:rFonts w:ascii="Times New Roman" w:eastAsia="Times New Roman" w:hAnsi="Times New Roman" w:cs="Times New Roman"/>
          <w:sz w:val="24"/>
          <w:szCs w:val="24"/>
          <w:lang w:eastAsia="ru-RU"/>
        </w:rPr>
        <w:t>с</w:t>
      </w:r>
      <w:r w:rsidR="00D62990" w:rsidRPr="00104CCB">
        <w:rPr>
          <w:rFonts w:ascii="Times New Roman" w:eastAsia="Times New Roman" w:hAnsi="Times New Roman" w:cs="Times New Roman"/>
          <w:sz w:val="24"/>
          <w:szCs w:val="24"/>
          <w:lang w:eastAsia="ru-RU"/>
        </w:rPr>
        <w:t>оціальної та гуманітарної сфери, подальший розвиток дошкільної</w:t>
      </w:r>
      <w:r w:rsidRPr="00104CCB">
        <w:rPr>
          <w:rFonts w:ascii="Times New Roman" w:eastAsia="Times New Roman" w:hAnsi="Times New Roman" w:cs="Times New Roman"/>
          <w:sz w:val="24"/>
          <w:szCs w:val="24"/>
          <w:lang w:eastAsia="ru-RU"/>
        </w:rPr>
        <w:t xml:space="preserve"> та  позашкільної освіти;</w:t>
      </w:r>
    </w:p>
    <w:p w:rsidR="00D91371" w:rsidRPr="00104CCB" w:rsidRDefault="00D91371" w:rsidP="006D607B">
      <w:pPr>
        <w:numPr>
          <w:ilvl w:val="0"/>
          <w:numId w:val="2"/>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sz w:val="24"/>
          <w:szCs w:val="24"/>
          <w:lang w:eastAsia="ru-RU"/>
        </w:rPr>
        <w:t>підвищення бе</w:t>
      </w:r>
      <w:r w:rsidR="007A30FD" w:rsidRPr="00104CCB">
        <w:rPr>
          <w:rFonts w:ascii="Times New Roman" w:eastAsia="Times New Roman" w:hAnsi="Times New Roman" w:cs="Times New Roman"/>
          <w:sz w:val="24"/>
          <w:szCs w:val="24"/>
          <w:lang w:eastAsia="ru-RU"/>
        </w:rPr>
        <w:t>зпеки життєдіяльності населення.</w:t>
      </w:r>
    </w:p>
    <w:p w:rsidR="005653F9" w:rsidRPr="003D141F" w:rsidRDefault="005653F9" w:rsidP="006D607B">
      <w:pPr>
        <w:shd w:val="clear" w:color="auto" w:fill="FFFFFF"/>
        <w:tabs>
          <w:tab w:val="num" w:pos="360"/>
        </w:tabs>
        <w:spacing w:after="0" w:line="240" w:lineRule="auto"/>
        <w:ind w:firstLine="709"/>
        <w:jc w:val="both"/>
        <w:rPr>
          <w:rFonts w:ascii="Times New Roman" w:eastAsia="Times New Roman" w:hAnsi="Times New Roman" w:cs="Times New Roman"/>
          <w:b/>
          <w:bCs/>
          <w:color w:val="FF0000"/>
          <w:sz w:val="24"/>
          <w:szCs w:val="24"/>
          <w:lang w:val="uk-UA" w:eastAsia="ru-RU"/>
        </w:rPr>
      </w:pPr>
    </w:p>
    <w:p w:rsidR="00D91371" w:rsidRPr="00E23D65" w:rsidRDefault="00D91371" w:rsidP="006D607B">
      <w:pPr>
        <w:shd w:val="clear" w:color="auto" w:fill="FFFFFF"/>
        <w:tabs>
          <w:tab w:val="num" w:pos="360"/>
          <w:tab w:val="left" w:pos="993"/>
        </w:tabs>
        <w:spacing w:after="0" w:line="240" w:lineRule="auto"/>
        <w:ind w:firstLine="709"/>
        <w:jc w:val="both"/>
        <w:rPr>
          <w:rFonts w:ascii="Times New Roman" w:eastAsia="Times New Roman" w:hAnsi="Times New Roman" w:cs="Times New Roman"/>
          <w:b/>
          <w:bCs/>
          <w:sz w:val="24"/>
          <w:szCs w:val="24"/>
          <w:lang w:eastAsia="ru-RU"/>
        </w:rPr>
      </w:pPr>
      <w:r w:rsidRPr="00E23D65">
        <w:rPr>
          <w:rFonts w:ascii="Times New Roman" w:eastAsia="Times New Roman" w:hAnsi="Times New Roman" w:cs="Times New Roman"/>
          <w:b/>
          <w:bCs/>
          <w:sz w:val="24"/>
          <w:szCs w:val="24"/>
          <w:lang w:eastAsia="ru-RU"/>
        </w:rPr>
        <w:t>В 2</w:t>
      </w:r>
      <w:r w:rsidR="000A496F" w:rsidRPr="00E23D65">
        <w:rPr>
          <w:rFonts w:ascii="Times New Roman" w:eastAsia="Times New Roman" w:hAnsi="Times New Roman" w:cs="Times New Roman"/>
          <w:b/>
          <w:bCs/>
          <w:sz w:val="24"/>
          <w:szCs w:val="24"/>
          <w:lang w:eastAsia="ru-RU"/>
        </w:rPr>
        <w:t>0</w:t>
      </w:r>
      <w:r w:rsidR="00B67EA2" w:rsidRPr="00E23D65">
        <w:rPr>
          <w:rFonts w:ascii="Times New Roman" w:eastAsia="Times New Roman" w:hAnsi="Times New Roman" w:cs="Times New Roman"/>
          <w:b/>
          <w:bCs/>
          <w:sz w:val="24"/>
          <w:szCs w:val="24"/>
          <w:lang w:val="uk-UA" w:eastAsia="ru-RU"/>
        </w:rPr>
        <w:t>2</w:t>
      </w:r>
      <w:r w:rsidR="003061E9" w:rsidRPr="00E23D65">
        <w:rPr>
          <w:rFonts w:ascii="Times New Roman" w:eastAsia="Times New Roman" w:hAnsi="Times New Roman" w:cs="Times New Roman"/>
          <w:b/>
          <w:bCs/>
          <w:sz w:val="24"/>
          <w:szCs w:val="24"/>
          <w:lang w:val="uk-UA" w:eastAsia="ru-RU"/>
        </w:rPr>
        <w:t xml:space="preserve">2 </w:t>
      </w:r>
      <w:r w:rsidRPr="00E23D65">
        <w:rPr>
          <w:rFonts w:ascii="Times New Roman" w:eastAsia="Times New Roman" w:hAnsi="Times New Roman" w:cs="Times New Roman"/>
          <w:b/>
          <w:bCs/>
          <w:sz w:val="24"/>
          <w:szCs w:val="24"/>
          <w:lang w:eastAsia="ru-RU"/>
        </w:rPr>
        <w:t xml:space="preserve"> р</w:t>
      </w:r>
      <w:r w:rsidR="000A496F" w:rsidRPr="00E23D65">
        <w:rPr>
          <w:rFonts w:ascii="Times New Roman" w:eastAsia="Times New Roman" w:hAnsi="Times New Roman" w:cs="Times New Roman"/>
          <w:b/>
          <w:bCs/>
          <w:sz w:val="24"/>
          <w:szCs w:val="24"/>
          <w:lang w:eastAsia="ru-RU"/>
        </w:rPr>
        <w:t>оці</w:t>
      </w:r>
      <w:r w:rsidRPr="00E23D65">
        <w:rPr>
          <w:rFonts w:ascii="Times New Roman" w:eastAsia="Times New Roman" w:hAnsi="Times New Roman" w:cs="Times New Roman"/>
          <w:b/>
          <w:bCs/>
          <w:sz w:val="24"/>
          <w:szCs w:val="24"/>
          <w:lang w:eastAsia="ru-RU"/>
        </w:rPr>
        <w:t xml:space="preserve"> обов’язковою умовою є:</w:t>
      </w:r>
    </w:p>
    <w:p w:rsidR="00565466" w:rsidRPr="003D141F" w:rsidRDefault="00565466" w:rsidP="006D607B">
      <w:pPr>
        <w:shd w:val="clear" w:color="auto" w:fill="FFFFFF"/>
        <w:tabs>
          <w:tab w:val="num" w:pos="360"/>
          <w:tab w:val="left" w:pos="993"/>
        </w:tabs>
        <w:spacing w:after="0" w:line="240" w:lineRule="auto"/>
        <w:ind w:firstLine="709"/>
        <w:jc w:val="both"/>
        <w:rPr>
          <w:rFonts w:ascii="Times New Roman" w:eastAsia="Times New Roman" w:hAnsi="Times New Roman" w:cs="Times New Roman"/>
          <w:color w:val="FF0000"/>
          <w:sz w:val="24"/>
          <w:szCs w:val="24"/>
          <w:lang w:eastAsia="ru-RU"/>
        </w:rPr>
      </w:pPr>
    </w:p>
    <w:p w:rsidR="00D91371" w:rsidRPr="00E23D65" w:rsidRDefault="00D91371" w:rsidP="006D607B">
      <w:pPr>
        <w:numPr>
          <w:ilvl w:val="0"/>
          <w:numId w:val="4"/>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bCs/>
          <w:sz w:val="24"/>
          <w:szCs w:val="24"/>
          <w:lang w:eastAsia="ru-RU"/>
        </w:rPr>
        <w:t>збалансування доходів та видатків  бюджету:</w:t>
      </w:r>
    </w:p>
    <w:p w:rsidR="00D91371" w:rsidRPr="00E23D65" w:rsidRDefault="00D91371" w:rsidP="006D607B">
      <w:pPr>
        <w:numPr>
          <w:ilvl w:val="0"/>
          <w:numId w:val="5"/>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sz w:val="24"/>
          <w:szCs w:val="24"/>
          <w:lang w:eastAsia="ru-RU"/>
        </w:rPr>
        <w:t>збереження обсягів надходження доходів до місцевого бюджету;</w:t>
      </w:r>
    </w:p>
    <w:p w:rsidR="00D91371" w:rsidRPr="00E23D65" w:rsidRDefault="00D91371" w:rsidP="006D607B">
      <w:pPr>
        <w:numPr>
          <w:ilvl w:val="0"/>
          <w:numId w:val="5"/>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sz w:val="24"/>
          <w:szCs w:val="24"/>
          <w:lang w:eastAsia="ru-RU"/>
        </w:rPr>
        <w:t>використання додаткового фінансового ресурсу таким чином, щоб отримати максимальний економічний ефект і вирішити найбільш нагальні та важливі завдання;</w:t>
      </w:r>
    </w:p>
    <w:p w:rsidR="00D91371" w:rsidRPr="00E23D65" w:rsidRDefault="00D91371" w:rsidP="006D607B">
      <w:pPr>
        <w:numPr>
          <w:ilvl w:val="0"/>
          <w:numId w:val="5"/>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sz w:val="24"/>
          <w:szCs w:val="24"/>
          <w:lang w:eastAsia="ru-RU"/>
        </w:rPr>
        <w:t>визначення пріоритетних проектів розвитку, фінансування яких   здійснюватиметься за бюджетні кошти (бюджетні кошти мають витрачатися на проекти та програми, які нададуть найбільший економічний чи соціальний ефект)</w:t>
      </w:r>
      <w:r w:rsidR="00402A6E" w:rsidRPr="00E23D65">
        <w:rPr>
          <w:rFonts w:ascii="Times New Roman" w:eastAsia="Times New Roman" w:hAnsi="Times New Roman" w:cs="Times New Roman"/>
          <w:sz w:val="24"/>
          <w:szCs w:val="24"/>
          <w:lang w:val="uk-UA" w:eastAsia="ru-RU"/>
        </w:rPr>
        <w:t>.</w:t>
      </w:r>
      <w:r w:rsidRPr="00E23D65">
        <w:rPr>
          <w:rFonts w:ascii="Times New Roman" w:eastAsia="Times New Roman" w:hAnsi="Times New Roman" w:cs="Times New Roman"/>
          <w:sz w:val="24"/>
          <w:szCs w:val="24"/>
          <w:lang w:eastAsia="ru-RU"/>
        </w:rPr>
        <w:t> </w:t>
      </w:r>
    </w:p>
    <w:p w:rsidR="00D91371" w:rsidRPr="00E23D65" w:rsidRDefault="00D91371" w:rsidP="006D607B">
      <w:pPr>
        <w:shd w:val="clear" w:color="auto" w:fill="FFFFFF"/>
        <w:tabs>
          <w:tab w:val="num" w:pos="360"/>
          <w:tab w:val="left" w:pos="993"/>
        </w:tabs>
        <w:spacing w:after="0" w:line="240" w:lineRule="auto"/>
        <w:ind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sz w:val="24"/>
          <w:szCs w:val="24"/>
          <w:lang w:eastAsia="ru-RU"/>
        </w:rPr>
        <w:t>Взаємопов’язані завдання та заходи спрямовані на досягнення цілей розвитку ОТГ та очікувані результати їх виконання наведені в додатку № </w:t>
      </w:r>
      <w:r w:rsidRPr="00E23D65">
        <w:rPr>
          <w:rFonts w:ascii="Times New Roman" w:eastAsia="Times New Roman" w:hAnsi="Times New Roman" w:cs="Times New Roman"/>
          <w:bCs/>
          <w:sz w:val="24"/>
          <w:szCs w:val="24"/>
          <w:lang w:eastAsia="ru-RU"/>
        </w:rPr>
        <w:t>1</w:t>
      </w:r>
      <w:r w:rsidRPr="00E23D65">
        <w:rPr>
          <w:rFonts w:ascii="Times New Roman" w:eastAsia="Times New Roman" w:hAnsi="Times New Roman" w:cs="Times New Roman"/>
          <w:sz w:val="24"/>
          <w:szCs w:val="24"/>
          <w:lang w:eastAsia="ru-RU"/>
        </w:rPr>
        <w:t> до Програми.</w:t>
      </w:r>
    </w:p>
    <w:p w:rsidR="00402A6E" w:rsidRPr="00E23D65" w:rsidRDefault="00D91371" w:rsidP="006D607B">
      <w:pPr>
        <w:shd w:val="clear" w:color="auto" w:fill="FFFFFF"/>
        <w:tabs>
          <w:tab w:val="num" w:pos="360"/>
          <w:tab w:val="left" w:pos="993"/>
        </w:tabs>
        <w:spacing w:after="0" w:line="240" w:lineRule="auto"/>
        <w:ind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sz w:val="24"/>
          <w:szCs w:val="24"/>
          <w:lang w:eastAsia="ru-RU"/>
        </w:rPr>
        <w:t xml:space="preserve">Враховуючи проектний підхід до вирішення проблем ОТГ, ці завдання конкретизовані в розрізі визначених пріоритетів і завдань, діючими та перспективними проектами ОТГ з визначенням джерел фінансування кожного проекту. </w:t>
      </w:r>
    </w:p>
    <w:p w:rsidR="009C765B" w:rsidRPr="00E23D65" w:rsidRDefault="00D91371" w:rsidP="006D607B">
      <w:pPr>
        <w:shd w:val="clear" w:color="auto" w:fill="FFFFFF"/>
        <w:tabs>
          <w:tab w:val="num" w:pos="360"/>
          <w:tab w:val="left" w:pos="993"/>
        </w:tabs>
        <w:spacing w:after="0" w:line="240" w:lineRule="auto"/>
        <w:ind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sz w:val="24"/>
          <w:szCs w:val="24"/>
          <w:lang w:eastAsia="ru-RU"/>
        </w:rPr>
        <w:t>Джерелами фінансування проектів соціально-економічного розвитку ОТГ є кошти Державного, обласного та місцевого бюджету, коштів підприємств,  інвесторів, спонсорської допомоги та інших джерел, не заборонених законодавством України, які направлені на соціально-економічний розвиток інфраструктури об’єднаної територіальної громади.</w:t>
      </w:r>
    </w:p>
    <w:sectPr w:rsidR="009C765B" w:rsidRPr="00E23D65" w:rsidSect="00041D00">
      <w:pgSz w:w="11906" w:h="16838"/>
      <w:pgMar w:top="709" w:right="567" w:bottom="993"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350" w:rsidRDefault="00BC6350" w:rsidP="00CA5F16">
      <w:pPr>
        <w:spacing w:after="0" w:line="240" w:lineRule="auto"/>
      </w:pPr>
      <w:r>
        <w:separator/>
      </w:r>
    </w:p>
  </w:endnote>
  <w:endnote w:type="continuationSeparator" w:id="0">
    <w:p w:rsidR="00BC6350" w:rsidRDefault="00BC6350" w:rsidP="00CA5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350" w:rsidRDefault="00BC6350" w:rsidP="00CA5F16">
      <w:pPr>
        <w:spacing w:after="0" w:line="240" w:lineRule="auto"/>
      </w:pPr>
      <w:r>
        <w:separator/>
      </w:r>
    </w:p>
  </w:footnote>
  <w:footnote w:type="continuationSeparator" w:id="0">
    <w:p w:rsidR="00BC6350" w:rsidRDefault="00BC6350" w:rsidP="00CA5F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D13C9"/>
    <w:multiLevelType w:val="hybridMultilevel"/>
    <w:tmpl w:val="80A6FE1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3BC1EB3"/>
    <w:multiLevelType w:val="multilevel"/>
    <w:tmpl w:val="41B2BB94"/>
    <w:lvl w:ilvl="0">
      <w:start w:val="1"/>
      <w:numFmt w:val="decimal"/>
      <w:lvlText w:val="%1."/>
      <w:lvlJc w:val="left"/>
      <w:pPr>
        <w:ind w:left="1069" w:hanging="360"/>
      </w:pPr>
      <w:rPr>
        <w:rFonts w:hint="default"/>
        <w:b/>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2" w15:restartNumberingAfterBreak="0">
    <w:nsid w:val="243B242B"/>
    <w:multiLevelType w:val="hybridMultilevel"/>
    <w:tmpl w:val="DC683580"/>
    <w:lvl w:ilvl="0" w:tplc="0EF4F814">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4993C69"/>
    <w:multiLevelType w:val="hybridMultilevel"/>
    <w:tmpl w:val="3516E3F6"/>
    <w:lvl w:ilvl="0" w:tplc="6C0A585C">
      <w:numFmt w:val="bullet"/>
      <w:lvlText w:val="-"/>
      <w:lvlJc w:val="left"/>
      <w:pPr>
        <w:ind w:left="922" w:hanging="360"/>
      </w:pPr>
      <w:rPr>
        <w:rFonts w:ascii="Times New Roman" w:eastAsia="Times New Roman" w:hAnsi="Times New Roman" w:cs="Times New Roman" w:hint="default"/>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4" w15:restartNumberingAfterBreak="0">
    <w:nsid w:val="3B1C6D75"/>
    <w:multiLevelType w:val="hybridMultilevel"/>
    <w:tmpl w:val="21B0E51A"/>
    <w:lvl w:ilvl="0" w:tplc="8DEE5AB4">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40663946"/>
    <w:multiLevelType w:val="multilevel"/>
    <w:tmpl w:val="C1D81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D025E2"/>
    <w:multiLevelType w:val="multilevel"/>
    <w:tmpl w:val="19D8B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DB3062"/>
    <w:multiLevelType w:val="multilevel"/>
    <w:tmpl w:val="D040B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447B3C"/>
    <w:multiLevelType w:val="multilevel"/>
    <w:tmpl w:val="E2602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2333E1"/>
    <w:multiLevelType w:val="hybridMultilevel"/>
    <w:tmpl w:val="FDD6C696"/>
    <w:lvl w:ilvl="0" w:tplc="8FD67918">
      <w:numFmt w:val="bullet"/>
      <w:lvlText w:val="-"/>
      <w:lvlJc w:val="left"/>
      <w:pPr>
        <w:ind w:left="786"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10" w15:restartNumberingAfterBreak="0">
    <w:nsid w:val="7A9331EC"/>
    <w:multiLevelType w:val="multilevel"/>
    <w:tmpl w:val="CE5C4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7"/>
  </w:num>
  <w:num w:numId="4">
    <w:abstractNumId w:val="8"/>
  </w:num>
  <w:num w:numId="5">
    <w:abstractNumId w:val="10"/>
  </w:num>
  <w:num w:numId="6">
    <w:abstractNumId w:val="3"/>
  </w:num>
  <w:num w:numId="7">
    <w:abstractNumId w:val="0"/>
  </w:num>
  <w:num w:numId="8">
    <w:abstractNumId w:val="4"/>
  </w:num>
  <w:num w:numId="9">
    <w:abstractNumId w:val="9"/>
  </w:num>
  <w:num w:numId="10">
    <w:abstractNumId w:val="1"/>
  </w:num>
  <w:num w:numId="11">
    <w:abstractNumId w:val="2"/>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69"/>
    <w:rsid w:val="00006AC5"/>
    <w:rsid w:val="000125AA"/>
    <w:rsid w:val="000255FD"/>
    <w:rsid w:val="00027D9B"/>
    <w:rsid w:val="000311F3"/>
    <w:rsid w:val="00041D00"/>
    <w:rsid w:val="00041F25"/>
    <w:rsid w:val="000460A5"/>
    <w:rsid w:val="000502B9"/>
    <w:rsid w:val="00057D68"/>
    <w:rsid w:val="000720B3"/>
    <w:rsid w:val="0008143F"/>
    <w:rsid w:val="000A1F5D"/>
    <w:rsid w:val="000A496F"/>
    <w:rsid w:val="000B250F"/>
    <w:rsid w:val="000D3D0C"/>
    <w:rsid w:val="000E190F"/>
    <w:rsid w:val="000F137F"/>
    <w:rsid w:val="000F6B17"/>
    <w:rsid w:val="000F731E"/>
    <w:rsid w:val="00104CCB"/>
    <w:rsid w:val="001142FA"/>
    <w:rsid w:val="00123899"/>
    <w:rsid w:val="00126835"/>
    <w:rsid w:val="00161A52"/>
    <w:rsid w:val="001834DB"/>
    <w:rsid w:val="001853F9"/>
    <w:rsid w:val="001A4F0B"/>
    <w:rsid w:val="001D6CBF"/>
    <w:rsid w:val="002109B3"/>
    <w:rsid w:val="0021640B"/>
    <w:rsid w:val="002209BD"/>
    <w:rsid w:val="00226D4A"/>
    <w:rsid w:val="00231053"/>
    <w:rsid w:val="002554DA"/>
    <w:rsid w:val="0025705F"/>
    <w:rsid w:val="00264F20"/>
    <w:rsid w:val="00282415"/>
    <w:rsid w:val="00282956"/>
    <w:rsid w:val="00291F24"/>
    <w:rsid w:val="00295B00"/>
    <w:rsid w:val="002A5726"/>
    <w:rsid w:val="002C3274"/>
    <w:rsid w:val="002C7972"/>
    <w:rsid w:val="002E24DF"/>
    <w:rsid w:val="002E653B"/>
    <w:rsid w:val="002F5DB4"/>
    <w:rsid w:val="002F67F5"/>
    <w:rsid w:val="002F6993"/>
    <w:rsid w:val="003061E9"/>
    <w:rsid w:val="00315759"/>
    <w:rsid w:val="00322360"/>
    <w:rsid w:val="003328C7"/>
    <w:rsid w:val="00340751"/>
    <w:rsid w:val="003539FC"/>
    <w:rsid w:val="003833B0"/>
    <w:rsid w:val="00392F6B"/>
    <w:rsid w:val="00393A96"/>
    <w:rsid w:val="003B1119"/>
    <w:rsid w:val="003B27B1"/>
    <w:rsid w:val="003B329A"/>
    <w:rsid w:val="003B49F8"/>
    <w:rsid w:val="003C5F12"/>
    <w:rsid w:val="003D141F"/>
    <w:rsid w:val="00402A6E"/>
    <w:rsid w:val="0041307C"/>
    <w:rsid w:val="0042297F"/>
    <w:rsid w:val="0045377D"/>
    <w:rsid w:val="0045653C"/>
    <w:rsid w:val="00470C73"/>
    <w:rsid w:val="00476196"/>
    <w:rsid w:val="004766CF"/>
    <w:rsid w:val="0047673E"/>
    <w:rsid w:val="00487220"/>
    <w:rsid w:val="00493ECC"/>
    <w:rsid w:val="004A6599"/>
    <w:rsid w:val="004A72DD"/>
    <w:rsid w:val="004B1894"/>
    <w:rsid w:val="004B32D2"/>
    <w:rsid w:val="004C006F"/>
    <w:rsid w:val="004C7201"/>
    <w:rsid w:val="004D0CCB"/>
    <w:rsid w:val="004D3F01"/>
    <w:rsid w:val="004F49A9"/>
    <w:rsid w:val="004F687D"/>
    <w:rsid w:val="00505415"/>
    <w:rsid w:val="00511CDD"/>
    <w:rsid w:val="00512AD8"/>
    <w:rsid w:val="00537AF2"/>
    <w:rsid w:val="00555244"/>
    <w:rsid w:val="005653F9"/>
    <w:rsid w:val="00565466"/>
    <w:rsid w:val="00565BDD"/>
    <w:rsid w:val="005740A3"/>
    <w:rsid w:val="0058532A"/>
    <w:rsid w:val="0059029F"/>
    <w:rsid w:val="005B4167"/>
    <w:rsid w:val="005B5203"/>
    <w:rsid w:val="005D2200"/>
    <w:rsid w:val="005D2AA7"/>
    <w:rsid w:val="005E7488"/>
    <w:rsid w:val="005F3B68"/>
    <w:rsid w:val="00617832"/>
    <w:rsid w:val="00645496"/>
    <w:rsid w:val="00651F29"/>
    <w:rsid w:val="0065743F"/>
    <w:rsid w:val="006665B1"/>
    <w:rsid w:val="00667C0F"/>
    <w:rsid w:val="006917B4"/>
    <w:rsid w:val="00692D7F"/>
    <w:rsid w:val="006A0B9E"/>
    <w:rsid w:val="006B528B"/>
    <w:rsid w:val="006D04BB"/>
    <w:rsid w:val="006D1A2C"/>
    <w:rsid w:val="006D607B"/>
    <w:rsid w:val="00701612"/>
    <w:rsid w:val="00707ADC"/>
    <w:rsid w:val="0071178D"/>
    <w:rsid w:val="00720742"/>
    <w:rsid w:val="007212A0"/>
    <w:rsid w:val="00740E3F"/>
    <w:rsid w:val="00752CDC"/>
    <w:rsid w:val="0075624D"/>
    <w:rsid w:val="00756583"/>
    <w:rsid w:val="00792350"/>
    <w:rsid w:val="00795DBA"/>
    <w:rsid w:val="00796F2D"/>
    <w:rsid w:val="007A0D23"/>
    <w:rsid w:val="007A30FD"/>
    <w:rsid w:val="007A3F02"/>
    <w:rsid w:val="00802465"/>
    <w:rsid w:val="00810998"/>
    <w:rsid w:val="00847217"/>
    <w:rsid w:val="0086499A"/>
    <w:rsid w:val="008729D4"/>
    <w:rsid w:val="00885B04"/>
    <w:rsid w:val="008A5973"/>
    <w:rsid w:val="008B0CFA"/>
    <w:rsid w:val="008C0642"/>
    <w:rsid w:val="008F10E4"/>
    <w:rsid w:val="0090249F"/>
    <w:rsid w:val="00902C6C"/>
    <w:rsid w:val="0090519D"/>
    <w:rsid w:val="009170D1"/>
    <w:rsid w:val="00921219"/>
    <w:rsid w:val="0092290F"/>
    <w:rsid w:val="00926666"/>
    <w:rsid w:val="00956C90"/>
    <w:rsid w:val="0095770E"/>
    <w:rsid w:val="009766AA"/>
    <w:rsid w:val="009B5270"/>
    <w:rsid w:val="009C4E8B"/>
    <w:rsid w:val="009C765B"/>
    <w:rsid w:val="009E4347"/>
    <w:rsid w:val="009E615E"/>
    <w:rsid w:val="009F7FBD"/>
    <w:rsid w:val="00A03577"/>
    <w:rsid w:val="00A105AE"/>
    <w:rsid w:val="00A37B98"/>
    <w:rsid w:val="00A70A27"/>
    <w:rsid w:val="00A858B8"/>
    <w:rsid w:val="00AA0051"/>
    <w:rsid w:val="00AE256C"/>
    <w:rsid w:val="00AF18F1"/>
    <w:rsid w:val="00B11ACC"/>
    <w:rsid w:val="00B16B87"/>
    <w:rsid w:val="00B244C6"/>
    <w:rsid w:val="00B26FC6"/>
    <w:rsid w:val="00B378BA"/>
    <w:rsid w:val="00B415C4"/>
    <w:rsid w:val="00B43EED"/>
    <w:rsid w:val="00B475EB"/>
    <w:rsid w:val="00B47A29"/>
    <w:rsid w:val="00B51F15"/>
    <w:rsid w:val="00B67EA2"/>
    <w:rsid w:val="00B70A79"/>
    <w:rsid w:val="00B734CD"/>
    <w:rsid w:val="00B809A1"/>
    <w:rsid w:val="00B87338"/>
    <w:rsid w:val="00B91EE4"/>
    <w:rsid w:val="00B96331"/>
    <w:rsid w:val="00BA48C5"/>
    <w:rsid w:val="00BC6350"/>
    <w:rsid w:val="00BD10B2"/>
    <w:rsid w:val="00BF2ABF"/>
    <w:rsid w:val="00BF406C"/>
    <w:rsid w:val="00C040B1"/>
    <w:rsid w:val="00C1256A"/>
    <w:rsid w:val="00C143E6"/>
    <w:rsid w:val="00C40C2D"/>
    <w:rsid w:val="00C52532"/>
    <w:rsid w:val="00C54C31"/>
    <w:rsid w:val="00C565FC"/>
    <w:rsid w:val="00C56BD6"/>
    <w:rsid w:val="00C71A7A"/>
    <w:rsid w:val="00C779AC"/>
    <w:rsid w:val="00C95CE5"/>
    <w:rsid w:val="00CA470A"/>
    <w:rsid w:val="00CA5F16"/>
    <w:rsid w:val="00CE1373"/>
    <w:rsid w:val="00CE5962"/>
    <w:rsid w:val="00CF3DAF"/>
    <w:rsid w:val="00D01258"/>
    <w:rsid w:val="00D2007E"/>
    <w:rsid w:val="00D20654"/>
    <w:rsid w:val="00D23F94"/>
    <w:rsid w:val="00D37705"/>
    <w:rsid w:val="00D432CF"/>
    <w:rsid w:val="00D534EA"/>
    <w:rsid w:val="00D62990"/>
    <w:rsid w:val="00D6728B"/>
    <w:rsid w:val="00D6754A"/>
    <w:rsid w:val="00D8149E"/>
    <w:rsid w:val="00D85703"/>
    <w:rsid w:val="00D91371"/>
    <w:rsid w:val="00DA6417"/>
    <w:rsid w:val="00DA698B"/>
    <w:rsid w:val="00DC336C"/>
    <w:rsid w:val="00DC42F8"/>
    <w:rsid w:val="00DD2C69"/>
    <w:rsid w:val="00DD46C6"/>
    <w:rsid w:val="00DE0F85"/>
    <w:rsid w:val="00DE4381"/>
    <w:rsid w:val="00DF520D"/>
    <w:rsid w:val="00E052DA"/>
    <w:rsid w:val="00E23D65"/>
    <w:rsid w:val="00E5479C"/>
    <w:rsid w:val="00E64F85"/>
    <w:rsid w:val="00E73642"/>
    <w:rsid w:val="00E87423"/>
    <w:rsid w:val="00E9708E"/>
    <w:rsid w:val="00EB247F"/>
    <w:rsid w:val="00ED2E30"/>
    <w:rsid w:val="00ED3F10"/>
    <w:rsid w:val="00EE2FDC"/>
    <w:rsid w:val="00EE4AB2"/>
    <w:rsid w:val="00EE6736"/>
    <w:rsid w:val="00F01709"/>
    <w:rsid w:val="00F049AB"/>
    <w:rsid w:val="00F11236"/>
    <w:rsid w:val="00F12889"/>
    <w:rsid w:val="00F163FC"/>
    <w:rsid w:val="00F456AF"/>
    <w:rsid w:val="00F50BC0"/>
    <w:rsid w:val="00F64AE4"/>
    <w:rsid w:val="00F8100D"/>
    <w:rsid w:val="00F84A9E"/>
    <w:rsid w:val="00F92964"/>
    <w:rsid w:val="00F93650"/>
    <w:rsid w:val="00F93A98"/>
    <w:rsid w:val="00F94A0C"/>
    <w:rsid w:val="00FC075E"/>
    <w:rsid w:val="00FD5DDD"/>
    <w:rsid w:val="00FD7005"/>
    <w:rsid w:val="00FF7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296F8"/>
  <w15:docId w15:val="{5FF22B5E-AA03-499D-A923-FF949B0D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0A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A1F5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4">
    <w:name w:val="List Paragraph"/>
    <w:basedOn w:val="a"/>
    <w:uiPriority w:val="34"/>
    <w:qFormat/>
    <w:rsid w:val="00F049AB"/>
    <w:pPr>
      <w:ind w:left="720"/>
      <w:contextualSpacing/>
    </w:pPr>
  </w:style>
  <w:style w:type="table" w:styleId="a5">
    <w:name w:val="Table Grid"/>
    <w:basedOn w:val="a1"/>
    <w:uiPriority w:val="39"/>
    <w:rsid w:val="002F6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565BD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65BDD"/>
    <w:rPr>
      <w:rFonts w:ascii="Segoe UI" w:hAnsi="Segoe UI" w:cs="Segoe UI"/>
      <w:sz w:val="18"/>
      <w:szCs w:val="18"/>
    </w:rPr>
  </w:style>
  <w:style w:type="paragraph" w:customStyle="1" w:styleId="a8">
    <w:name w:val="Знак Знак"/>
    <w:basedOn w:val="a"/>
    <w:rsid w:val="00C95CE5"/>
    <w:pPr>
      <w:spacing w:after="0" w:line="240" w:lineRule="auto"/>
    </w:pPr>
    <w:rPr>
      <w:rFonts w:ascii="Verdana" w:eastAsia="Times New Roman" w:hAnsi="Verdana" w:cs="Verdana"/>
      <w:sz w:val="20"/>
      <w:szCs w:val="20"/>
      <w:lang w:val="en-US"/>
    </w:rPr>
  </w:style>
  <w:style w:type="paragraph" w:styleId="a9">
    <w:name w:val="header"/>
    <w:basedOn w:val="a"/>
    <w:link w:val="aa"/>
    <w:uiPriority w:val="99"/>
    <w:unhideWhenUsed/>
    <w:rsid w:val="00CA5F1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A5F16"/>
  </w:style>
  <w:style w:type="paragraph" w:styleId="ab">
    <w:name w:val="footer"/>
    <w:basedOn w:val="a"/>
    <w:link w:val="ac"/>
    <w:uiPriority w:val="99"/>
    <w:unhideWhenUsed/>
    <w:rsid w:val="00CA5F1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A5F16"/>
  </w:style>
  <w:style w:type="paragraph" w:styleId="ad">
    <w:name w:val="No Spacing"/>
    <w:uiPriority w:val="1"/>
    <w:qFormat/>
    <w:rsid w:val="00226D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74255">
      <w:bodyDiv w:val="1"/>
      <w:marLeft w:val="0"/>
      <w:marRight w:val="0"/>
      <w:marTop w:val="0"/>
      <w:marBottom w:val="0"/>
      <w:divBdr>
        <w:top w:val="none" w:sz="0" w:space="0" w:color="auto"/>
        <w:left w:val="none" w:sz="0" w:space="0" w:color="auto"/>
        <w:bottom w:val="none" w:sz="0" w:space="0" w:color="auto"/>
        <w:right w:val="none" w:sz="0" w:space="0" w:color="auto"/>
      </w:divBdr>
    </w:div>
    <w:div w:id="1406490113">
      <w:bodyDiv w:val="1"/>
      <w:marLeft w:val="0"/>
      <w:marRight w:val="0"/>
      <w:marTop w:val="0"/>
      <w:marBottom w:val="0"/>
      <w:divBdr>
        <w:top w:val="none" w:sz="0" w:space="0" w:color="auto"/>
        <w:left w:val="none" w:sz="0" w:space="0" w:color="auto"/>
        <w:bottom w:val="none" w:sz="0" w:space="0" w:color="auto"/>
        <w:right w:val="none" w:sz="0" w:space="0" w:color="auto"/>
      </w:divBdr>
    </w:div>
    <w:div w:id="1542398173">
      <w:bodyDiv w:val="1"/>
      <w:marLeft w:val="0"/>
      <w:marRight w:val="0"/>
      <w:marTop w:val="0"/>
      <w:marBottom w:val="0"/>
      <w:divBdr>
        <w:top w:val="none" w:sz="0" w:space="0" w:color="auto"/>
        <w:left w:val="none" w:sz="0" w:space="0" w:color="auto"/>
        <w:bottom w:val="none" w:sz="0" w:space="0" w:color="auto"/>
        <w:right w:val="none" w:sz="0" w:space="0" w:color="auto"/>
      </w:divBdr>
    </w:div>
    <w:div w:id="1676568210">
      <w:bodyDiv w:val="1"/>
      <w:marLeft w:val="0"/>
      <w:marRight w:val="0"/>
      <w:marTop w:val="0"/>
      <w:marBottom w:val="0"/>
      <w:divBdr>
        <w:top w:val="none" w:sz="0" w:space="0" w:color="auto"/>
        <w:left w:val="none" w:sz="0" w:space="0" w:color="auto"/>
        <w:bottom w:val="none" w:sz="0" w:space="0" w:color="auto"/>
        <w:right w:val="none" w:sz="0" w:space="0" w:color="auto"/>
      </w:divBdr>
    </w:div>
    <w:div w:id="200724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D0EE7-C94B-4A94-BA76-E51BE992F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9</Pages>
  <Words>3451</Words>
  <Characters>19677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notebook66</dc:creator>
  <cp:keywords/>
  <dc:description/>
  <cp:lastModifiedBy>notebook66</cp:lastModifiedBy>
  <cp:revision>57</cp:revision>
  <cp:lastPrinted>2021-11-11T14:18:00Z</cp:lastPrinted>
  <dcterms:created xsi:type="dcterms:W3CDTF">2019-11-21T09:38:00Z</dcterms:created>
  <dcterms:modified xsi:type="dcterms:W3CDTF">2021-11-11T14:19:00Z</dcterms:modified>
</cp:coreProperties>
</file>