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F9" w:rsidRDefault="00F723F9" w:rsidP="00F723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F9" w:rsidRDefault="00F723F9" w:rsidP="00F723F9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F723F9" w:rsidRDefault="00F723F9" w:rsidP="00F723F9">
      <w:pPr>
        <w:pStyle w:val="a3"/>
        <w:rPr>
          <w:szCs w:val="28"/>
        </w:rPr>
      </w:pPr>
      <w:r>
        <w:rPr>
          <w:szCs w:val="28"/>
        </w:rPr>
        <w:t>ВИКОНАВЧИЙ КОМІТЕТ</w:t>
      </w:r>
    </w:p>
    <w:p w:rsidR="00F723F9" w:rsidRDefault="00F723F9" w:rsidP="00F723F9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723F9" w:rsidRDefault="00F723F9" w:rsidP="00F723F9">
      <w:pPr>
        <w:jc w:val="center"/>
        <w:rPr>
          <w:sz w:val="28"/>
          <w:szCs w:val="28"/>
          <w:lang w:val="uk-UA"/>
        </w:rPr>
      </w:pPr>
    </w:p>
    <w:p w:rsidR="00F723F9" w:rsidRDefault="00F723F9" w:rsidP="00F723F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723F9" w:rsidRDefault="00F723F9" w:rsidP="00F723F9">
      <w:pPr>
        <w:jc w:val="center"/>
        <w:rPr>
          <w:b/>
          <w:sz w:val="28"/>
          <w:szCs w:val="28"/>
        </w:rPr>
      </w:pPr>
    </w:p>
    <w:p w:rsidR="00F723F9" w:rsidRDefault="00F723F9" w:rsidP="00F723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</w:t>
      </w:r>
    </w:p>
    <w:p w:rsidR="00F723F9" w:rsidRDefault="00F723F9" w:rsidP="00F723F9">
      <w:pPr>
        <w:jc w:val="both"/>
        <w:rPr>
          <w:b/>
          <w:sz w:val="28"/>
          <w:szCs w:val="28"/>
        </w:rPr>
      </w:pPr>
    </w:p>
    <w:p w:rsidR="00F723F9" w:rsidRDefault="00F723F9" w:rsidP="00F723F9">
      <w:pPr>
        <w:jc w:val="both"/>
        <w:rPr>
          <w:lang w:val="uk-UA" w:eastAsia="zh-CN"/>
        </w:rPr>
      </w:pPr>
      <w:r>
        <w:rPr>
          <w:lang w:val="uk-UA" w:eastAsia="zh-CN"/>
        </w:rPr>
        <w:t>Про внесення змін до  рішення виконавчого</w:t>
      </w:r>
    </w:p>
    <w:p w:rsidR="00F723F9" w:rsidRDefault="00F723F9" w:rsidP="00F723F9">
      <w:pPr>
        <w:jc w:val="both"/>
        <w:rPr>
          <w:lang w:val="uk-UA" w:eastAsia="zh-CN"/>
        </w:rPr>
      </w:pPr>
      <w:r>
        <w:rPr>
          <w:lang w:val="uk-UA" w:eastAsia="zh-CN"/>
        </w:rPr>
        <w:t>комітету від 23.10.2018 р. №210 «Про затвердження</w:t>
      </w:r>
    </w:p>
    <w:p w:rsidR="00F723F9" w:rsidRDefault="00F723F9" w:rsidP="00F723F9">
      <w:pPr>
        <w:jc w:val="both"/>
        <w:rPr>
          <w:lang w:val="uk-UA" w:eastAsia="zh-CN"/>
        </w:rPr>
      </w:pPr>
      <w:r>
        <w:rPr>
          <w:lang w:val="uk-UA" w:eastAsia="zh-CN"/>
        </w:rPr>
        <w:t xml:space="preserve">Порядку визначення обсягів пайової участі власників </w:t>
      </w:r>
    </w:p>
    <w:p w:rsidR="00F723F9" w:rsidRDefault="00F723F9" w:rsidP="00F723F9">
      <w:pPr>
        <w:jc w:val="both"/>
        <w:rPr>
          <w:lang w:val="uk-UA" w:eastAsia="zh-CN"/>
        </w:rPr>
      </w:pPr>
      <w:r>
        <w:rPr>
          <w:lang w:val="uk-UA" w:eastAsia="zh-CN"/>
        </w:rPr>
        <w:t xml:space="preserve">тимчасових споруд торговельного, побутового, </w:t>
      </w:r>
    </w:p>
    <w:p w:rsidR="00F723F9" w:rsidRDefault="00F723F9" w:rsidP="00F723F9">
      <w:pPr>
        <w:jc w:val="both"/>
        <w:rPr>
          <w:lang w:val="uk-UA" w:eastAsia="zh-CN"/>
        </w:rPr>
      </w:pPr>
      <w:r>
        <w:rPr>
          <w:lang w:val="uk-UA" w:eastAsia="zh-CN"/>
        </w:rPr>
        <w:t>соціального чи іншого призначення в утриманні</w:t>
      </w:r>
    </w:p>
    <w:p w:rsidR="00F723F9" w:rsidRDefault="00F723F9" w:rsidP="00F723F9">
      <w:pPr>
        <w:jc w:val="both"/>
        <w:rPr>
          <w:lang w:val="uk-UA" w:eastAsia="zh-CN"/>
        </w:rPr>
      </w:pPr>
      <w:r>
        <w:rPr>
          <w:lang w:val="uk-UA" w:eastAsia="zh-CN"/>
        </w:rPr>
        <w:t xml:space="preserve"> об’єктів благоустрою на території </w:t>
      </w:r>
      <w:proofErr w:type="spellStart"/>
      <w:r>
        <w:rPr>
          <w:lang w:val="uk-UA" w:eastAsia="zh-CN"/>
        </w:rPr>
        <w:t>Коростишівської</w:t>
      </w:r>
      <w:proofErr w:type="spellEnd"/>
      <w:r>
        <w:rPr>
          <w:lang w:val="uk-UA" w:eastAsia="zh-CN"/>
        </w:rPr>
        <w:t xml:space="preserve"> </w:t>
      </w:r>
    </w:p>
    <w:p w:rsidR="00F723F9" w:rsidRDefault="00F723F9" w:rsidP="00F723F9">
      <w:pPr>
        <w:jc w:val="both"/>
        <w:rPr>
          <w:lang w:val="uk-UA" w:eastAsia="zh-CN"/>
        </w:rPr>
      </w:pPr>
      <w:r>
        <w:rPr>
          <w:lang w:val="uk-UA" w:eastAsia="zh-CN"/>
        </w:rPr>
        <w:t>міської ради  в новій редакції»</w:t>
      </w:r>
    </w:p>
    <w:p w:rsidR="00F723F9" w:rsidRDefault="00F723F9" w:rsidP="00F723F9">
      <w:pPr>
        <w:jc w:val="both"/>
        <w:rPr>
          <w:lang w:val="uk-UA" w:eastAsia="zh-CN"/>
        </w:rPr>
      </w:pPr>
    </w:p>
    <w:p w:rsidR="00F723F9" w:rsidRDefault="00F723F9" w:rsidP="00F723F9">
      <w:pPr>
        <w:rPr>
          <w:lang w:val="uk-UA"/>
        </w:rPr>
      </w:pPr>
    </w:p>
    <w:p w:rsidR="00F723F9" w:rsidRDefault="00F723F9" w:rsidP="00F723F9">
      <w:pPr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пп.7 п. «а» ст. 27, пп. 7 п. «а» ст. 30 Закону України «Про місцеве самоврядування в Україні», пп. 8, 9 п. 2 ст. 10 Закону України «Про благоустрій населених пунктів» виконавчий комітет </w:t>
      </w:r>
      <w:proofErr w:type="spellStart"/>
      <w:r>
        <w:rPr>
          <w:lang w:val="uk-UA"/>
        </w:rPr>
        <w:t>Коростишівської</w:t>
      </w:r>
      <w:proofErr w:type="spellEnd"/>
      <w:r>
        <w:rPr>
          <w:lang w:val="uk-UA"/>
        </w:rPr>
        <w:t xml:space="preserve"> міської ради </w:t>
      </w:r>
    </w:p>
    <w:p w:rsidR="00F723F9" w:rsidRDefault="00F723F9" w:rsidP="00F723F9">
      <w:pPr>
        <w:rPr>
          <w:lang w:val="uk-UA"/>
        </w:rPr>
      </w:pPr>
      <w:r>
        <w:rPr>
          <w:b/>
          <w:lang w:val="uk-UA"/>
        </w:rPr>
        <w:t xml:space="preserve"> </w:t>
      </w:r>
    </w:p>
    <w:p w:rsidR="00F723F9" w:rsidRDefault="00F723F9" w:rsidP="00F723F9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F723F9" w:rsidRDefault="00F723F9" w:rsidP="00F723F9">
      <w:pPr>
        <w:tabs>
          <w:tab w:val="left" w:pos="993"/>
        </w:tabs>
        <w:ind w:hanging="405"/>
        <w:jc w:val="both"/>
        <w:rPr>
          <w:lang w:val="uk-UA"/>
        </w:rPr>
      </w:pPr>
    </w:p>
    <w:p w:rsidR="00F723F9" w:rsidRDefault="00F723F9" w:rsidP="00F723F9">
      <w:pPr>
        <w:ind w:firstLine="567"/>
        <w:jc w:val="both"/>
        <w:rPr>
          <w:lang w:val="uk-UA" w:eastAsia="zh-CN"/>
        </w:rPr>
      </w:pPr>
      <w:r>
        <w:rPr>
          <w:lang w:val="uk-UA" w:eastAsia="zh-CN"/>
        </w:rPr>
        <w:t xml:space="preserve">1. Внести зміни до п.7.1 розділу 7 Порядку визначення обсягів пайової участі власників тимчасових споруд торговельного, побутового, соціального чи іншого призначення в утриманні об’єктів благоустрою на території </w:t>
      </w:r>
      <w:proofErr w:type="spellStart"/>
      <w:r>
        <w:rPr>
          <w:lang w:val="uk-UA" w:eastAsia="zh-CN"/>
        </w:rPr>
        <w:t>Коростишівської</w:t>
      </w:r>
      <w:proofErr w:type="spellEnd"/>
      <w:r>
        <w:rPr>
          <w:lang w:val="uk-UA" w:eastAsia="zh-CN"/>
        </w:rPr>
        <w:t xml:space="preserve"> міської ради, який затверджений рішення виконавчого комітету від 23.10.2018 р. №210  виклавши даний пункт у новій редакції, а саме:</w:t>
      </w:r>
    </w:p>
    <w:p w:rsidR="00F723F9" w:rsidRDefault="00F723F9" w:rsidP="00F723F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«7.1. Розмір пайової участі в утриманні об'єкта благоустрою при встановленні та експлуатації тимчасових споруд торговельного, побутового, соціально-культурного та іншого призначення для провадження підприємницької діяльності розраховується у розмірі 70 грн. за 1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 х на коефіцієнт функціонального використання (п. 7.5). х на площу, що зазначена у проекті прив’язки малої архітектурної форми (розрахунок за один місяць).»  </w:t>
      </w:r>
    </w:p>
    <w:p w:rsidR="00F723F9" w:rsidRDefault="00F723F9" w:rsidP="00F723F9">
      <w:pPr>
        <w:ind w:firstLine="567"/>
        <w:jc w:val="both"/>
        <w:rPr>
          <w:lang w:val="uk-UA" w:eastAsia="zh-CN"/>
        </w:rPr>
      </w:pPr>
      <w:r>
        <w:rPr>
          <w:color w:val="000000"/>
          <w:lang w:val="uk-UA"/>
        </w:rPr>
        <w:t xml:space="preserve">2. Вважати таким, що втратив чинність п. 7.1. рішення виконавчого комітету </w:t>
      </w:r>
      <w:proofErr w:type="spellStart"/>
      <w:r>
        <w:rPr>
          <w:color w:val="000000"/>
          <w:lang w:val="uk-UA"/>
        </w:rPr>
        <w:t>Коростишівської</w:t>
      </w:r>
      <w:proofErr w:type="spellEnd"/>
      <w:r>
        <w:rPr>
          <w:color w:val="000000"/>
          <w:lang w:val="uk-UA"/>
        </w:rPr>
        <w:t xml:space="preserve"> міської ради від 08.06.2021 №185</w:t>
      </w:r>
      <w:r>
        <w:rPr>
          <w:lang w:val="uk-UA" w:eastAsia="zh-CN"/>
        </w:rPr>
        <w:t xml:space="preserve"> Про внесення змін до  рішення виконавчого комітету від 23.10.2018 р. №210 «Про затвердження Порядку визначення обсягів пайової участі власників тимчасових споруд торговельного, побутового, соціального чи іншого призначення в утриманні об’єктів благоустрою на території </w:t>
      </w:r>
      <w:proofErr w:type="spellStart"/>
      <w:r>
        <w:rPr>
          <w:lang w:val="uk-UA" w:eastAsia="zh-CN"/>
        </w:rPr>
        <w:t>Коростишівської</w:t>
      </w:r>
      <w:proofErr w:type="spellEnd"/>
      <w:r>
        <w:rPr>
          <w:lang w:val="uk-UA" w:eastAsia="zh-CN"/>
        </w:rPr>
        <w:t xml:space="preserve"> міської ради  в новій редакції».</w:t>
      </w:r>
    </w:p>
    <w:p w:rsidR="00F723F9" w:rsidRDefault="00F723F9" w:rsidP="00F723F9">
      <w:pPr>
        <w:tabs>
          <w:tab w:val="left" w:pos="1770"/>
        </w:tabs>
        <w:ind w:firstLine="567"/>
        <w:jc w:val="both"/>
        <w:rPr>
          <w:lang w:val="uk-UA"/>
        </w:rPr>
      </w:pPr>
      <w:r>
        <w:rPr>
          <w:lang w:val="uk-UA" w:eastAsia="zh-CN"/>
        </w:rPr>
        <w:t xml:space="preserve">3. Контроль за виконанням цього рішення покласти на  </w:t>
      </w:r>
      <w:r>
        <w:rPr>
          <w:lang w:val="uk-UA"/>
        </w:rPr>
        <w:t xml:space="preserve">заступників міського голови відповідно до розподілу обов’язків. </w:t>
      </w:r>
    </w:p>
    <w:p w:rsidR="00F723F9" w:rsidRDefault="00F723F9" w:rsidP="00F723F9">
      <w:pPr>
        <w:tabs>
          <w:tab w:val="left" w:pos="1770"/>
        </w:tabs>
        <w:ind w:firstLine="567"/>
        <w:jc w:val="both"/>
        <w:rPr>
          <w:lang w:val="uk-UA" w:eastAsia="zh-CN"/>
        </w:rPr>
      </w:pPr>
    </w:p>
    <w:p w:rsidR="00F723F9" w:rsidRDefault="00F723F9" w:rsidP="00F723F9">
      <w:pPr>
        <w:ind w:firstLine="567"/>
        <w:jc w:val="both"/>
        <w:rPr>
          <w:lang w:val="uk-UA" w:eastAsia="zh-CN"/>
        </w:rPr>
      </w:pPr>
    </w:p>
    <w:p w:rsidR="00F723F9" w:rsidRDefault="00F723F9" w:rsidP="00F723F9">
      <w:pPr>
        <w:tabs>
          <w:tab w:val="left" w:pos="1440"/>
        </w:tabs>
        <w:rPr>
          <w:sz w:val="28"/>
          <w:szCs w:val="28"/>
          <w:lang w:val="uk-UA" w:eastAsia="zh-CN"/>
        </w:rPr>
      </w:pPr>
    </w:p>
    <w:p w:rsidR="00F723F9" w:rsidRDefault="00F723F9" w:rsidP="00F723F9">
      <w:pPr>
        <w:tabs>
          <w:tab w:val="left" w:pos="1440"/>
        </w:tabs>
        <w:rPr>
          <w:lang w:val="uk-UA"/>
        </w:rPr>
      </w:pPr>
    </w:p>
    <w:p w:rsidR="00F723F9" w:rsidRDefault="00F723F9" w:rsidP="00F723F9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І.М. Кохан  </w:t>
      </w:r>
    </w:p>
    <w:p w:rsidR="00AA19BD" w:rsidRDefault="00AA19BD">
      <w:bookmarkStart w:id="0" w:name="_GoBack"/>
      <w:bookmarkEnd w:id="0"/>
    </w:p>
    <w:sectPr w:rsidR="00AA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AB"/>
    <w:rsid w:val="003379AB"/>
    <w:rsid w:val="00AA19BD"/>
    <w:rsid w:val="00F7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3F9"/>
    <w:pPr>
      <w:jc w:val="center"/>
    </w:pPr>
    <w:rPr>
      <w:b/>
      <w:bCs/>
      <w:sz w:val="28"/>
      <w:lang w:val="uk-UA" w:eastAsia="x-none"/>
    </w:rPr>
  </w:style>
  <w:style w:type="character" w:customStyle="1" w:styleId="a4">
    <w:name w:val="Название Знак"/>
    <w:basedOn w:val="a0"/>
    <w:link w:val="a3"/>
    <w:rsid w:val="00F723F9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72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3F9"/>
    <w:pPr>
      <w:jc w:val="center"/>
    </w:pPr>
    <w:rPr>
      <w:b/>
      <w:bCs/>
      <w:sz w:val="28"/>
      <w:lang w:val="uk-UA" w:eastAsia="x-none"/>
    </w:rPr>
  </w:style>
  <w:style w:type="character" w:customStyle="1" w:styleId="a4">
    <w:name w:val="Название Знак"/>
    <w:basedOn w:val="a0"/>
    <w:link w:val="a3"/>
    <w:rsid w:val="00F723F9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72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2022-08-09T09:51:00Z</dcterms:created>
  <dcterms:modified xsi:type="dcterms:W3CDTF">2022-08-09T09:51:00Z</dcterms:modified>
</cp:coreProperties>
</file>