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BE" w:rsidRPr="00CE31B2" w:rsidRDefault="00A931BE" w:rsidP="00A93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E31B2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7F9FC5A" wp14:editId="1C52C97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BE" w:rsidRPr="00CE31B2" w:rsidRDefault="00A931BE" w:rsidP="00A931B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CE31B2">
        <w:rPr>
          <w:rFonts w:ascii="Times New Roman" w:eastAsia="Calibri" w:hAnsi="Times New Roman"/>
          <w:b/>
          <w:bCs/>
          <w:sz w:val="24"/>
          <w:szCs w:val="24"/>
        </w:rPr>
        <w:t>КОРОСТИШІВСЬКА МІСЬКА РАДА</w:t>
      </w:r>
    </w:p>
    <w:p w:rsidR="00A931BE" w:rsidRPr="00CE31B2" w:rsidRDefault="00A931BE" w:rsidP="00A931B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CE31B2">
        <w:rPr>
          <w:rFonts w:ascii="Times New Roman" w:eastAsia="Calibri" w:hAnsi="Times New Roman"/>
          <w:b/>
          <w:bCs/>
          <w:sz w:val="24"/>
          <w:szCs w:val="24"/>
        </w:rPr>
        <w:t>ВИКОНАВЧИЙ КОМІТЕТ</w:t>
      </w:r>
    </w:p>
    <w:p w:rsidR="00A931BE" w:rsidRPr="00CE31B2" w:rsidRDefault="00A931BE" w:rsidP="00A931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31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CE31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Коростишів</w:t>
      </w:r>
      <w:proofErr w:type="spellEnd"/>
    </w:p>
    <w:p w:rsidR="00A931BE" w:rsidRPr="00CE31B2" w:rsidRDefault="00A931BE" w:rsidP="00A93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31BE" w:rsidRPr="00CE31B2" w:rsidRDefault="00A931BE" w:rsidP="00A931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31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 І Ш Е Н </w:t>
      </w:r>
      <w:proofErr w:type="spellStart"/>
      <w:r w:rsidRPr="00CE31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CE31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Я</w:t>
      </w:r>
    </w:p>
    <w:p w:rsidR="00A931BE" w:rsidRPr="00CE31B2" w:rsidRDefault="00A931BE" w:rsidP="00A93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1B2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A931BE" w:rsidRPr="00CE31B2" w:rsidRDefault="00A931BE" w:rsidP="00A93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31BE" w:rsidRPr="0051153B" w:rsidRDefault="00A931BE" w:rsidP="00A931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val="ru-RU" w:eastAsia="ru-RU"/>
        </w:rPr>
        <w:t xml:space="preserve">Про </w:t>
      </w: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внесення змін до </w:t>
      </w:r>
      <w:r w:rsidR="00062739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п.1</w:t>
      </w: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.2 </w:t>
      </w:r>
      <w:proofErr w:type="gramStart"/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ішення виконавчого</w:t>
      </w: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val="ru-RU" w:eastAsia="ru-RU"/>
        </w:rPr>
        <w:t xml:space="preserve"> </w:t>
      </w:r>
    </w:p>
    <w:p w:rsidR="00062739" w:rsidRPr="0051153B" w:rsidRDefault="00062739" w:rsidP="00A931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к</w:t>
      </w:r>
      <w:r w:rsidR="00A931BE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омітету </w:t>
      </w:r>
      <w:proofErr w:type="spellStart"/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A931BE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міської ради від </w:t>
      </w:r>
    </w:p>
    <w:p w:rsidR="00062739" w:rsidRPr="0051153B" w:rsidRDefault="00A931BE" w:rsidP="00A931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1</w:t>
      </w:r>
      <w:r w:rsidR="00853940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0.03.2022</w:t>
      </w: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№</w:t>
      </w:r>
      <w:r w:rsidR="00853940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41</w:t>
      </w:r>
      <w:r w:rsidR="00062739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«Про передачу в оренду </w:t>
      </w:r>
    </w:p>
    <w:p w:rsidR="00062739" w:rsidRPr="0051153B" w:rsidRDefault="00A931BE" w:rsidP="00A931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нерухомого майна </w:t>
      </w:r>
      <w:r w:rsidR="00062739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комунальної власності </w:t>
      </w:r>
    </w:p>
    <w:p w:rsidR="00062739" w:rsidRPr="0051153B" w:rsidRDefault="00A931BE" w:rsidP="00A931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proofErr w:type="spellStart"/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міської ради без </w:t>
      </w:r>
    </w:p>
    <w:p w:rsidR="00A931BE" w:rsidRPr="0051153B" w:rsidRDefault="00A931BE" w:rsidP="00A931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проведення аукціону»</w:t>
      </w:r>
    </w:p>
    <w:p w:rsidR="00A931BE" w:rsidRPr="0051153B" w:rsidRDefault="00A931BE" w:rsidP="00A931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A931BE" w:rsidRPr="0051153B" w:rsidRDefault="00A931BE" w:rsidP="00A931B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51153B" w:rsidRPr="0051153B" w:rsidRDefault="00A931BE" w:rsidP="0051153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1153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Розглянувши лист </w:t>
      </w:r>
      <w:r w:rsidR="00853940" w:rsidRPr="0051153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Управління соціального захисту населення </w:t>
      </w:r>
      <w:r w:rsidRPr="0051153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Житомирської районної державної адміністрації Житомирської області </w:t>
      </w:r>
      <w:r w:rsidR="00853940" w:rsidRPr="0051153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від 24.03.2022  №1182, </w:t>
      </w:r>
      <w:r w:rsidRPr="0051153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керуючись </w:t>
      </w:r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закон</w:t>
      </w:r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ами</w:t>
      </w:r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України «Про місцеве самоврядування в Україні»,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№483, рішення шістнадцятої сесії </w:t>
      </w:r>
      <w:proofErr w:type="spellStart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міської ради, Методики розрахунку орендної плати та розподілу орендної плати», рішення двадцять четвертої (позачергової) сесії </w:t>
      </w:r>
      <w:proofErr w:type="spellStart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міської ради восьмого скликання від 15.03.2022 №406 «Про затвердження Переліків першого та другого типів об’єктів оренди комунальної власності», рішення двадцять п’ятої (позачергової) сесії  </w:t>
      </w:r>
      <w:proofErr w:type="spellStart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міської ради восьмого скликання (перше пленарне засідання) від </w:t>
      </w:r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29</w:t>
      </w:r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.04.2022 №4</w:t>
      </w:r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34</w:t>
      </w:r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«Про внесення змін до </w:t>
      </w:r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додатку 1 до Положення про порядок оренди майна комунальної власності </w:t>
      </w:r>
      <w:proofErr w:type="spellStart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міської ради</w:t>
      </w:r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виконавчий комітет </w:t>
      </w:r>
      <w:proofErr w:type="spellStart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="0051153B" w:rsidRPr="0051153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міської ради</w:t>
      </w:r>
    </w:p>
    <w:p w:rsidR="00A931BE" w:rsidRPr="00A931BE" w:rsidRDefault="00A931BE" w:rsidP="0051153B">
      <w:pPr>
        <w:pStyle w:val="a5"/>
        <w:shd w:val="clear" w:color="auto" w:fill="auto"/>
        <w:spacing w:before="0" w:after="0" w:line="240" w:lineRule="auto"/>
        <w:ind w:right="20" w:firstLine="0"/>
        <w:rPr>
          <w:rFonts w:cs="Arial Unicode MS"/>
          <w:sz w:val="28"/>
          <w:szCs w:val="28"/>
          <w:lang w:val="uk-UA"/>
        </w:rPr>
      </w:pPr>
    </w:p>
    <w:p w:rsidR="00A931BE" w:rsidRPr="0051153B" w:rsidRDefault="0051153B" w:rsidP="0051153B">
      <w:pPr>
        <w:pStyle w:val="30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  <w:lang w:val="uk-UA"/>
        </w:rPr>
      </w:pPr>
      <w:r w:rsidRPr="00A57BBE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</w:t>
      </w:r>
      <w:r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A57BBE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2645E" w:rsidRPr="0051153B" w:rsidRDefault="00A931BE" w:rsidP="005115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153B">
        <w:rPr>
          <w:rFonts w:ascii="Times New Roman" w:hAnsi="Times New Roman" w:cs="Times New Roman"/>
          <w:color w:val="000000"/>
          <w:sz w:val="26"/>
          <w:szCs w:val="26"/>
        </w:rPr>
        <w:t xml:space="preserve">1.  Пункт </w:t>
      </w:r>
      <w:r w:rsidR="00062739" w:rsidRPr="0051153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1153B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рішення виконавчого комітету </w:t>
      </w:r>
      <w:proofErr w:type="spellStart"/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міської ради від 1</w:t>
      </w:r>
      <w:r w:rsidR="00062739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0.03.2022</w:t>
      </w: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№</w:t>
      </w:r>
      <w:r w:rsidR="00062739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41</w:t>
      </w:r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«Про передачу в оренду нерухомого майна комунальної власності </w:t>
      </w:r>
      <w:proofErr w:type="spellStart"/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міської ради без проведення аукціону»</w:t>
      </w:r>
      <w:r w:rsidRPr="0051153B">
        <w:rPr>
          <w:rFonts w:ascii="Times New Roman" w:hAnsi="Times New Roman" w:cs="Times New Roman"/>
          <w:color w:val="000000"/>
          <w:sz w:val="26"/>
          <w:szCs w:val="26"/>
        </w:rPr>
        <w:t xml:space="preserve"> викласти в новій редакції: «Орендна плата за об’єкт оренди становить 1 гривня в рік відповідно до п.10.7 «Методики розрахунку орендної плати та розподілу орендної плати», затвердженої рішенням 16 сесії </w:t>
      </w:r>
      <w:proofErr w:type="spellStart"/>
      <w:r w:rsidRPr="0051153B">
        <w:rPr>
          <w:rFonts w:ascii="Times New Roman" w:hAnsi="Times New Roman" w:cs="Times New Roman"/>
          <w:color w:val="000000"/>
          <w:sz w:val="26"/>
          <w:szCs w:val="26"/>
        </w:rPr>
        <w:t>Коростишівської</w:t>
      </w:r>
      <w:proofErr w:type="spellEnd"/>
      <w:r w:rsidRPr="0051153B">
        <w:rPr>
          <w:rFonts w:ascii="Times New Roman" w:hAnsi="Times New Roman" w:cs="Times New Roman"/>
          <w:color w:val="000000"/>
          <w:sz w:val="26"/>
          <w:szCs w:val="26"/>
        </w:rPr>
        <w:t xml:space="preserve"> міської ради 8 скликання другого пленарного засідання від 02.11.2021 №333».</w:t>
      </w:r>
    </w:p>
    <w:p w:rsidR="00A931BE" w:rsidRPr="0051153B" w:rsidRDefault="00A931BE" w:rsidP="005115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15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 xml:space="preserve">2. </w:t>
      </w:r>
      <w:r w:rsidR="00853940" w:rsidRPr="005115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Вважати таким, що втратив чинність п. 1.2 </w:t>
      </w:r>
      <w:r w:rsidR="00853940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рішення виконавчого комітету </w:t>
      </w:r>
      <w:proofErr w:type="spellStart"/>
      <w:r w:rsidR="00853940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="00853940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міської ради від </w:t>
      </w:r>
      <w:r w:rsidR="0032645E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10.03.2022</w:t>
      </w:r>
      <w:r w:rsidR="00853940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№</w:t>
      </w:r>
      <w:r w:rsidR="0032645E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41</w:t>
      </w:r>
      <w:r w:rsidR="00853940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«Про передачу в оренду нерухомого майна комунальної власності </w:t>
      </w:r>
      <w:proofErr w:type="spellStart"/>
      <w:r w:rsidR="00853940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="00853940" w:rsidRPr="0051153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 міської ради без проведення аукціону».</w:t>
      </w:r>
    </w:p>
    <w:p w:rsidR="00A931BE" w:rsidRPr="0051153B" w:rsidRDefault="00A931BE" w:rsidP="0051153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5115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3. Контроль за виконанням рішення покласти на першого заступника міського голови </w:t>
      </w:r>
      <w:proofErr w:type="spellStart"/>
      <w:r w:rsidRPr="005115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Дейчука</w:t>
      </w:r>
      <w:proofErr w:type="spellEnd"/>
      <w:r w:rsidRPr="005115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Р.С.</w:t>
      </w:r>
    </w:p>
    <w:p w:rsidR="00A931BE" w:rsidRPr="0051153B" w:rsidRDefault="00A931BE" w:rsidP="00A931B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A931BE" w:rsidRPr="0051153B" w:rsidRDefault="00A931BE" w:rsidP="00A93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A931BE" w:rsidRPr="0051153B" w:rsidRDefault="00A931BE" w:rsidP="00A931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5115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Міський голова                                                                      </w:t>
      </w:r>
      <w:r w:rsidR="005115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   </w:t>
      </w:r>
      <w:r w:rsidRPr="005115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І.М.Кохан</w:t>
      </w:r>
    </w:p>
    <w:p w:rsidR="00A931BE" w:rsidRPr="0051153B" w:rsidRDefault="00A931BE" w:rsidP="00A931BE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D3089E" w:rsidRDefault="00D3089E">
      <w:bookmarkStart w:id="0" w:name="_GoBack"/>
      <w:bookmarkEnd w:id="0"/>
    </w:p>
    <w:sectPr w:rsidR="00D3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5E"/>
    <w:rsid w:val="00062739"/>
    <w:rsid w:val="000736A2"/>
    <w:rsid w:val="0032645E"/>
    <w:rsid w:val="003B525E"/>
    <w:rsid w:val="0051153B"/>
    <w:rsid w:val="00853940"/>
    <w:rsid w:val="00A931BE"/>
    <w:rsid w:val="00D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ий текст (3)_"/>
    <w:link w:val="30"/>
    <w:uiPriority w:val="99"/>
    <w:locked/>
    <w:rsid w:val="00A931BE"/>
    <w:rPr>
      <w:rFonts w:ascii="Times New Roman" w:hAnsi="Times New Roman" w:cs="Times New Roman"/>
      <w:b/>
      <w:sz w:val="21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A931BE"/>
    <w:pPr>
      <w:shd w:val="clear" w:color="auto" w:fill="FFFFFF"/>
      <w:spacing w:before="600" w:after="240" w:line="288" w:lineRule="exact"/>
      <w:jc w:val="both"/>
    </w:pPr>
    <w:rPr>
      <w:rFonts w:ascii="Times New Roman" w:hAnsi="Times New Roman" w:cs="Times New Roman"/>
      <w:b/>
      <w:sz w:val="21"/>
      <w:lang w:val="ru-RU"/>
    </w:rPr>
  </w:style>
  <w:style w:type="character" w:customStyle="1" w:styleId="a4">
    <w:name w:val="Основний текст_"/>
    <w:link w:val="a5"/>
    <w:uiPriority w:val="99"/>
    <w:locked/>
    <w:rsid w:val="00A931BE"/>
    <w:rPr>
      <w:rFonts w:ascii="Times New Roman" w:hAnsi="Times New Roman" w:cs="Times New Roman"/>
      <w:sz w:val="21"/>
      <w:shd w:val="clear" w:color="auto" w:fill="FFFFFF"/>
    </w:rPr>
  </w:style>
  <w:style w:type="paragraph" w:customStyle="1" w:styleId="a5">
    <w:name w:val="Основний текст"/>
    <w:basedOn w:val="a"/>
    <w:link w:val="a4"/>
    <w:uiPriority w:val="99"/>
    <w:rsid w:val="00A931BE"/>
    <w:pPr>
      <w:shd w:val="clear" w:color="auto" w:fill="FFFFFF"/>
      <w:spacing w:before="240" w:after="240" w:line="288" w:lineRule="exact"/>
      <w:ind w:hanging="340"/>
      <w:jc w:val="both"/>
    </w:pPr>
    <w:rPr>
      <w:rFonts w:ascii="Times New Roman" w:hAnsi="Times New Roman" w:cs="Times New Roman"/>
      <w:sz w:val="21"/>
      <w:lang w:val="ru-RU"/>
    </w:rPr>
  </w:style>
  <w:style w:type="character" w:customStyle="1" w:styleId="32pt">
    <w:name w:val="Основний текст (3) + Інтервал 2 pt"/>
    <w:uiPriority w:val="99"/>
    <w:rsid w:val="00A931BE"/>
    <w:rPr>
      <w:rFonts w:ascii="Times New Roman" w:hAnsi="Times New Roman" w:cs="Times New Roman" w:hint="default"/>
      <w:b/>
      <w:bCs w:val="0"/>
      <w:spacing w:val="50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A9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1B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ий текст (3)_"/>
    <w:link w:val="30"/>
    <w:uiPriority w:val="99"/>
    <w:locked/>
    <w:rsid w:val="00A931BE"/>
    <w:rPr>
      <w:rFonts w:ascii="Times New Roman" w:hAnsi="Times New Roman" w:cs="Times New Roman"/>
      <w:b/>
      <w:sz w:val="21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A931BE"/>
    <w:pPr>
      <w:shd w:val="clear" w:color="auto" w:fill="FFFFFF"/>
      <w:spacing w:before="600" w:after="240" w:line="288" w:lineRule="exact"/>
      <w:jc w:val="both"/>
    </w:pPr>
    <w:rPr>
      <w:rFonts w:ascii="Times New Roman" w:hAnsi="Times New Roman" w:cs="Times New Roman"/>
      <w:b/>
      <w:sz w:val="21"/>
      <w:lang w:val="ru-RU"/>
    </w:rPr>
  </w:style>
  <w:style w:type="character" w:customStyle="1" w:styleId="a4">
    <w:name w:val="Основний текст_"/>
    <w:link w:val="a5"/>
    <w:uiPriority w:val="99"/>
    <w:locked/>
    <w:rsid w:val="00A931BE"/>
    <w:rPr>
      <w:rFonts w:ascii="Times New Roman" w:hAnsi="Times New Roman" w:cs="Times New Roman"/>
      <w:sz w:val="21"/>
      <w:shd w:val="clear" w:color="auto" w:fill="FFFFFF"/>
    </w:rPr>
  </w:style>
  <w:style w:type="paragraph" w:customStyle="1" w:styleId="a5">
    <w:name w:val="Основний текст"/>
    <w:basedOn w:val="a"/>
    <w:link w:val="a4"/>
    <w:uiPriority w:val="99"/>
    <w:rsid w:val="00A931BE"/>
    <w:pPr>
      <w:shd w:val="clear" w:color="auto" w:fill="FFFFFF"/>
      <w:spacing w:before="240" w:after="240" w:line="288" w:lineRule="exact"/>
      <w:ind w:hanging="340"/>
      <w:jc w:val="both"/>
    </w:pPr>
    <w:rPr>
      <w:rFonts w:ascii="Times New Roman" w:hAnsi="Times New Roman" w:cs="Times New Roman"/>
      <w:sz w:val="21"/>
      <w:lang w:val="ru-RU"/>
    </w:rPr>
  </w:style>
  <w:style w:type="character" w:customStyle="1" w:styleId="32pt">
    <w:name w:val="Основний текст (3) + Інтервал 2 pt"/>
    <w:uiPriority w:val="99"/>
    <w:rsid w:val="00A931BE"/>
    <w:rPr>
      <w:rFonts w:ascii="Times New Roman" w:hAnsi="Times New Roman" w:cs="Times New Roman" w:hint="default"/>
      <w:b/>
      <w:bCs w:val="0"/>
      <w:spacing w:val="50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A9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1B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2022-05-02T05:15:00Z</dcterms:created>
  <dcterms:modified xsi:type="dcterms:W3CDTF">2022-05-04T08:43:00Z</dcterms:modified>
</cp:coreProperties>
</file>