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38" w:rsidRPr="006B6E59" w:rsidRDefault="00EE0038" w:rsidP="00EE0038">
      <w:pPr>
        <w:jc w:val="center"/>
        <w:rPr>
          <w:sz w:val="28"/>
          <w:szCs w:val="28"/>
        </w:rPr>
      </w:pPr>
      <w:r w:rsidRPr="006B6E59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038" w:rsidRPr="006B6E59" w:rsidRDefault="00EE0038" w:rsidP="00EE0038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КОРОСТИШІВСЬКА МІСЬКА РАДА</w:t>
      </w:r>
    </w:p>
    <w:p w:rsidR="00EE0038" w:rsidRPr="006B6E59" w:rsidRDefault="00EE0038" w:rsidP="00EE0038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ВИКОНАВЧИЙ КОМІТЕТ</w:t>
      </w:r>
    </w:p>
    <w:p w:rsidR="00EE0038" w:rsidRPr="006B6E59" w:rsidRDefault="00EE0038" w:rsidP="00EE0038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 xml:space="preserve">м. </w:t>
      </w:r>
      <w:proofErr w:type="spellStart"/>
      <w:r w:rsidRPr="006B6E59">
        <w:rPr>
          <w:b/>
          <w:sz w:val="28"/>
          <w:szCs w:val="28"/>
        </w:rPr>
        <w:t>Коростишів</w:t>
      </w:r>
      <w:proofErr w:type="spellEnd"/>
    </w:p>
    <w:p w:rsidR="00EE0038" w:rsidRPr="006B6E59" w:rsidRDefault="00EE0038" w:rsidP="00EE0038">
      <w:pPr>
        <w:jc w:val="center"/>
        <w:rPr>
          <w:sz w:val="28"/>
          <w:szCs w:val="28"/>
        </w:rPr>
      </w:pPr>
    </w:p>
    <w:p w:rsidR="00EE0038" w:rsidRPr="006B6E59" w:rsidRDefault="00EE0038" w:rsidP="00EE0038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 xml:space="preserve">Р І Ш Е Н </w:t>
      </w:r>
      <w:proofErr w:type="spellStart"/>
      <w:r w:rsidRPr="006B6E59">
        <w:rPr>
          <w:b/>
          <w:sz w:val="28"/>
          <w:szCs w:val="28"/>
        </w:rPr>
        <w:t>Н</w:t>
      </w:r>
      <w:proofErr w:type="spellEnd"/>
      <w:r w:rsidRPr="006B6E59">
        <w:rPr>
          <w:b/>
          <w:sz w:val="28"/>
          <w:szCs w:val="28"/>
        </w:rPr>
        <w:t xml:space="preserve"> Я</w:t>
      </w:r>
    </w:p>
    <w:p w:rsidR="00EE0038" w:rsidRPr="006B6E59" w:rsidRDefault="00EE0038" w:rsidP="00EE0038">
      <w:pPr>
        <w:rPr>
          <w:sz w:val="28"/>
          <w:szCs w:val="28"/>
          <w:u w:val="single"/>
        </w:rPr>
      </w:pPr>
      <w:r w:rsidRPr="006B6E59">
        <w:rPr>
          <w:sz w:val="28"/>
          <w:szCs w:val="28"/>
        </w:rPr>
        <w:t xml:space="preserve">__________                      </w:t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  <w:t>№_________</w:t>
      </w:r>
    </w:p>
    <w:p w:rsidR="00EE0038" w:rsidRPr="006B6E59" w:rsidRDefault="00EE0038" w:rsidP="00EE0038">
      <w:pPr>
        <w:rPr>
          <w:color w:val="000000"/>
          <w:sz w:val="28"/>
          <w:szCs w:val="28"/>
        </w:rPr>
      </w:pPr>
    </w:p>
    <w:p w:rsidR="00EE0038" w:rsidRPr="006B6E59" w:rsidRDefault="00EE0038" w:rsidP="00EE0038">
      <w:pPr>
        <w:rPr>
          <w:color w:val="000000"/>
          <w:sz w:val="28"/>
          <w:szCs w:val="28"/>
        </w:rPr>
      </w:pPr>
    </w:p>
    <w:p w:rsidR="00EE0038" w:rsidRPr="006B6E59" w:rsidRDefault="00EE0038" w:rsidP="00EE0038">
      <w:pPr>
        <w:rPr>
          <w:color w:val="000000"/>
          <w:sz w:val="28"/>
          <w:szCs w:val="28"/>
        </w:rPr>
      </w:pPr>
      <w:r w:rsidRPr="006B6E59">
        <w:rPr>
          <w:color w:val="000000"/>
          <w:sz w:val="28"/>
          <w:szCs w:val="28"/>
        </w:rPr>
        <w:t>Про взяття на квартирний облік</w:t>
      </w:r>
    </w:p>
    <w:p w:rsidR="00EE0038" w:rsidRPr="006B6E59" w:rsidRDefault="00EE0038" w:rsidP="00EE0038">
      <w:pPr>
        <w:rPr>
          <w:sz w:val="28"/>
          <w:szCs w:val="28"/>
        </w:rPr>
      </w:pPr>
      <w:r w:rsidRPr="006B6E59">
        <w:rPr>
          <w:sz w:val="28"/>
          <w:szCs w:val="28"/>
        </w:rPr>
        <w:t>при виконавчому комітеті</w:t>
      </w:r>
    </w:p>
    <w:p w:rsidR="00EE0038" w:rsidRPr="006B6E59" w:rsidRDefault="00EE0038" w:rsidP="00EE0038">
      <w:pPr>
        <w:rPr>
          <w:sz w:val="28"/>
          <w:szCs w:val="28"/>
        </w:rPr>
      </w:pPr>
      <w:proofErr w:type="spellStart"/>
      <w:r w:rsidRPr="006B6E59">
        <w:rPr>
          <w:sz w:val="28"/>
          <w:szCs w:val="28"/>
        </w:rPr>
        <w:t>Коростишівської</w:t>
      </w:r>
      <w:proofErr w:type="spellEnd"/>
      <w:r w:rsidRPr="006B6E59">
        <w:rPr>
          <w:sz w:val="28"/>
          <w:szCs w:val="28"/>
        </w:rPr>
        <w:t xml:space="preserve"> міської ради  </w:t>
      </w:r>
    </w:p>
    <w:p w:rsidR="00EE0038" w:rsidRPr="006B6E59" w:rsidRDefault="00EE0038" w:rsidP="00EE0038">
      <w:pPr>
        <w:ind w:firstLine="708"/>
        <w:jc w:val="both"/>
        <w:rPr>
          <w:sz w:val="28"/>
          <w:szCs w:val="28"/>
        </w:rPr>
      </w:pPr>
    </w:p>
    <w:p w:rsidR="00EE0038" w:rsidRPr="006B6E59" w:rsidRDefault="00EE0038" w:rsidP="00EE0038">
      <w:pPr>
        <w:ind w:firstLine="708"/>
        <w:jc w:val="both"/>
        <w:rPr>
          <w:sz w:val="28"/>
          <w:szCs w:val="28"/>
        </w:rPr>
      </w:pPr>
    </w:p>
    <w:p w:rsidR="00EE0038" w:rsidRPr="006B6E59" w:rsidRDefault="00325F90" w:rsidP="00EE0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заяви громадян </w:t>
      </w:r>
      <w:r w:rsidR="00EE0038" w:rsidRPr="006B6E59">
        <w:rPr>
          <w:sz w:val="28"/>
          <w:szCs w:val="28"/>
        </w:rPr>
        <w:t xml:space="preserve">та додані документи, враховуючи пропозиції громадської комісії з житлових питань при виконавчому комітеті </w:t>
      </w:r>
      <w:proofErr w:type="spellStart"/>
      <w:r w:rsidR="00EE0038" w:rsidRPr="006B6E59">
        <w:rPr>
          <w:sz w:val="28"/>
          <w:szCs w:val="28"/>
        </w:rPr>
        <w:t>Кор</w:t>
      </w:r>
      <w:r>
        <w:rPr>
          <w:sz w:val="28"/>
          <w:szCs w:val="28"/>
        </w:rPr>
        <w:t>остишівської</w:t>
      </w:r>
      <w:proofErr w:type="spellEnd"/>
      <w:r>
        <w:rPr>
          <w:sz w:val="28"/>
          <w:szCs w:val="28"/>
        </w:rPr>
        <w:t xml:space="preserve"> міської ради від 07.08</w:t>
      </w:r>
      <w:r w:rsidR="00EE0038" w:rsidRPr="006B6E59">
        <w:rPr>
          <w:sz w:val="28"/>
          <w:szCs w:val="28"/>
        </w:rPr>
        <w:t>.2022 року та керуючись ст. ст. 34, 36, 39, 46 Житлового кодексу Української РСР,  пунктами 13, 15, 18, 22,  46 Правил обліку громадян, які потребують поліпшення житлових умов, і надання їм жилих приміщень в Українс</w:t>
      </w:r>
      <w:r w:rsidR="00C91F7A">
        <w:rPr>
          <w:sz w:val="28"/>
          <w:szCs w:val="28"/>
        </w:rPr>
        <w:t>ькій РСР</w:t>
      </w:r>
      <w:r w:rsidR="00EE0038" w:rsidRPr="006B6E59">
        <w:rPr>
          <w:sz w:val="28"/>
          <w:szCs w:val="28"/>
        </w:rPr>
        <w:t>, пп.2 п</w:t>
      </w:r>
      <w:r w:rsidR="00380610">
        <w:rPr>
          <w:sz w:val="28"/>
          <w:szCs w:val="28"/>
        </w:rPr>
        <w:t>.</w:t>
      </w:r>
      <w:r w:rsidR="0041110F" w:rsidRPr="0041110F">
        <w:rPr>
          <w:sz w:val="28"/>
          <w:szCs w:val="28"/>
        </w:rPr>
        <w:t xml:space="preserve"> </w:t>
      </w:r>
      <w:r w:rsidR="00EE0038" w:rsidRPr="006B6E59">
        <w:rPr>
          <w:sz w:val="28"/>
          <w:szCs w:val="28"/>
        </w:rPr>
        <w:t xml:space="preserve">«а» ч.1 ст.30 Закону України «Про місцеве самоврядування в Україні», виконавчий комітет </w:t>
      </w:r>
      <w:proofErr w:type="spellStart"/>
      <w:r w:rsidR="00EE0038" w:rsidRPr="006B6E59">
        <w:rPr>
          <w:sz w:val="28"/>
          <w:szCs w:val="28"/>
        </w:rPr>
        <w:t>Коростишівської</w:t>
      </w:r>
      <w:proofErr w:type="spellEnd"/>
      <w:r w:rsidR="00EE0038" w:rsidRPr="006B6E59">
        <w:rPr>
          <w:sz w:val="28"/>
          <w:szCs w:val="28"/>
        </w:rPr>
        <w:t xml:space="preserve"> міської ради, </w:t>
      </w:r>
    </w:p>
    <w:p w:rsidR="00EE0038" w:rsidRPr="006B6E59" w:rsidRDefault="00EE0038" w:rsidP="00EE0038">
      <w:pPr>
        <w:jc w:val="both"/>
        <w:rPr>
          <w:sz w:val="28"/>
          <w:szCs w:val="28"/>
        </w:rPr>
      </w:pPr>
    </w:p>
    <w:p w:rsidR="00EE0038" w:rsidRPr="006B6E59" w:rsidRDefault="00EE0038" w:rsidP="00EE0038">
      <w:pPr>
        <w:jc w:val="both"/>
        <w:rPr>
          <w:sz w:val="28"/>
          <w:szCs w:val="28"/>
        </w:rPr>
      </w:pPr>
      <w:r w:rsidRPr="006B6E59">
        <w:rPr>
          <w:sz w:val="28"/>
          <w:szCs w:val="28"/>
        </w:rPr>
        <w:t>ВИРІШИВ:</w:t>
      </w:r>
    </w:p>
    <w:p w:rsidR="00EE0038" w:rsidRPr="006B6E59" w:rsidRDefault="00EE0038" w:rsidP="00EE0038">
      <w:pPr>
        <w:jc w:val="both"/>
        <w:rPr>
          <w:sz w:val="28"/>
          <w:szCs w:val="28"/>
        </w:rPr>
      </w:pPr>
      <w:r w:rsidRPr="006B6E59">
        <w:rPr>
          <w:sz w:val="28"/>
          <w:szCs w:val="28"/>
        </w:rPr>
        <w:t xml:space="preserve"> </w:t>
      </w:r>
    </w:p>
    <w:p w:rsidR="00C3465A" w:rsidRPr="009E1814" w:rsidRDefault="0041110F" w:rsidP="0041110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1.</w:t>
      </w:r>
      <w:r w:rsidR="00C3465A" w:rsidRPr="009E1814">
        <w:rPr>
          <w:sz w:val="28"/>
          <w:szCs w:val="28"/>
        </w:rPr>
        <w:t xml:space="preserve">Взяти на квартирний </w:t>
      </w:r>
      <w:proofErr w:type="gramStart"/>
      <w:r w:rsidR="00C3465A" w:rsidRPr="009E1814">
        <w:rPr>
          <w:sz w:val="28"/>
          <w:szCs w:val="28"/>
        </w:rPr>
        <w:t>обл</w:t>
      </w:r>
      <w:proofErr w:type="gramEnd"/>
      <w:r w:rsidR="00C3465A" w:rsidRPr="009E1814">
        <w:rPr>
          <w:sz w:val="28"/>
          <w:szCs w:val="28"/>
        </w:rPr>
        <w:t xml:space="preserve">ік при виконавчому комітеті </w:t>
      </w:r>
      <w:proofErr w:type="spellStart"/>
      <w:r w:rsidR="00C3465A" w:rsidRPr="009E1814">
        <w:rPr>
          <w:sz w:val="28"/>
          <w:szCs w:val="28"/>
        </w:rPr>
        <w:t>Коростишівської</w:t>
      </w:r>
      <w:proofErr w:type="spellEnd"/>
      <w:r w:rsidR="00C3465A" w:rsidRPr="009E1814">
        <w:rPr>
          <w:sz w:val="28"/>
          <w:szCs w:val="28"/>
        </w:rPr>
        <w:t xml:space="preserve"> міської ради:</w:t>
      </w:r>
    </w:p>
    <w:p w:rsidR="00C3465A" w:rsidRPr="00C3465A" w:rsidRDefault="00C3465A" w:rsidP="0041110F">
      <w:pPr>
        <w:jc w:val="both"/>
        <w:rPr>
          <w:sz w:val="28"/>
          <w:szCs w:val="28"/>
          <w:lang w:val="ru-RU"/>
        </w:rPr>
      </w:pPr>
    </w:p>
    <w:p w:rsidR="00EE0038" w:rsidRPr="00C3465A" w:rsidRDefault="00C3465A" w:rsidP="00C3465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1.2. </w:t>
      </w:r>
      <w:proofErr w:type="spellStart"/>
      <w:r w:rsidR="00325F90" w:rsidRPr="00C3465A">
        <w:rPr>
          <w:sz w:val="28"/>
          <w:szCs w:val="28"/>
        </w:rPr>
        <w:t>Бонцар</w:t>
      </w:r>
      <w:proofErr w:type="spellEnd"/>
      <w:r w:rsidR="00325F90" w:rsidRPr="00C3465A">
        <w:rPr>
          <w:sz w:val="28"/>
          <w:szCs w:val="28"/>
        </w:rPr>
        <w:t xml:space="preserve"> </w:t>
      </w:r>
      <w:proofErr w:type="spellStart"/>
      <w:r w:rsidR="00325F90" w:rsidRPr="00C3465A">
        <w:rPr>
          <w:sz w:val="28"/>
          <w:szCs w:val="28"/>
        </w:rPr>
        <w:t>Альону</w:t>
      </w:r>
      <w:proofErr w:type="spellEnd"/>
      <w:r w:rsidR="00325F90" w:rsidRPr="00C3465A">
        <w:rPr>
          <w:sz w:val="28"/>
          <w:szCs w:val="28"/>
        </w:rPr>
        <w:t xml:space="preserve"> Юріївну</w:t>
      </w:r>
      <w:r w:rsidR="00EE0038" w:rsidRPr="00C3465A">
        <w:rPr>
          <w:sz w:val="28"/>
          <w:szCs w:val="28"/>
        </w:rPr>
        <w:t xml:space="preserve">, </w:t>
      </w:r>
      <w:proofErr w:type="spellStart"/>
      <w:r w:rsidR="00EE0038" w:rsidRPr="00C3465A">
        <w:rPr>
          <w:sz w:val="28"/>
          <w:szCs w:val="28"/>
        </w:rPr>
        <w:t>прож</w:t>
      </w:r>
      <w:proofErr w:type="spellEnd"/>
      <w:r w:rsidR="00EE0038" w:rsidRPr="00C3465A">
        <w:rPr>
          <w:sz w:val="28"/>
          <w:szCs w:val="28"/>
        </w:rPr>
        <w:t xml:space="preserve">. за адресою: м. </w:t>
      </w:r>
      <w:proofErr w:type="spellStart"/>
      <w:r w:rsidR="00EE0038" w:rsidRPr="00C3465A">
        <w:rPr>
          <w:sz w:val="28"/>
          <w:szCs w:val="28"/>
        </w:rPr>
        <w:t>Коростишів</w:t>
      </w:r>
      <w:proofErr w:type="spellEnd"/>
      <w:r w:rsidR="00EE0038" w:rsidRPr="00C3465A">
        <w:rPr>
          <w:sz w:val="28"/>
          <w:szCs w:val="28"/>
        </w:rPr>
        <w:t xml:space="preserve">,  вул. </w:t>
      </w:r>
      <w:r w:rsidR="00325F90" w:rsidRPr="00C3465A">
        <w:rPr>
          <w:sz w:val="28"/>
          <w:szCs w:val="28"/>
        </w:rPr>
        <w:t>Перемоги,8, кв.4</w:t>
      </w:r>
      <w:r w:rsidR="00213A47" w:rsidRPr="00213A47">
        <w:rPr>
          <w:sz w:val="28"/>
          <w:szCs w:val="28"/>
        </w:rPr>
        <w:t xml:space="preserve"> </w:t>
      </w:r>
      <w:r w:rsidR="00213A47" w:rsidRPr="00385BEF">
        <w:rPr>
          <w:sz w:val="28"/>
          <w:szCs w:val="28"/>
        </w:rPr>
        <w:t xml:space="preserve">та </w:t>
      </w:r>
      <w:r w:rsidR="00213A47">
        <w:rPr>
          <w:sz w:val="28"/>
          <w:szCs w:val="28"/>
        </w:rPr>
        <w:t>членів її</w:t>
      </w:r>
      <w:r w:rsidR="00213A47" w:rsidRPr="00385BEF">
        <w:rPr>
          <w:sz w:val="28"/>
          <w:szCs w:val="28"/>
        </w:rPr>
        <w:t xml:space="preserve"> сім’</w:t>
      </w:r>
      <w:r w:rsidR="00213A47">
        <w:rPr>
          <w:sz w:val="28"/>
          <w:szCs w:val="28"/>
        </w:rPr>
        <w:t>ї</w:t>
      </w:r>
      <w:r>
        <w:rPr>
          <w:sz w:val="28"/>
          <w:szCs w:val="28"/>
        </w:rPr>
        <w:t>:</w:t>
      </w:r>
      <w:r w:rsidR="00325F90" w:rsidRPr="00C3465A">
        <w:rPr>
          <w:sz w:val="28"/>
          <w:szCs w:val="28"/>
        </w:rPr>
        <w:t xml:space="preserve"> син – </w:t>
      </w:r>
      <w:proofErr w:type="spellStart"/>
      <w:r w:rsidR="00325F90" w:rsidRPr="00C3465A">
        <w:rPr>
          <w:sz w:val="28"/>
          <w:szCs w:val="28"/>
        </w:rPr>
        <w:t>Толкач</w:t>
      </w:r>
      <w:proofErr w:type="spellEnd"/>
      <w:r w:rsidR="00325F90" w:rsidRPr="00C3465A">
        <w:rPr>
          <w:sz w:val="28"/>
          <w:szCs w:val="28"/>
        </w:rPr>
        <w:t xml:space="preserve"> Артем Анато</w:t>
      </w:r>
      <w:r w:rsidR="009E1814">
        <w:rPr>
          <w:sz w:val="28"/>
          <w:szCs w:val="28"/>
        </w:rPr>
        <w:t xml:space="preserve">лійович, дочка - </w:t>
      </w:r>
      <w:proofErr w:type="spellStart"/>
      <w:r w:rsidR="009E1814">
        <w:rPr>
          <w:sz w:val="28"/>
          <w:szCs w:val="28"/>
        </w:rPr>
        <w:t>Толкач</w:t>
      </w:r>
      <w:proofErr w:type="spellEnd"/>
      <w:r w:rsidR="009E1814">
        <w:rPr>
          <w:sz w:val="28"/>
          <w:szCs w:val="28"/>
        </w:rPr>
        <w:t xml:space="preserve"> Дар’я </w:t>
      </w:r>
      <w:r w:rsidR="005D7886">
        <w:rPr>
          <w:sz w:val="28"/>
          <w:szCs w:val="28"/>
        </w:rPr>
        <w:t>Анатоліївна</w:t>
      </w:r>
      <w:r w:rsidR="009E1814">
        <w:rPr>
          <w:sz w:val="28"/>
          <w:szCs w:val="28"/>
        </w:rPr>
        <w:t xml:space="preserve"> </w:t>
      </w:r>
      <w:r w:rsidR="005D7886">
        <w:rPr>
          <w:sz w:val="28"/>
          <w:szCs w:val="28"/>
        </w:rPr>
        <w:t xml:space="preserve"> (осо</w:t>
      </w:r>
      <w:r w:rsidR="002E7883" w:rsidRPr="00C3465A">
        <w:rPr>
          <w:sz w:val="28"/>
          <w:szCs w:val="28"/>
        </w:rPr>
        <w:t>б</w:t>
      </w:r>
      <w:r w:rsidR="005D7886">
        <w:rPr>
          <w:sz w:val="28"/>
          <w:szCs w:val="28"/>
        </w:rPr>
        <w:t>и, які</w:t>
      </w:r>
      <w:r w:rsidR="009E1814">
        <w:rPr>
          <w:sz w:val="28"/>
          <w:szCs w:val="28"/>
        </w:rPr>
        <w:t xml:space="preserve"> </w:t>
      </w:r>
      <w:r w:rsidR="00EE0038" w:rsidRPr="00C3465A">
        <w:rPr>
          <w:sz w:val="28"/>
          <w:szCs w:val="28"/>
        </w:rPr>
        <w:t xml:space="preserve"> </w:t>
      </w:r>
      <w:r w:rsidR="005D7886" w:rsidRPr="005D7886">
        <w:rPr>
          <w:color w:val="212529"/>
          <w:sz w:val="28"/>
          <w:szCs w:val="28"/>
          <w:shd w:val="clear" w:color="auto" w:fill="FFFFFF"/>
        </w:rPr>
        <w:t>забезпечені жилою площею нижче за рівень</w:t>
      </w:r>
      <w:r w:rsidR="005D7886">
        <w:rPr>
          <w:color w:val="212529"/>
          <w:sz w:val="28"/>
          <w:szCs w:val="28"/>
          <w:shd w:val="clear" w:color="auto" w:fill="FFFFFF"/>
        </w:rPr>
        <w:t>)</w:t>
      </w:r>
      <w:r w:rsidR="005D7886" w:rsidRPr="00C3465A">
        <w:rPr>
          <w:sz w:val="28"/>
          <w:szCs w:val="28"/>
        </w:rPr>
        <w:t xml:space="preserve"> </w:t>
      </w:r>
      <w:r w:rsidR="005D7886">
        <w:rPr>
          <w:sz w:val="28"/>
          <w:szCs w:val="28"/>
        </w:rPr>
        <w:t>відповідно до пп.1 п.13</w:t>
      </w:r>
      <w:r w:rsidR="00EE0038" w:rsidRPr="00C3465A">
        <w:rPr>
          <w:sz w:val="28"/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EE0038" w:rsidRPr="00C3465A" w:rsidRDefault="00C3465A" w:rsidP="00C34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Включити вказаних осіб</w:t>
      </w:r>
      <w:r w:rsidR="00EE0038" w:rsidRPr="00C3465A">
        <w:rPr>
          <w:sz w:val="28"/>
          <w:szCs w:val="28"/>
        </w:rPr>
        <w:t xml:space="preserve"> до списку громадян, які користуються правом на отримання жит</w:t>
      </w:r>
      <w:r>
        <w:rPr>
          <w:sz w:val="28"/>
          <w:szCs w:val="28"/>
        </w:rPr>
        <w:t xml:space="preserve">ла до загальної </w:t>
      </w:r>
      <w:r w:rsidR="00EE0038" w:rsidRPr="00C3465A">
        <w:rPr>
          <w:sz w:val="28"/>
          <w:szCs w:val="28"/>
        </w:rPr>
        <w:t xml:space="preserve"> черги, з дня винесення цього рішення.</w:t>
      </w:r>
    </w:p>
    <w:p w:rsidR="002E7883" w:rsidRDefault="002E7883" w:rsidP="002E7883">
      <w:pPr>
        <w:ind w:left="750"/>
        <w:jc w:val="both"/>
        <w:rPr>
          <w:sz w:val="28"/>
          <w:szCs w:val="28"/>
          <w:lang w:val="ru-RU"/>
        </w:rPr>
      </w:pPr>
    </w:p>
    <w:p w:rsidR="002E7883" w:rsidRPr="00012548" w:rsidRDefault="00213A47" w:rsidP="00213A4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C3465A">
        <w:rPr>
          <w:sz w:val="28"/>
          <w:szCs w:val="28"/>
          <w:lang w:val="ru-RU"/>
        </w:rPr>
        <w:t xml:space="preserve">1.3. </w:t>
      </w:r>
      <w:proofErr w:type="spellStart"/>
      <w:r w:rsidR="00C3465A">
        <w:rPr>
          <w:sz w:val="28"/>
          <w:szCs w:val="28"/>
          <w:lang w:val="ru-RU"/>
        </w:rPr>
        <w:t>Кравченка</w:t>
      </w:r>
      <w:proofErr w:type="spellEnd"/>
      <w:r w:rsidR="00C3465A">
        <w:rPr>
          <w:sz w:val="28"/>
          <w:szCs w:val="28"/>
          <w:lang w:val="ru-RU"/>
        </w:rPr>
        <w:t xml:space="preserve"> </w:t>
      </w:r>
      <w:proofErr w:type="spellStart"/>
      <w:r w:rsidR="00C3465A">
        <w:rPr>
          <w:sz w:val="28"/>
          <w:szCs w:val="28"/>
          <w:lang w:val="ru-RU"/>
        </w:rPr>
        <w:t>Олександра</w:t>
      </w:r>
      <w:proofErr w:type="spellEnd"/>
      <w:r w:rsidR="00C3465A">
        <w:rPr>
          <w:sz w:val="28"/>
          <w:szCs w:val="28"/>
          <w:lang w:val="ru-RU"/>
        </w:rPr>
        <w:t xml:space="preserve"> </w:t>
      </w:r>
      <w:proofErr w:type="spellStart"/>
      <w:r w:rsidR="00C3465A">
        <w:rPr>
          <w:sz w:val="28"/>
          <w:szCs w:val="28"/>
          <w:lang w:val="ru-RU"/>
        </w:rPr>
        <w:t>Леонідовича</w:t>
      </w:r>
      <w:proofErr w:type="spellEnd"/>
      <w:r w:rsidR="002E7883" w:rsidRPr="00635A9B">
        <w:rPr>
          <w:sz w:val="28"/>
          <w:szCs w:val="28"/>
        </w:rPr>
        <w:t xml:space="preserve">, </w:t>
      </w:r>
      <w:proofErr w:type="spellStart"/>
      <w:r w:rsidR="002E7883" w:rsidRPr="00635A9B">
        <w:rPr>
          <w:sz w:val="28"/>
          <w:szCs w:val="28"/>
        </w:rPr>
        <w:t>прож</w:t>
      </w:r>
      <w:proofErr w:type="spellEnd"/>
      <w:r w:rsidR="002E7883" w:rsidRPr="00635A9B">
        <w:rPr>
          <w:sz w:val="28"/>
          <w:szCs w:val="28"/>
        </w:rPr>
        <w:t xml:space="preserve">. за адресою: </w:t>
      </w:r>
      <w:r w:rsidR="00C3465A">
        <w:rPr>
          <w:sz w:val="28"/>
          <w:szCs w:val="28"/>
        </w:rPr>
        <w:t xml:space="preserve">                             </w:t>
      </w:r>
      <w:r w:rsidR="00012548">
        <w:rPr>
          <w:sz w:val="28"/>
          <w:szCs w:val="28"/>
        </w:rPr>
        <w:t xml:space="preserve">м. </w:t>
      </w:r>
      <w:proofErr w:type="spellStart"/>
      <w:r w:rsidR="00012548">
        <w:rPr>
          <w:sz w:val="28"/>
          <w:szCs w:val="28"/>
        </w:rPr>
        <w:t>Коростишів</w:t>
      </w:r>
      <w:proofErr w:type="spellEnd"/>
      <w:r w:rsidR="00012548">
        <w:rPr>
          <w:sz w:val="28"/>
          <w:szCs w:val="28"/>
        </w:rPr>
        <w:t xml:space="preserve">,  </w:t>
      </w:r>
      <w:r w:rsidR="002E7883" w:rsidRPr="00635A9B">
        <w:rPr>
          <w:sz w:val="28"/>
          <w:szCs w:val="28"/>
        </w:rPr>
        <w:t>в</w:t>
      </w:r>
      <w:r w:rsidR="00C91F7A">
        <w:rPr>
          <w:sz w:val="28"/>
          <w:szCs w:val="28"/>
        </w:rPr>
        <w:t>ул. Київська, 57, кв. 72</w:t>
      </w:r>
      <w:r w:rsidR="00380610">
        <w:rPr>
          <w:sz w:val="28"/>
          <w:szCs w:val="28"/>
        </w:rPr>
        <w:t xml:space="preserve">, (інвалід 2 групи, який має право на пільги, встановлені законодавством України для ветеранів війни інвалідів війни), </w:t>
      </w:r>
      <w:r w:rsidR="0041110F">
        <w:rPr>
          <w:sz w:val="28"/>
          <w:szCs w:val="28"/>
        </w:rPr>
        <w:t xml:space="preserve"> відповідно до</w:t>
      </w:r>
      <w:r w:rsidR="005D7886">
        <w:rPr>
          <w:sz w:val="28"/>
          <w:szCs w:val="28"/>
        </w:rPr>
        <w:t xml:space="preserve"> </w:t>
      </w:r>
      <w:r w:rsidR="0041110F">
        <w:rPr>
          <w:sz w:val="28"/>
          <w:szCs w:val="28"/>
        </w:rPr>
        <w:t xml:space="preserve"> пп.1 п.13,</w:t>
      </w:r>
      <w:r w:rsidR="0041110F" w:rsidRPr="0041110F">
        <w:rPr>
          <w:sz w:val="28"/>
          <w:szCs w:val="28"/>
        </w:rPr>
        <w:t xml:space="preserve"> пп.</w:t>
      </w:r>
      <w:r w:rsidR="0041110F">
        <w:rPr>
          <w:sz w:val="28"/>
          <w:szCs w:val="28"/>
        </w:rPr>
        <w:t xml:space="preserve">5-1 </w:t>
      </w:r>
      <w:r w:rsidR="0041110F" w:rsidRPr="00635A9B">
        <w:rPr>
          <w:sz w:val="28"/>
          <w:szCs w:val="28"/>
        </w:rPr>
        <w:t xml:space="preserve">п.46 Правил обліку громадян, які </w:t>
      </w:r>
      <w:r w:rsidR="0041110F" w:rsidRPr="00635A9B">
        <w:rPr>
          <w:sz w:val="28"/>
          <w:szCs w:val="28"/>
        </w:rPr>
        <w:lastRenderedPageBreak/>
        <w:t>потребують поліпшення житлових умов, і надання їм жилих приміщень в Українській РСР</w:t>
      </w:r>
      <w:r w:rsidR="00C91F7A">
        <w:rPr>
          <w:sz w:val="28"/>
          <w:szCs w:val="28"/>
        </w:rPr>
        <w:t xml:space="preserve">. </w:t>
      </w:r>
    </w:p>
    <w:p w:rsidR="002E7883" w:rsidRPr="00635A9B" w:rsidRDefault="002E7883" w:rsidP="002E7883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2E7883" w:rsidRPr="00635A9B" w:rsidRDefault="002E7883" w:rsidP="002E7883">
      <w:pPr>
        <w:jc w:val="both"/>
        <w:rPr>
          <w:sz w:val="28"/>
          <w:szCs w:val="28"/>
        </w:rPr>
      </w:pPr>
    </w:p>
    <w:p w:rsidR="00EE0038" w:rsidRPr="006B6E59" w:rsidRDefault="00EE0038" w:rsidP="00EE0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6B6E59">
        <w:rPr>
          <w:sz w:val="28"/>
          <w:szCs w:val="28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6B6E59">
        <w:rPr>
          <w:sz w:val="28"/>
          <w:szCs w:val="28"/>
        </w:rPr>
        <w:t>Коростишівської</w:t>
      </w:r>
      <w:proofErr w:type="spellEnd"/>
      <w:r w:rsidRPr="006B6E59">
        <w:rPr>
          <w:sz w:val="28"/>
          <w:szCs w:val="28"/>
        </w:rPr>
        <w:t xml:space="preserve"> міської ради.</w:t>
      </w:r>
    </w:p>
    <w:p w:rsidR="00EE0038" w:rsidRPr="006B6E59" w:rsidRDefault="00EE0038" w:rsidP="00EE0038">
      <w:pPr>
        <w:rPr>
          <w:sz w:val="28"/>
          <w:szCs w:val="28"/>
        </w:rPr>
      </w:pPr>
    </w:p>
    <w:p w:rsidR="009E1814" w:rsidRPr="00622FD1" w:rsidRDefault="009E1814" w:rsidP="00EE0038">
      <w:pPr>
        <w:rPr>
          <w:sz w:val="28"/>
          <w:szCs w:val="28"/>
          <w:lang w:val="ru-RU"/>
        </w:rPr>
      </w:pPr>
    </w:p>
    <w:p w:rsidR="00EE0038" w:rsidRPr="006B6E59" w:rsidRDefault="00EE0038" w:rsidP="00EE0038">
      <w:pPr>
        <w:rPr>
          <w:sz w:val="28"/>
          <w:szCs w:val="28"/>
        </w:rPr>
      </w:pPr>
      <w:r w:rsidRPr="006B6E59">
        <w:rPr>
          <w:sz w:val="28"/>
          <w:szCs w:val="28"/>
        </w:rPr>
        <w:t>Міський голова                                                                                       І.М. Кохан</w:t>
      </w:r>
    </w:p>
    <w:p w:rsidR="00EE0038" w:rsidRPr="006B6E59" w:rsidRDefault="00EE0038" w:rsidP="00EE0038">
      <w:pPr>
        <w:rPr>
          <w:sz w:val="28"/>
          <w:szCs w:val="28"/>
        </w:rPr>
      </w:pPr>
    </w:p>
    <w:p w:rsidR="00EE0038" w:rsidRPr="006B6E59" w:rsidRDefault="00EE0038" w:rsidP="00EE0038">
      <w:pPr>
        <w:rPr>
          <w:sz w:val="28"/>
          <w:szCs w:val="28"/>
        </w:rPr>
      </w:pPr>
    </w:p>
    <w:p w:rsidR="009273F5" w:rsidRDefault="009273F5"/>
    <w:sectPr w:rsidR="009273F5" w:rsidSect="0028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3A"/>
    <w:multiLevelType w:val="hybridMultilevel"/>
    <w:tmpl w:val="AE464286"/>
    <w:lvl w:ilvl="0" w:tplc="A0D6D1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403369F"/>
    <w:multiLevelType w:val="multilevel"/>
    <w:tmpl w:val="A69080DA"/>
    <w:lvl w:ilvl="0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5B1A31F0"/>
    <w:multiLevelType w:val="hybridMultilevel"/>
    <w:tmpl w:val="733C366A"/>
    <w:lvl w:ilvl="0" w:tplc="73EE14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E0038"/>
    <w:rsid w:val="00012548"/>
    <w:rsid w:val="000B6180"/>
    <w:rsid w:val="00213A47"/>
    <w:rsid w:val="002E7883"/>
    <w:rsid w:val="003024E1"/>
    <w:rsid w:val="00325F90"/>
    <w:rsid w:val="00380610"/>
    <w:rsid w:val="00410204"/>
    <w:rsid w:val="0041110F"/>
    <w:rsid w:val="005D7886"/>
    <w:rsid w:val="00622FD1"/>
    <w:rsid w:val="009273F5"/>
    <w:rsid w:val="00976E11"/>
    <w:rsid w:val="009E1814"/>
    <w:rsid w:val="00A93CF9"/>
    <w:rsid w:val="00C3465A"/>
    <w:rsid w:val="00C91F7A"/>
    <w:rsid w:val="00EE0038"/>
    <w:rsid w:val="00F6637E"/>
    <w:rsid w:val="00F9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0038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EE0038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EE0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EE00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0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3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9</cp:revision>
  <cp:lastPrinted>2022-09-09T06:17:00Z</cp:lastPrinted>
  <dcterms:created xsi:type="dcterms:W3CDTF">2022-09-08T05:37:00Z</dcterms:created>
  <dcterms:modified xsi:type="dcterms:W3CDTF">2022-09-09T06:31:00Z</dcterms:modified>
</cp:coreProperties>
</file>