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05" w:rsidRDefault="002A2E3A" w:rsidP="00673505">
      <w:pPr>
        <w:tabs>
          <w:tab w:val="left" w:pos="3780"/>
          <w:tab w:val="center" w:pos="4677"/>
          <w:tab w:val="left" w:pos="5085"/>
        </w:tabs>
        <w:rPr>
          <w:sz w:val="22"/>
        </w:rPr>
      </w:pPr>
      <w:bookmarkStart w:id="0" w:name="_GoBack"/>
      <w:bookmarkEnd w:id="0"/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7pt;margin-top:-6.75pt;width:43.4pt;height:57.6pt;z-index:251658240;visibility:visible;mso-wrap-edited:f">
            <v:imagedata r:id="rId5" o:title=""/>
          </v:shape>
          <o:OLEObject Type="Embed" ProgID="Word.Picture.8" ShapeID="_x0000_s1026" DrawAspect="Content" ObjectID="_1713079213" r:id="rId6"/>
        </w:object>
      </w:r>
    </w:p>
    <w:p w:rsidR="00673505" w:rsidRDefault="00673505" w:rsidP="00673505">
      <w:pPr>
        <w:tabs>
          <w:tab w:val="left" w:pos="3780"/>
          <w:tab w:val="center" w:pos="4677"/>
          <w:tab w:val="left" w:pos="5085"/>
        </w:tabs>
        <w:rPr>
          <w:sz w:val="22"/>
        </w:rPr>
      </w:pPr>
    </w:p>
    <w:p w:rsidR="00673505" w:rsidRDefault="00673505" w:rsidP="00673505">
      <w:pPr>
        <w:tabs>
          <w:tab w:val="left" w:pos="3780"/>
          <w:tab w:val="center" w:pos="4677"/>
          <w:tab w:val="left" w:pos="5085"/>
        </w:tabs>
        <w:rPr>
          <w:sz w:val="22"/>
        </w:rPr>
      </w:pPr>
    </w:p>
    <w:p w:rsidR="00673505" w:rsidRDefault="00673505" w:rsidP="00673505">
      <w:pPr>
        <w:tabs>
          <w:tab w:val="left" w:pos="3780"/>
          <w:tab w:val="center" w:pos="4677"/>
          <w:tab w:val="left" w:pos="5085"/>
        </w:tabs>
        <w:rPr>
          <w:sz w:val="22"/>
        </w:rPr>
      </w:pPr>
    </w:p>
    <w:p w:rsidR="00673505" w:rsidRDefault="00673505" w:rsidP="00673505">
      <w:pPr>
        <w:jc w:val="both"/>
        <w:rPr>
          <w:sz w:val="20"/>
          <w:szCs w:val="20"/>
        </w:rPr>
      </w:pPr>
    </w:p>
    <w:p w:rsidR="00673505" w:rsidRDefault="00673505" w:rsidP="00673505">
      <w:pPr>
        <w:tabs>
          <w:tab w:val="left" w:pos="3780"/>
          <w:tab w:val="center" w:pos="4677"/>
          <w:tab w:val="left" w:pos="5085"/>
        </w:tabs>
        <w:jc w:val="center"/>
        <w:rPr>
          <w:sz w:val="16"/>
          <w:szCs w:val="16"/>
        </w:rPr>
      </w:pPr>
    </w:p>
    <w:p w:rsidR="00673505" w:rsidRDefault="00673505" w:rsidP="00673505">
      <w:pPr>
        <w:tabs>
          <w:tab w:val="left" w:pos="3780"/>
          <w:tab w:val="center" w:pos="4677"/>
          <w:tab w:val="left" w:pos="5085"/>
        </w:tabs>
        <w:jc w:val="center"/>
      </w:pPr>
      <w:r>
        <w:t>ВИКОНКОМ КОРОСТИШІВСЬКОЇ МІСЬКОЇ РАДИ</w:t>
      </w:r>
    </w:p>
    <w:p w:rsidR="00673505" w:rsidRDefault="00673505" w:rsidP="00673505">
      <w:pPr>
        <w:jc w:val="center"/>
      </w:pPr>
      <w:r>
        <w:t>КОРОСТИШІВСЬКОГО РАЙОНУ</w:t>
      </w:r>
    </w:p>
    <w:p w:rsidR="00673505" w:rsidRDefault="00673505" w:rsidP="00673505">
      <w:pPr>
        <w:tabs>
          <w:tab w:val="left" w:pos="4095"/>
        </w:tabs>
        <w:jc w:val="center"/>
      </w:pPr>
      <w:r>
        <w:t>Комунальне підприємство</w:t>
      </w:r>
    </w:p>
    <w:p w:rsidR="00673505" w:rsidRDefault="00673505" w:rsidP="00673505">
      <w:pPr>
        <w:tabs>
          <w:tab w:val="left" w:pos="4095"/>
        </w:tabs>
        <w:jc w:val="center"/>
        <w:rPr>
          <w:b/>
        </w:rPr>
      </w:pPr>
      <w:r>
        <w:rPr>
          <w:b/>
        </w:rPr>
        <w:t>„Коростишівська комунальна служба”</w:t>
      </w:r>
    </w:p>
    <w:p w:rsidR="00673505" w:rsidRDefault="00673505" w:rsidP="00673505">
      <w:pPr>
        <w:tabs>
          <w:tab w:val="left" w:pos="4095"/>
        </w:tabs>
        <w:jc w:val="center"/>
        <w:rPr>
          <w:b/>
        </w:rPr>
      </w:pPr>
      <w:r>
        <w:rPr>
          <w:b/>
        </w:rPr>
        <w:t>Коростишівського  району                        Житомирської  області</w:t>
      </w:r>
    </w:p>
    <w:p w:rsidR="00673505" w:rsidRDefault="00673505" w:rsidP="00673505">
      <w:pPr>
        <w:tabs>
          <w:tab w:val="left" w:pos="1875"/>
        </w:tabs>
        <w:jc w:val="center"/>
      </w:pPr>
      <w:r>
        <w:t>12505  м. Коростишів  вул.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Героїв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Небесної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Сотні</w:t>
      </w:r>
      <w:proofErr w:type="spellEnd"/>
      <w:r>
        <w:t>, 44</w:t>
      </w:r>
    </w:p>
    <w:p w:rsidR="00673505" w:rsidRDefault="00673505" w:rsidP="00673505">
      <w:pPr>
        <w:jc w:val="center"/>
      </w:pPr>
      <w:r>
        <w:t xml:space="preserve">Ідентифікаційний код 33877305 р/р </w:t>
      </w:r>
      <w:r>
        <w:rPr>
          <w:lang w:val="en-US"/>
        </w:rPr>
        <w:t>UA</w:t>
      </w:r>
      <w:r>
        <w:t>88311744000002600305591013</w:t>
      </w:r>
    </w:p>
    <w:p w:rsidR="00673505" w:rsidRDefault="00673505" w:rsidP="00673505">
      <w:pPr>
        <w:jc w:val="center"/>
      </w:pPr>
      <w:r>
        <w:t>В ЖРУ АТ  КБ „ПРИВАТБАНК” м. Київ МФО 311744</w:t>
      </w:r>
    </w:p>
    <w:p w:rsidR="00673505" w:rsidRDefault="00673505" w:rsidP="00673505">
      <w:pPr>
        <w:jc w:val="center"/>
      </w:pPr>
      <w:r>
        <w:t>тел.5-09-88, 5-09-91</w:t>
      </w:r>
    </w:p>
    <w:p w:rsidR="00673505" w:rsidRDefault="00673505" w:rsidP="00673505">
      <w:pPr>
        <w:jc w:val="center"/>
      </w:pPr>
      <w:r>
        <w:t>_____________________________________________________________________________</w:t>
      </w:r>
    </w:p>
    <w:p w:rsidR="00673505" w:rsidRDefault="00673505" w:rsidP="00673505">
      <w:pPr>
        <w:jc w:val="center"/>
        <w:rPr>
          <w:sz w:val="32"/>
          <w:szCs w:val="32"/>
        </w:rPr>
      </w:pPr>
    </w:p>
    <w:p w:rsidR="00673505" w:rsidRDefault="00673505" w:rsidP="00673505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Вих</w:t>
      </w:r>
      <w:proofErr w:type="spellEnd"/>
      <w:r>
        <w:rPr>
          <w:b/>
          <w:sz w:val="22"/>
          <w:szCs w:val="22"/>
        </w:rPr>
        <w:t xml:space="preserve">.  №                                                          </w:t>
      </w:r>
    </w:p>
    <w:p w:rsidR="00673505" w:rsidRDefault="00673505" w:rsidP="0067350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Від "     "       2022 р.   </w:t>
      </w:r>
    </w:p>
    <w:p w:rsidR="00673505" w:rsidRDefault="00673505" w:rsidP="00673505">
      <w:pPr>
        <w:jc w:val="both"/>
        <w:rPr>
          <w:b/>
          <w:sz w:val="22"/>
          <w:szCs w:val="22"/>
        </w:rPr>
      </w:pPr>
    </w:p>
    <w:p w:rsidR="00673505" w:rsidRDefault="00673505" w:rsidP="00673505">
      <w:pPr>
        <w:jc w:val="right"/>
        <w:rPr>
          <w:sz w:val="28"/>
          <w:szCs w:val="28"/>
        </w:rPr>
      </w:pPr>
      <w:r>
        <w:rPr>
          <w:sz w:val="28"/>
          <w:szCs w:val="28"/>
        </w:rPr>
        <w:t>Міському голові</w:t>
      </w:r>
    </w:p>
    <w:p w:rsidR="00673505" w:rsidRDefault="00673505" w:rsidP="00673505">
      <w:pPr>
        <w:jc w:val="right"/>
        <w:rPr>
          <w:sz w:val="28"/>
          <w:szCs w:val="28"/>
        </w:rPr>
      </w:pPr>
      <w:r>
        <w:rPr>
          <w:sz w:val="28"/>
          <w:szCs w:val="28"/>
        </w:rPr>
        <w:t>Кохану І.М.</w:t>
      </w:r>
    </w:p>
    <w:p w:rsidR="00673505" w:rsidRDefault="00673505" w:rsidP="00673505">
      <w:pPr>
        <w:jc w:val="right"/>
        <w:rPr>
          <w:sz w:val="28"/>
          <w:szCs w:val="28"/>
        </w:rPr>
      </w:pPr>
    </w:p>
    <w:p w:rsidR="00673505" w:rsidRDefault="00673505" w:rsidP="00673505">
      <w:pPr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Керуючій</w:t>
      </w:r>
      <w:proofErr w:type="spellEnd"/>
      <w:r>
        <w:rPr>
          <w:sz w:val="28"/>
          <w:szCs w:val="28"/>
          <w:lang w:val="ru-RU"/>
        </w:rPr>
        <w:t xml:space="preserve"> справами </w:t>
      </w:r>
    </w:p>
    <w:p w:rsidR="00673505" w:rsidRDefault="00673505" w:rsidP="00673505">
      <w:pPr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</w:p>
    <w:p w:rsidR="00673505" w:rsidRDefault="00673505" w:rsidP="00673505">
      <w:pPr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Полєшко</w:t>
      </w:r>
      <w:proofErr w:type="spellEnd"/>
      <w:r>
        <w:rPr>
          <w:sz w:val="28"/>
          <w:szCs w:val="28"/>
          <w:lang w:val="ru-RU"/>
        </w:rPr>
        <w:t xml:space="preserve"> О.Ю.</w:t>
      </w:r>
    </w:p>
    <w:p w:rsidR="00673505" w:rsidRDefault="00673505" w:rsidP="00673505">
      <w:pPr>
        <w:jc w:val="both"/>
        <w:rPr>
          <w:b/>
          <w:sz w:val="22"/>
          <w:szCs w:val="22"/>
        </w:rPr>
      </w:pPr>
    </w:p>
    <w:p w:rsidR="00673505" w:rsidRDefault="00673505" w:rsidP="00673505">
      <w:pPr>
        <w:jc w:val="right"/>
        <w:rPr>
          <w:sz w:val="28"/>
          <w:szCs w:val="28"/>
        </w:rPr>
      </w:pPr>
      <w:r>
        <w:rPr>
          <w:sz w:val="28"/>
          <w:szCs w:val="28"/>
        </w:rPr>
        <w:t>Заступнику начальника фінансового управління,</w:t>
      </w:r>
    </w:p>
    <w:p w:rsidR="00673505" w:rsidRDefault="00673505" w:rsidP="0067350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начальниу</w:t>
      </w:r>
      <w:proofErr w:type="spellEnd"/>
      <w:r>
        <w:rPr>
          <w:sz w:val="28"/>
          <w:szCs w:val="28"/>
        </w:rPr>
        <w:t xml:space="preserve"> бюджетного відділу</w:t>
      </w:r>
    </w:p>
    <w:p w:rsidR="00673505" w:rsidRDefault="00673505" w:rsidP="0067350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Котлярчук</w:t>
      </w:r>
      <w:proofErr w:type="spellEnd"/>
      <w:r>
        <w:rPr>
          <w:sz w:val="28"/>
          <w:szCs w:val="28"/>
        </w:rPr>
        <w:t xml:space="preserve"> Н.О.</w:t>
      </w:r>
    </w:p>
    <w:p w:rsidR="00673505" w:rsidRDefault="00673505" w:rsidP="006735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</w:p>
    <w:p w:rsidR="00673505" w:rsidRDefault="00673505" w:rsidP="0067350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рішення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виконавчого комітету Коростишівської міської ради  направляємо звіт про виконання фінансового плану підприємства за 1-й квартал  2022 року.</w:t>
      </w:r>
    </w:p>
    <w:p w:rsidR="00673505" w:rsidRDefault="00673505" w:rsidP="00673505">
      <w:pPr>
        <w:jc w:val="both"/>
        <w:rPr>
          <w:b/>
          <w:sz w:val="28"/>
          <w:szCs w:val="28"/>
        </w:rPr>
      </w:pPr>
    </w:p>
    <w:p w:rsidR="00673505" w:rsidRDefault="00673505" w:rsidP="00673505">
      <w:pPr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>
        <w:rPr>
          <w:sz w:val="22"/>
          <w:szCs w:val="22"/>
        </w:rPr>
        <w:t>Додатки додаються:</w:t>
      </w:r>
    </w:p>
    <w:p w:rsidR="00673505" w:rsidRDefault="00673505" w:rsidP="00673505">
      <w:pPr>
        <w:pStyle w:val="a3"/>
        <w:numPr>
          <w:ilvl w:val="0"/>
          <w:numId w:val="1"/>
        </w:numPr>
        <w:jc w:val="both"/>
      </w:pPr>
      <w:r>
        <w:rPr>
          <w:sz w:val="22"/>
          <w:szCs w:val="22"/>
        </w:rPr>
        <w:t>Звіт про виконання фінансового плану підприємства за  1-й квартал 2022 року.</w:t>
      </w:r>
      <w:r>
        <w:t xml:space="preserve"> ( 3 прим.).</w:t>
      </w:r>
    </w:p>
    <w:p w:rsidR="00673505" w:rsidRDefault="00673505" w:rsidP="00673505">
      <w:pPr>
        <w:pStyle w:val="a3"/>
        <w:numPr>
          <w:ilvl w:val="0"/>
          <w:numId w:val="1"/>
        </w:numPr>
        <w:jc w:val="both"/>
      </w:pPr>
      <w:r>
        <w:t xml:space="preserve">Звіт ( пояснювальна записка) </w:t>
      </w:r>
      <w:r>
        <w:rPr>
          <w:sz w:val="22"/>
          <w:szCs w:val="22"/>
          <w:lang w:val="ru-RU"/>
        </w:rPr>
        <w:t xml:space="preserve">за 1-й квартал 2022 року </w:t>
      </w:r>
      <w:r>
        <w:t>( 3 прим.).</w:t>
      </w:r>
    </w:p>
    <w:p w:rsidR="00673505" w:rsidRDefault="00673505" w:rsidP="00673505">
      <w:pPr>
        <w:pStyle w:val="a3"/>
        <w:numPr>
          <w:ilvl w:val="0"/>
          <w:numId w:val="1"/>
        </w:numPr>
        <w:jc w:val="both"/>
      </w:pPr>
      <w:r>
        <w:t>Копія  ф. №1 «Баланс», ф. №2 «Звіт про фінансові результати» ( 3 прим.)</w:t>
      </w:r>
    </w:p>
    <w:p w:rsidR="00673505" w:rsidRDefault="00673505" w:rsidP="00673505">
      <w:pPr>
        <w:jc w:val="both"/>
        <w:rPr>
          <w:sz w:val="28"/>
          <w:szCs w:val="28"/>
        </w:rPr>
      </w:pPr>
    </w:p>
    <w:p w:rsidR="00673505" w:rsidRDefault="00673505" w:rsidP="00673505">
      <w:pPr>
        <w:jc w:val="both"/>
        <w:rPr>
          <w:sz w:val="28"/>
          <w:szCs w:val="28"/>
        </w:rPr>
      </w:pPr>
    </w:p>
    <w:p w:rsidR="00673505" w:rsidRDefault="00673505" w:rsidP="0067350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Директор:                                                                         </w:t>
      </w:r>
      <w:proofErr w:type="spellStart"/>
      <w:r>
        <w:rPr>
          <w:sz w:val="28"/>
          <w:szCs w:val="28"/>
        </w:rPr>
        <w:t>Прищепа</w:t>
      </w:r>
      <w:proofErr w:type="spellEnd"/>
      <w:r>
        <w:rPr>
          <w:sz w:val="28"/>
          <w:szCs w:val="28"/>
        </w:rPr>
        <w:t xml:space="preserve"> В.</w:t>
      </w:r>
      <w:r>
        <w:rPr>
          <w:sz w:val="28"/>
          <w:szCs w:val="28"/>
          <w:lang w:val="ru-RU"/>
        </w:rPr>
        <w:t>Ф.</w:t>
      </w:r>
    </w:p>
    <w:p w:rsidR="00673505" w:rsidRDefault="00673505" w:rsidP="00673505">
      <w:pPr>
        <w:jc w:val="both"/>
        <w:rPr>
          <w:sz w:val="28"/>
          <w:szCs w:val="28"/>
        </w:rPr>
      </w:pPr>
    </w:p>
    <w:p w:rsidR="00673505" w:rsidRDefault="00673505" w:rsidP="00673505">
      <w:pPr>
        <w:jc w:val="both"/>
        <w:rPr>
          <w:sz w:val="28"/>
          <w:szCs w:val="28"/>
        </w:rPr>
      </w:pPr>
    </w:p>
    <w:p w:rsidR="00673505" w:rsidRDefault="00673505" w:rsidP="00673505">
      <w:pPr>
        <w:ind w:firstLine="708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Вик</w:t>
      </w:r>
      <w:proofErr w:type="spellEnd"/>
      <w:r>
        <w:rPr>
          <w:sz w:val="18"/>
          <w:szCs w:val="18"/>
        </w:rPr>
        <w:t>. Калініна С.М.</w:t>
      </w:r>
    </w:p>
    <w:p w:rsidR="00673505" w:rsidRDefault="00673505" w:rsidP="00673505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5-09-88</w:t>
      </w:r>
    </w:p>
    <w:p w:rsidR="000B6033" w:rsidRDefault="000B6033"/>
    <w:sectPr w:rsidR="000B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81FAF"/>
    <w:multiLevelType w:val="hybridMultilevel"/>
    <w:tmpl w:val="F5905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C5"/>
    <w:rsid w:val="000B6033"/>
    <w:rsid w:val="002A2E3A"/>
    <w:rsid w:val="00673505"/>
    <w:rsid w:val="0084098F"/>
    <w:rsid w:val="00B5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60AA03-DB5B-4680-9480-37F171F8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notebook66</cp:lastModifiedBy>
  <cp:revision>2</cp:revision>
  <dcterms:created xsi:type="dcterms:W3CDTF">2022-05-03T07:34:00Z</dcterms:created>
  <dcterms:modified xsi:type="dcterms:W3CDTF">2022-05-03T07:34:00Z</dcterms:modified>
</cp:coreProperties>
</file>