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CE2D77">
        <w:rPr>
          <w:sz w:val="26"/>
          <w:szCs w:val="26"/>
          <w:u w:val="single"/>
          <w:lang w:val="uk-UA"/>
        </w:rPr>
        <w:t>__________</w:t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  <w:t xml:space="preserve">            </w:t>
      </w:r>
      <w:r w:rsidR="00F51072" w:rsidRPr="00CE2D77">
        <w:rPr>
          <w:sz w:val="28"/>
          <w:szCs w:val="28"/>
          <w:lang w:val="uk-UA"/>
        </w:rPr>
        <w:t xml:space="preserve">           </w:t>
      </w:r>
      <w:r w:rsidR="00651C17" w:rsidRPr="00CE2D77">
        <w:rPr>
          <w:sz w:val="28"/>
          <w:szCs w:val="28"/>
          <w:lang w:val="uk-UA"/>
        </w:rPr>
        <w:t xml:space="preserve">  </w:t>
      </w:r>
      <w:r w:rsidR="008040D6" w:rsidRPr="00CE2D77">
        <w:rPr>
          <w:sz w:val="28"/>
          <w:szCs w:val="28"/>
          <w:lang w:val="uk-UA"/>
        </w:rPr>
        <w:t xml:space="preserve">  </w:t>
      </w:r>
      <w:r w:rsidR="00651C17" w:rsidRPr="00CE2D77">
        <w:rPr>
          <w:sz w:val="28"/>
          <w:szCs w:val="28"/>
          <w:lang w:val="uk-UA"/>
        </w:rPr>
        <w:t xml:space="preserve"> </w:t>
      </w:r>
      <w:r w:rsidR="00893FFF">
        <w:rPr>
          <w:sz w:val="28"/>
          <w:szCs w:val="28"/>
          <w:lang w:val="uk-UA"/>
        </w:rPr>
        <w:tab/>
      </w:r>
      <w:r w:rsidR="00651C17" w:rsidRPr="00CE2D77">
        <w:rPr>
          <w:sz w:val="26"/>
          <w:szCs w:val="26"/>
          <w:lang w:val="uk-UA"/>
        </w:rPr>
        <w:t>№</w:t>
      </w:r>
      <w:r w:rsidR="00696705" w:rsidRPr="00CE2D77">
        <w:rPr>
          <w:sz w:val="26"/>
          <w:szCs w:val="26"/>
          <w:u w:val="single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</w:t>
      </w:r>
      <w:r w:rsidR="00CA267B">
        <w:rPr>
          <w:sz w:val="26"/>
          <w:szCs w:val="26"/>
          <w:lang w:val="uk-UA" w:eastAsia="uk-UA"/>
        </w:rPr>
        <w:t>П</w:t>
      </w:r>
      <w:r w:rsidR="008F6B98">
        <w:rPr>
          <w:sz w:val="26"/>
          <w:szCs w:val="26"/>
          <w:lang w:val="uk-UA" w:eastAsia="uk-UA"/>
        </w:rPr>
        <w:t xml:space="preserve">П </w:t>
      </w:r>
      <w:r w:rsidR="00CA267B">
        <w:rPr>
          <w:sz w:val="26"/>
          <w:szCs w:val="26"/>
          <w:lang w:val="uk-UA" w:eastAsia="uk-UA"/>
        </w:rPr>
        <w:t>«БРОЛІЯ»</w:t>
      </w:r>
    </w:p>
    <w:p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двох</w:t>
      </w:r>
      <w:r w:rsidR="008D15D0">
        <w:rPr>
          <w:sz w:val="26"/>
          <w:szCs w:val="26"/>
          <w:lang w:val="uk-UA" w:eastAsia="uk-UA"/>
        </w:rPr>
        <w:t xml:space="preserve"> </w:t>
      </w:r>
      <w:bookmarkStart w:id="0" w:name="_Hlk140843897"/>
      <w:r w:rsidR="008D15D0">
        <w:rPr>
          <w:sz w:val="26"/>
          <w:szCs w:val="26"/>
          <w:lang w:val="uk-UA" w:eastAsia="uk-UA"/>
        </w:rPr>
        <w:t>тимчасов</w:t>
      </w:r>
      <w:r w:rsidR="00566F76">
        <w:rPr>
          <w:sz w:val="26"/>
          <w:szCs w:val="26"/>
          <w:lang w:val="uk-UA" w:eastAsia="uk-UA"/>
        </w:rPr>
        <w:t>их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0"/>
      <w:r w:rsidR="00566F76">
        <w:rPr>
          <w:sz w:val="26"/>
          <w:szCs w:val="26"/>
          <w:lang w:val="uk-UA" w:eastAsia="uk-UA"/>
        </w:rPr>
        <w:t>ів</w:t>
      </w:r>
    </w:p>
    <w:p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Київська,</w:t>
      </w:r>
      <w:r w:rsidR="00BD5187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367E14">
        <w:rPr>
          <w:sz w:val="26"/>
          <w:szCs w:val="26"/>
          <w:lang w:val="uk-UA" w:eastAsia="uk-UA"/>
        </w:rPr>
        <w:t>29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367E14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Коростишеві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CA267B">
        <w:rPr>
          <w:sz w:val="26"/>
          <w:szCs w:val="26"/>
          <w:lang w:val="uk-UA" w:eastAsia="uk-UA"/>
        </w:rPr>
        <w:t>ПП «БРОЛІЯ»</w:t>
      </w:r>
      <w:r w:rsidR="008D15D0">
        <w:rPr>
          <w:sz w:val="26"/>
          <w:szCs w:val="26"/>
          <w:lang w:val="uk-UA" w:eastAsia="uk-UA"/>
        </w:rPr>
        <w:t xml:space="preserve">, </w:t>
      </w:r>
      <w:r w:rsidR="00CA267B">
        <w:rPr>
          <w:sz w:val="26"/>
          <w:szCs w:val="26"/>
          <w:lang w:val="uk-UA" w:eastAsia="uk-UA"/>
        </w:rPr>
        <w:t>місцезнаходження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CA267B">
        <w:rPr>
          <w:sz w:val="26"/>
          <w:szCs w:val="26"/>
          <w:lang w:val="uk-UA" w:eastAsia="uk-UA"/>
        </w:rPr>
        <w:t>с. Оліївка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> </w:t>
      </w:r>
      <w:r w:rsidR="00CA267B">
        <w:rPr>
          <w:sz w:val="26"/>
          <w:szCs w:val="26"/>
          <w:lang w:val="uk-UA" w:eastAsia="uk-UA"/>
        </w:rPr>
        <w:t>Болбочана Петра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CA267B">
        <w:rPr>
          <w:sz w:val="26"/>
          <w:szCs w:val="26"/>
          <w:lang w:val="uk-UA" w:eastAsia="uk-UA"/>
        </w:rPr>
        <w:t>58</w:t>
      </w:r>
      <w:r w:rsidR="00367E14">
        <w:rPr>
          <w:sz w:val="26"/>
          <w:szCs w:val="26"/>
          <w:lang w:val="uk-UA" w:eastAsia="uk-UA"/>
        </w:rPr>
        <w:t>,</w:t>
      </w:r>
      <w:r w:rsidR="00846263">
        <w:rPr>
          <w:sz w:val="26"/>
          <w:szCs w:val="26"/>
          <w:lang w:val="uk-UA" w:eastAsia="uk-UA"/>
        </w:rPr>
        <w:t xml:space="preserve"> </w:t>
      </w:r>
      <w:r w:rsidR="00A706AC" w:rsidRPr="00CE2D77">
        <w:rPr>
          <w:sz w:val="26"/>
          <w:szCs w:val="26"/>
          <w:lang w:val="uk-UA" w:eastAsia="uk-UA"/>
        </w:rPr>
        <w:t xml:space="preserve">копію </w:t>
      </w:r>
      <w:r w:rsidR="00E744ED">
        <w:rPr>
          <w:sz w:val="26"/>
          <w:szCs w:val="26"/>
          <w:lang w:val="uk-UA" w:eastAsia="uk-UA"/>
        </w:rPr>
        <w:t>виписки</w:t>
      </w:r>
      <w:r w:rsidR="00A706AC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A706AC">
        <w:rPr>
          <w:sz w:val="26"/>
          <w:szCs w:val="26"/>
          <w:lang w:val="uk-UA" w:eastAsia="uk-UA"/>
        </w:rPr>
        <w:t xml:space="preserve"> юридичних осіб,</w:t>
      </w:r>
      <w:r w:rsidR="00A706AC" w:rsidRPr="00CE2D77">
        <w:rPr>
          <w:sz w:val="26"/>
          <w:szCs w:val="26"/>
          <w:lang w:val="uk-UA" w:eastAsia="uk-UA"/>
        </w:rPr>
        <w:t xml:space="preserve">  фіз</w:t>
      </w:r>
      <w:r w:rsidR="00A706AC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CA267B">
        <w:rPr>
          <w:sz w:val="26"/>
          <w:szCs w:val="26"/>
          <w:lang w:val="uk-UA" w:eastAsia="uk-UA"/>
        </w:rPr>
        <w:t xml:space="preserve">ПП «БРОЛІЯ»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A2714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834159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367E14">
        <w:rPr>
          <w:sz w:val="26"/>
          <w:szCs w:val="26"/>
          <w:lang w:val="uk-UA" w:eastAsia="uk-UA"/>
        </w:rPr>
        <w:t>29</w:t>
      </w:r>
      <w:r w:rsidR="00DE2BAF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CA267B">
        <w:rPr>
          <w:sz w:val="26"/>
          <w:szCs w:val="26"/>
          <w:lang w:val="uk-UA" w:eastAsia="uk-UA"/>
        </w:rPr>
        <w:t xml:space="preserve">ПП «БРОЛІЯ»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</w:t>
      </w:r>
      <w:r w:rsidR="00DE2BAF" w:rsidRPr="00DE2BAF">
        <w:rPr>
          <w:sz w:val="26"/>
          <w:szCs w:val="26"/>
          <w:lang w:val="uk-UA" w:eastAsia="uk-UA"/>
        </w:rPr>
        <w:t xml:space="preserve">МКП </w:t>
      </w:r>
      <w:r w:rsidR="00FD56B1">
        <w:rPr>
          <w:sz w:val="26"/>
          <w:szCs w:val="26"/>
          <w:lang w:val="uk-UA" w:eastAsia="uk-UA"/>
        </w:rPr>
        <w:t>«</w:t>
      </w:r>
      <w:r w:rsidR="00DE2BAF" w:rsidRPr="00DE2BAF">
        <w:rPr>
          <w:sz w:val="26"/>
          <w:szCs w:val="26"/>
          <w:lang w:val="uk-UA" w:eastAsia="uk-UA"/>
        </w:rPr>
        <w:t>ВОДОКАНАЛ</w:t>
      </w:r>
      <w:r w:rsidR="00FD56B1">
        <w:rPr>
          <w:sz w:val="26"/>
          <w:szCs w:val="26"/>
          <w:lang w:val="uk-UA" w:eastAsia="uk-UA"/>
        </w:rPr>
        <w:t>»</w:t>
      </w:r>
      <w:r w:rsidR="00DE2BAF">
        <w:rPr>
          <w:sz w:val="26"/>
          <w:szCs w:val="26"/>
          <w:lang w:val="uk-UA" w:eastAsia="uk-UA"/>
        </w:rPr>
        <w:t xml:space="preserve"> та інших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C52EE1">
        <w:rPr>
          <w:sz w:val="26"/>
          <w:szCs w:val="26"/>
          <w:lang w:val="uk-UA" w:eastAsia="uk-UA"/>
        </w:rPr>
        <w:t xml:space="preserve"> двох</w:t>
      </w:r>
      <w:r w:rsidR="00655170" w:rsidRPr="00CE2D77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52EE1">
        <w:rPr>
          <w:sz w:val="26"/>
          <w:szCs w:val="26"/>
          <w:lang w:val="uk-UA" w:eastAsia="uk-UA"/>
        </w:rPr>
        <w:t>их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C52EE1">
        <w:rPr>
          <w:sz w:val="26"/>
          <w:szCs w:val="26"/>
          <w:lang w:val="uk-UA" w:eastAsia="uk-UA"/>
        </w:rPr>
        <w:t>ів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Київська,</w:t>
      </w:r>
      <w:r w:rsidR="00DE2BAF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1</w:t>
      </w:r>
      <w:r w:rsidR="00367E14">
        <w:rPr>
          <w:sz w:val="26"/>
          <w:szCs w:val="26"/>
          <w:lang w:val="uk-UA" w:eastAsia="uk-UA"/>
        </w:rPr>
        <w:t>29</w:t>
      </w:r>
      <w:r w:rsidR="005E3434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CA267B">
        <w:rPr>
          <w:sz w:val="26"/>
          <w:szCs w:val="26"/>
          <w:lang w:val="uk-UA" w:eastAsia="uk-UA"/>
        </w:rPr>
        <w:t>ПП «БРОЛІЯ»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bookmarkStart w:id="1" w:name="_Hlk148361645"/>
      <w:r>
        <w:rPr>
          <w:sz w:val="26"/>
          <w:szCs w:val="26"/>
          <w:lang w:val="uk-UA" w:eastAsia="uk-UA"/>
        </w:rPr>
        <w:t>В разі невстановлення тимчасової споруди протягом шести мі</w:t>
      </w:r>
      <w:r w:rsidR="00A67B44">
        <w:rPr>
          <w:sz w:val="26"/>
          <w:szCs w:val="26"/>
          <w:lang w:val="uk-UA" w:eastAsia="uk-UA"/>
        </w:rPr>
        <w:t>сяців</w:t>
      </w:r>
      <w:r w:rsidR="005774DC">
        <w:rPr>
          <w:sz w:val="26"/>
          <w:szCs w:val="26"/>
          <w:lang w:val="uk-UA" w:eastAsia="uk-UA"/>
        </w:rPr>
        <w:t xml:space="preserve"> з дня видачі паспорту прив’язки</w:t>
      </w:r>
      <w:r w:rsidR="00A67B44">
        <w:rPr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 w:eastAsia="uk-UA"/>
        </w:rPr>
        <w:t>дане рішення вважати таким</w:t>
      </w:r>
      <w:r w:rsidR="00BE69B0">
        <w:rPr>
          <w:sz w:val="26"/>
          <w:szCs w:val="26"/>
          <w:lang w:val="uk-UA" w:eastAsia="uk-UA"/>
        </w:rPr>
        <w:t>,</w:t>
      </w:r>
      <w:r>
        <w:rPr>
          <w:sz w:val="26"/>
          <w:szCs w:val="26"/>
          <w:lang w:val="uk-UA" w:eastAsia="uk-UA"/>
        </w:rPr>
        <w:t xml:space="preserve"> що втратило чинність.</w:t>
      </w:r>
      <w:bookmarkEnd w:id="1"/>
    </w:p>
    <w:p w:rsidR="00D34FF5" w:rsidRPr="00CE2D77" w:rsidRDefault="00D34FF5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5. Укласти договір на пайову участь в утриманні об’єктів благоустрою на території Коростишівської міської ради.</w:t>
      </w:r>
    </w:p>
    <w:p w:rsidR="00326F6A" w:rsidRPr="00CE2D77" w:rsidRDefault="00D34FF5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6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800E7E" w:rsidRDefault="00800E7E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D7C" w:rsidRDefault="00077D7C" w:rsidP="002F2C9F">
      <w:r>
        <w:separator/>
      </w:r>
    </w:p>
  </w:endnote>
  <w:endnote w:type="continuationSeparator" w:id="1">
    <w:p w:rsidR="00077D7C" w:rsidRDefault="00077D7C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D7C" w:rsidRDefault="00077D7C" w:rsidP="002F2C9F">
      <w:r>
        <w:separator/>
      </w:r>
    </w:p>
  </w:footnote>
  <w:footnote w:type="continuationSeparator" w:id="1">
    <w:p w:rsidR="00077D7C" w:rsidRDefault="00077D7C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133F20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77D7C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3F20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2BB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67E14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AF4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4DC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36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572FA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6B9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D8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A62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314F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04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267B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649D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779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342E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47362-0FA3-4DE0-B3E6-BE47ED21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1</cp:lastModifiedBy>
  <cp:revision>2</cp:revision>
  <cp:lastPrinted>2023-10-26T07:31:00Z</cp:lastPrinted>
  <dcterms:created xsi:type="dcterms:W3CDTF">2023-10-26T12:18:00Z</dcterms:created>
  <dcterms:modified xsi:type="dcterms:W3CDTF">2023-10-26T12:18:00Z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