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C" w:rsidRPr="001F6D31" w:rsidRDefault="00304CFC" w:rsidP="00304C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96C7E57" wp14:editId="3237C5D8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FC" w:rsidRPr="001F6D31" w:rsidRDefault="00304CFC" w:rsidP="0030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304CFC" w:rsidRPr="001F6D31" w:rsidRDefault="00304CFC" w:rsidP="0030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304CFC" w:rsidRPr="001F6D31" w:rsidRDefault="00304CFC" w:rsidP="00304C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304CFC" w:rsidRPr="001F6D31" w:rsidRDefault="00304CFC" w:rsidP="00304C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CFC" w:rsidRPr="001F6D31" w:rsidRDefault="00304CFC" w:rsidP="00304C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304CFC" w:rsidRPr="001F6D31" w:rsidRDefault="00304CFC" w:rsidP="0030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04CFC" w:rsidRPr="001F6D31" w:rsidRDefault="00304CFC" w:rsidP="00304C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                                                                                 №_______</w:t>
      </w:r>
    </w:p>
    <w:p w:rsidR="00304CFC" w:rsidRDefault="00304CFC" w:rsidP="00304CFC"/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затвердження проектно-</w:t>
      </w:r>
      <w:r w:rsidRPr="00B85253">
        <w:rPr>
          <w:rFonts w:ascii="Times New Roman" w:hAnsi="Times New Roman" w:cs="Times New Roman"/>
          <w:sz w:val="26"/>
          <w:szCs w:val="26"/>
        </w:rPr>
        <w:t xml:space="preserve">кошторисної </w:t>
      </w:r>
    </w:p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документації робочого проекту</w:t>
      </w:r>
    </w:p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«Капітальний ремонт дорожнього покриття</w:t>
      </w:r>
    </w:p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вул. </w:t>
      </w:r>
      <w:r>
        <w:rPr>
          <w:rFonts w:ascii="Times New Roman" w:hAnsi="Times New Roman" w:cs="Times New Roman"/>
          <w:sz w:val="26"/>
          <w:szCs w:val="26"/>
        </w:rPr>
        <w:t>Івана Богуна</w:t>
      </w:r>
      <w:r w:rsidRPr="00B85253">
        <w:rPr>
          <w:rFonts w:ascii="Times New Roman" w:hAnsi="Times New Roman" w:cs="Times New Roman"/>
          <w:sz w:val="26"/>
          <w:szCs w:val="26"/>
        </w:rPr>
        <w:t xml:space="preserve"> в 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</w:p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Житомирської області»</w:t>
      </w:r>
    </w:p>
    <w:p w:rsidR="00304CFC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4CFC" w:rsidRPr="00B85253" w:rsidRDefault="00304CFC" w:rsidP="00304C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4CFC" w:rsidRPr="00B85253" w:rsidRDefault="00304CFC" w:rsidP="00304C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Згідно Порядку затвердження проектів будівництва і проведення їх експертизи, затвердженого постановою Кабінету Міністрів України від 11.05.2011 №560, керуючись підпунктом 1 пункту «а» ч. 1 ст. 31 Закону України «Про місцеве самоврядування в Україні», на підставі експертного звіту Філії ДП «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Укрдержбудекспертиза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» у Житомирській області від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85253">
        <w:rPr>
          <w:rFonts w:ascii="Times New Roman" w:hAnsi="Times New Roman" w:cs="Times New Roman"/>
          <w:sz w:val="26"/>
          <w:szCs w:val="26"/>
        </w:rPr>
        <w:t xml:space="preserve"> березня 2023 року щодо розгляду кошторисної частини проектної документації робочого проекту «Капітальний ремонт дорожнього покриття вул. </w:t>
      </w:r>
      <w:r>
        <w:rPr>
          <w:rFonts w:ascii="Times New Roman" w:hAnsi="Times New Roman" w:cs="Times New Roman"/>
          <w:sz w:val="26"/>
          <w:szCs w:val="26"/>
        </w:rPr>
        <w:t>Івана Богуна в</w:t>
      </w:r>
      <w:r w:rsidRPr="00B85253">
        <w:rPr>
          <w:rFonts w:ascii="Times New Roman" w:hAnsi="Times New Roman" w:cs="Times New Roman"/>
          <w:sz w:val="26"/>
          <w:szCs w:val="26"/>
        </w:rPr>
        <w:t xml:space="preserve">  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Житомирської області» виконавчий комітет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міської ради </w:t>
      </w:r>
    </w:p>
    <w:p w:rsidR="00304CFC" w:rsidRDefault="00304CFC" w:rsidP="00304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4CFC" w:rsidRPr="00B85253" w:rsidRDefault="00304CFC" w:rsidP="00304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ВИРІШИВ:</w:t>
      </w:r>
    </w:p>
    <w:p w:rsidR="00304CFC" w:rsidRPr="00B85253" w:rsidRDefault="00304CFC" w:rsidP="00304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2F66" w:rsidRDefault="00304CFC" w:rsidP="00304C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1. Затвердити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проектно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- кошторисну документацію по робочому проекту «Капітальний ремонт дорожнього покриття вул. </w:t>
      </w:r>
      <w:r>
        <w:rPr>
          <w:rFonts w:ascii="Times New Roman" w:hAnsi="Times New Roman" w:cs="Times New Roman"/>
          <w:sz w:val="26"/>
          <w:szCs w:val="26"/>
        </w:rPr>
        <w:t>Івана Богуна</w:t>
      </w:r>
      <w:r w:rsidRPr="00B85253">
        <w:rPr>
          <w:rFonts w:ascii="Times New Roman" w:hAnsi="Times New Roman" w:cs="Times New Roman"/>
          <w:sz w:val="26"/>
          <w:szCs w:val="26"/>
        </w:rPr>
        <w:t xml:space="preserve"> в 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Житомирської області». Загальна кошторисна вартість будівництва </w:t>
      </w:r>
      <w:r w:rsidR="001837FD">
        <w:rPr>
          <w:rFonts w:ascii="Times New Roman" w:hAnsi="Times New Roman" w:cs="Times New Roman"/>
          <w:sz w:val="26"/>
          <w:szCs w:val="26"/>
        </w:rPr>
        <w:t>у</w:t>
      </w:r>
      <w:r w:rsidRPr="00B85253">
        <w:rPr>
          <w:rFonts w:ascii="Times New Roman" w:hAnsi="Times New Roman" w:cs="Times New Roman"/>
          <w:sz w:val="26"/>
          <w:szCs w:val="26"/>
        </w:rPr>
        <w:t xml:space="preserve"> поточних цінах станом на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85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березня</w:t>
      </w:r>
      <w:r w:rsidRPr="00B85253">
        <w:rPr>
          <w:rFonts w:ascii="Times New Roman" w:hAnsi="Times New Roman" w:cs="Times New Roman"/>
          <w:sz w:val="26"/>
          <w:szCs w:val="26"/>
        </w:rPr>
        <w:t xml:space="preserve"> 2023 року складає </w:t>
      </w:r>
      <w:r>
        <w:rPr>
          <w:rFonts w:ascii="Times New Roman" w:hAnsi="Times New Roman" w:cs="Times New Roman"/>
          <w:sz w:val="26"/>
          <w:szCs w:val="26"/>
        </w:rPr>
        <w:t>947,442</w:t>
      </w:r>
      <w:r w:rsidRPr="00B85253">
        <w:rPr>
          <w:rFonts w:ascii="Times New Roman" w:hAnsi="Times New Roman" w:cs="Times New Roman"/>
          <w:sz w:val="26"/>
          <w:szCs w:val="26"/>
        </w:rPr>
        <w:t xml:space="preserve"> тис. </w:t>
      </w:r>
      <w:r w:rsidR="00A62F66">
        <w:rPr>
          <w:rFonts w:ascii="Times New Roman" w:hAnsi="Times New Roman" w:cs="Times New Roman"/>
          <w:sz w:val="26"/>
          <w:szCs w:val="26"/>
        </w:rPr>
        <w:t>грн..</w:t>
      </w:r>
    </w:p>
    <w:p w:rsidR="00304CFC" w:rsidRPr="00B85253" w:rsidRDefault="00304CFC" w:rsidP="00304CF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B85253">
        <w:rPr>
          <w:rFonts w:ascii="Times New Roman" w:hAnsi="Times New Roman" w:cs="Times New Roman"/>
          <w:sz w:val="26"/>
          <w:szCs w:val="26"/>
        </w:rPr>
        <w:t xml:space="preserve">2. </w:t>
      </w:r>
      <w:r w:rsidRPr="00B852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304CFC" w:rsidRDefault="00304CFC" w:rsidP="00304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4CFC" w:rsidRDefault="00304CFC" w:rsidP="00304C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4CFC" w:rsidRPr="00B85253" w:rsidRDefault="00304CFC" w:rsidP="00304C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85253">
        <w:rPr>
          <w:rFonts w:ascii="Times New Roman" w:hAnsi="Times New Roman" w:cs="Times New Roman"/>
          <w:sz w:val="26"/>
          <w:szCs w:val="26"/>
        </w:rPr>
        <w:t xml:space="preserve">   Іван КОХАН</w:t>
      </w:r>
    </w:p>
    <w:p w:rsidR="00304CFC" w:rsidRPr="001F6D31" w:rsidRDefault="00304CFC" w:rsidP="0030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/>
    <w:sectPr w:rsidR="00D67504" w:rsidSect="0052208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69"/>
    <w:rsid w:val="00116254"/>
    <w:rsid w:val="001837FD"/>
    <w:rsid w:val="00304CFC"/>
    <w:rsid w:val="00A62F66"/>
    <w:rsid w:val="00D67504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F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F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2023-04-11T05:30:00Z</cp:lastPrinted>
  <dcterms:created xsi:type="dcterms:W3CDTF">2023-04-03T11:55:00Z</dcterms:created>
  <dcterms:modified xsi:type="dcterms:W3CDTF">2023-04-11T05:30:00Z</dcterms:modified>
</cp:coreProperties>
</file>