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5D68F9" w14:paraId="6B1434FD" w14:textId="77777777" w:rsidTr="0054646C">
        <w:tc>
          <w:tcPr>
            <w:tcW w:w="4820" w:type="dxa"/>
          </w:tcPr>
          <w:p w14:paraId="77C6D297" w14:textId="53474F5D" w:rsidR="008E6878" w:rsidRDefault="008E6878" w:rsidP="008C3007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bookmarkStart w:id="0" w:name="_Hlk151630801"/>
            <w:r w:rsidR="0054646C" w:rsidRPr="00796013">
              <w:rPr>
                <w:sz w:val="28"/>
                <w:szCs w:val="28"/>
              </w:rPr>
              <w:t xml:space="preserve">Про доцільність призначення </w:t>
            </w:r>
            <w:r w:rsidR="006A1135">
              <w:rPr>
                <w:sz w:val="28"/>
                <w:szCs w:val="28"/>
              </w:rPr>
              <w:t>ПІБ</w:t>
            </w:r>
            <w:r w:rsidR="0054646C" w:rsidRPr="00796013">
              <w:rPr>
                <w:sz w:val="28"/>
                <w:szCs w:val="28"/>
              </w:rPr>
              <w:t xml:space="preserve">, 01.07.1984 р.н., опікуном </w:t>
            </w:r>
            <w:r w:rsidR="006A1135">
              <w:rPr>
                <w:sz w:val="28"/>
                <w:szCs w:val="28"/>
              </w:rPr>
              <w:t>ПІБ</w:t>
            </w:r>
            <w:r w:rsidR="0054646C" w:rsidRPr="00796013">
              <w:rPr>
                <w:sz w:val="28"/>
                <w:szCs w:val="28"/>
              </w:rPr>
              <w:t>, 12.06.1965 р.н</w:t>
            </w:r>
            <w:r>
              <w:rPr>
                <w:sz w:val="28"/>
                <w:szCs w:val="28"/>
              </w:rPr>
              <w:t>.</w:t>
            </w:r>
            <w:bookmarkEnd w:id="0"/>
            <w:r>
              <w:rPr>
                <w:sz w:val="28"/>
                <w:szCs w:val="28"/>
              </w:rPr>
              <w:t>»</w:t>
            </w:r>
          </w:p>
          <w:p w14:paraId="620FEF2C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5E64676B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</w:r>
      <w:r w:rsidR="008E6878">
        <w:rPr>
          <w:rFonts w:eastAsia="Calibri"/>
          <w:sz w:val="28"/>
          <w:szCs w:val="28"/>
          <w:lang w:eastAsia="ru-RU"/>
        </w:rPr>
        <w:tab/>
      </w:r>
      <w:r w:rsidRPr="00706489">
        <w:rPr>
          <w:rFonts w:eastAsia="Calibri"/>
          <w:sz w:val="28"/>
          <w:szCs w:val="28"/>
          <w:lang w:eastAsia="ru-RU"/>
        </w:rPr>
        <w:t>Розглянувши висновок органу опіки та піклування при виконавчому комітеті Коростишівської  міської ради «</w:t>
      </w:r>
      <w:r w:rsidR="0054646C" w:rsidRPr="00796013">
        <w:rPr>
          <w:sz w:val="28"/>
          <w:szCs w:val="28"/>
        </w:rPr>
        <w:t xml:space="preserve">Про доцільність призначення </w:t>
      </w:r>
      <w:r w:rsidR="006A1135">
        <w:rPr>
          <w:sz w:val="28"/>
          <w:szCs w:val="28"/>
        </w:rPr>
        <w:t>ПІБ</w:t>
      </w:r>
      <w:r w:rsidR="0054646C" w:rsidRPr="00796013">
        <w:rPr>
          <w:sz w:val="28"/>
          <w:szCs w:val="28"/>
        </w:rPr>
        <w:t xml:space="preserve">, 01.07.1984 р.н., опікуном </w:t>
      </w:r>
      <w:r w:rsidR="006A1135">
        <w:rPr>
          <w:sz w:val="28"/>
          <w:szCs w:val="28"/>
        </w:rPr>
        <w:t>ПІБ</w:t>
      </w:r>
      <w:r w:rsidR="0054646C" w:rsidRPr="00796013">
        <w:rPr>
          <w:sz w:val="28"/>
          <w:szCs w:val="28"/>
        </w:rPr>
        <w:t>, 12.06.1965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ст.34 Закону України «Про місцеве самоврядування в Україні», ст.ст. 55, 56,</w:t>
      </w:r>
      <w:r w:rsidR="008E6878">
        <w:rPr>
          <w:sz w:val="28"/>
          <w:szCs w:val="26"/>
          <w:lang w:eastAsia="ru-RU"/>
        </w:rPr>
        <w:t xml:space="preserve"> 58, 60</w:t>
      </w:r>
      <w:r w:rsidR="0054646C">
        <w:rPr>
          <w:sz w:val="28"/>
          <w:szCs w:val="26"/>
          <w:lang w:eastAsia="ru-RU"/>
        </w:rPr>
        <w:t>, п.5 ст.63</w:t>
      </w:r>
      <w:r w:rsidR="008E6878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8E6878">
        <w:rPr>
          <w:sz w:val="28"/>
          <w:szCs w:val="26"/>
          <w:lang w:eastAsia="ru-RU"/>
        </w:rPr>
        <w:t>р.</w:t>
      </w:r>
      <w:r w:rsidR="008E6878" w:rsidRPr="003C773F">
        <w:rPr>
          <w:sz w:val="28"/>
          <w:szCs w:val="26"/>
          <w:lang w:eastAsia="ru-RU"/>
        </w:rPr>
        <w:t xml:space="preserve"> №34/166/131/88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F54A36" w14:textId="51528131" w:rsidR="00D03D59" w:rsidRPr="008E6878" w:rsidRDefault="00D03D59" w:rsidP="0054646C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54646C" w:rsidRPr="00796013">
        <w:rPr>
          <w:sz w:val="28"/>
          <w:szCs w:val="28"/>
        </w:rPr>
        <w:t xml:space="preserve">Про доцільність призначення </w:t>
      </w:r>
      <w:r w:rsidR="006A1135">
        <w:rPr>
          <w:sz w:val="28"/>
          <w:szCs w:val="28"/>
        </w:rPr>
        <w:t>ПІБ</w:t>
      </w:r>
      <w:r w:rsidR="0054646C" w:rsidRPr="00796013">
        <w:rPr>
          <w:sz w:val="28"/>
          <w:szCs w:val="28"/>
        </w:rPr>
        <w:t xml:space="preserve">, 01.07.1984 р.н., опікуном </w:t>
      </w:r>
      <w:r w:rsidR="006A1135">
        <w:rPr>
          <w:sz w:val="28"/>
          <w:szCs w:val="28"/>
        </w:rPr>
        <w:t>ПІБ</w:t>
      </w:r>
      <w:r w:rsidR="0054646C" w:rsidRPr="00796013">
        <w:rPr>
          <w:sz w:val="28"/>
          <w:szCs w:val="28"/>
        </w:rPr>
        <w:t>, 12.06.1965 р.н</w:t>
      </w:r>
      <w:r w:rsidR="008C3007">
        <w:rPr>
          <w:sz w:val="28"/>
          <w:szCs w:val="28"/>
        </w:rPr>
        <w:t xml:space="preserve">.»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7A2BDE13" w:rsidR="00D03D59" w:rsidRDefault="00D03D5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6A11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646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6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8C3007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</w:t>
      </w:r>
      <w:r w:rsidR="006A1135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646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646C">
        <w:rPr>
          <w:rFonts w:ascii="Times New Roman" w:hAnsi="Times New Roman" w:cs="Times New Roman"/>
          <w:sz w:val="28"/>
          <w:szCs w:val="28"/>
          <w:lang w:val="uk-UA"/>
        </w:rPr>
        <w:t>1965</w:t>
      </w:r>
      <w:r w:rsidR="008E6878" w:rsidRPr="008E6878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8E687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12023C40" w14:textId="7E902F26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міського голову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Івана КОХАНА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44552931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</w:t>
      </w:r>
      <w:r w:rsidR="001C45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Іван КОХАН</w:t>
      </w:r>
    </w:p>
    <w:p w14:paraId="388E80F1" w14:textId="77777777" w:rsidR="006A1135" w:rsidRDefault="006A113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AD0C1A" w14:textId="77777777" w:rsidR="006A1135" w:rsidRDefault="006A113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786F9F0F" w:rsidR="00D03D59" w:rsidRPr="008E6878" w:rsidRDefault="00087F25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.2023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317001" w14:paraId="5EC8A40E" w14:textId="77777777" w:rsidTr="0054646C">
        <w:tc>
          <w:tcPr>
            <w:tcW w:w="4820" w:type="dxa"/>
          </w:tcPr>
          <w:p w14:paraId="12842DD8" w14:textId="118DD519" w:rsidR="00D03D59" w:rsidRPr="00796013" w:rsidRDefault="00796013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796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r w:rsidR="006A1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  <w:r w:rsidRPr="00796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01.07.1984 р.н., опікуном </w:t>
            </w:r>
            <w:r w:rsidR="006A1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  <w:r w:rsidRPr="00796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12.06.1965 р.н.</w:t>
            </w:r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295E9319" w:rsidR="00B74B0D" w:rsidRDefault="00D03D59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6A11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.19</w:t>
      </w:r>
      <w:r w:rsidR="00087F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призначення його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тітки </w:t>
      </w:r>
      <w:r w:rsidR="006A11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ПІБ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1965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796013" w:rsidRPr="0079601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платника податків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та картки платника податків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>, виписку-епікриз №182 психіатричного відділення Закарпатського обласного наркологічного диспансеру, довідку</w:t>
      </w:r>
      <w:r w:rsidR="00796013" w:rsidRPr="009614EE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КНП «Коростишівська центральна районна лікарня ім.Д.І.Потєхіна» Коростишівської міської ради від 11.12.2023 р. №2777 на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копію рішення Мукачівського міськрайонного суду Закарпатської області від 28.02.2007 року (справа №2-0-0/07), копію ухвали Коростишівського районного суду Житомирської області від 04.04.2022 року (справа №935/3551/21),   висновок про стан здоров’я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виданий </w:t>
      </w:r>
      <w:bookmarkStart w:id="1" w:name="_Hlk153534866"/>
      <w:r w:rsidR="00796013">
        <w:rPr>
          <w:rFonts w:ascii="Times New Roman" w:hAnsi="Times New Roman"/>
          <w:sz w:val="28"/>
          <w:szCs w:val="26"/>
          <w:lang w:val="uk-UA" w:eastAsia="ru-RU"/>
        </w:rPr>
        <w:t>КНП «Коростишівська центральна районна лікарня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ім.Д.І.Потєхіна» Коростишівської міської ради </w:t>
      </w:r>
      <w:bookmarkEnd w:id="1"/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від 07.12.2023 р. №2743, відомості з Державного реєстру осіб – платників податків про джерела/суми нарахованого доходу, нарахованого (перерахованого) податку та військового збору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довідку про склад сім’ї або зареєстрованих у житловому приміщенні/будинку осіб від 06.12.2023 р. №1144, акт депутата Коростишівської міської ради Чернявського В.В. від 06.12.2023 р. №2245,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 на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копію витягу з інформаційно-аналітичної системи «Облік відомостей про притягнення особи до кримінальної відповідальності та наявності судимості»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копії документів, що підтверджують родинний зв’язок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 та 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2" w:name="_Hlk153791622"/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згоду на обробку персональних даних </w:t>
      </w:r>
      <w:bookmarkEnd w:id="2"/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087F25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365519DD" w14:textId="3024F988" w:rsidR="00796013" w:rsidRDefault="006A1135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, 12.06.1965 р.н., є особою з інвалідністю 2 групи безтерміново та потребує постійного стороннього догляду. Відповідно до рішення Мукачівського міськрайонного суду Закарпатської області від 28.02.2007 року </w:t>
      </w: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 визнано недієздатною та встановлено над нею опіку. Опікуном призначено 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lastRenderedPageBreak/>
        <w:t xml:space="preserve">її матір </w:t>
      </w: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. 23.10.2021 року </w:t>
      </w: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 померла. Відповідно до рішення Коростишівського районного суду від 04.04.2022 року опікуном недієздатної </w:t>
      </w: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 xml:space="preserve">. призначено її рідну сестру </w:t>
      </w:r>
      <w:r>
        <w:rPr>
          <w:rFonts w:ascii="Times New Roman" w:hAnsi="Times New Roman"/>
          <w:sz w:val="28"/>
          <w:szCs w:val="26"/>
          <w:lang w:val="uk-UA" w:eastAsia="ru-RU"/>
        </w:rPr>
        <w:t>ПІБ</w:t>
      </w:r>
      <w:r w:rsidR="00796013">
        <w:rPr>
          <w:rFonts w:ascii="Times New Roman" w:hAnsi="Times New Roman"/>
          <w:sz w:val="28"/>
          <w:szCs w:val="26"/>
          <w:lang w:val="uk-UA" w:eastAsia="ru-RU"/>
        </w:rPr>
        <w:t>, 29.01.1960 р.н.</w:t>
      </w:r>
    </w:p>
    <w:p w14:paraId="79CDFCA3" w14:textId="2B7DE7A0" w:rsidR="00796013" w:rsidRDefault="00796013" w:rsidP="0079601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Оскільки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працює (здійснює підприємницьку діяльність), </w:t>
      </w:r>
      <w:r w:rsidR="00CC0453">
        <w:rPr>
          <w:rFonts w:ascii="Times New Roman" w:hAnsi="Times New Roman"/>
          <w:sz w:val="28"/>
          <w:szCs w:val="26"/>
          <w:lang w:val="uk-UA" w:eastAsia="ru-RU"/>
        </w:rPr>
        <w:t xml:space="preserve">періодично відлучається,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то вона не може постійно бути з підопічною. Тому, у період, коли опікун не може доглядати за підопічною, такий догляд здійснює її син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(племінник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).</w:t>
      </w:r>
    </w:p>
    <w:p w14:paraId="6E61F2BF" w14:textId="77777777" w:rsidR="00796013" w:rsidRDefault="00796013" w:rsidP="0079601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>Відповідно до п.5 ст.63 Цивільного кодексу України фізичній особі може бути призначено одного або кількох опікунів чи піклувальників.</w:t>
      </w:r>
    </w:p>
    <w:p w14:paraId="3EAA7B34" w14:textId="5924852D" w:rsidR="00796013" w:rsidRDefault="00796013" w:rsidP="0079601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Отже, кандидатом в опікуни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її племінник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2D45506F" w14:textId="43D25451" w:rsidR="00796013" w:rsidRDefault="00796013" w:rsidP="0079601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Відповідно до довідки про склад сім’ї або зареєстрованих у житловому приміщенні/будинку осіб від 06.12.2023 р. №1144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і проживає з сім’єю у м.Коростишеві по вул.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*****</w:t>
      </w:r>
      <w:r>
        <w:rPr>
          <w:rFonts w:ascii="Times New Roman" w:hAnsi="Times New Roman"/>
          <w:sz w:val="28"/>
          <w:szCs w:val="26"/>
          <w:lang w:val="uk-UA" w:eastAsia="ru-RU"/>
        </w:rPr>
        <w:t>, буд.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572B844B" w14:textId="699A9BB2" w:rsidR="00796013" w:rsidRDefault="00796013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За станом здоров’я заявник «здоровий».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. станом на 12.12.2023 р. незнятої чи непогашеної судимості не має. </w:t>
      </w:r>
    </w:p>
    <w:p w14:paraId="33D8E322" w14:textId="733A2DA8" w:rsidR="00796013" w:rsidRDefault="00796013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3" w:name="_Hlk153794878"/>
      <w:r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акта депутата Коростишівської міської ради Чернявського В.В. від 06.12.2023 р. №2245 догляд за недієздатною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здійснюють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 xml:space="preserve">ПІБ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та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bookmarkEnd w:id="3"/>
    <w:p w14:paraId="3B7F2682" w14:textId="28FEEF5F" w:rsidR="00796013" w:rsidRDefault="00796013" w:rsidP="00796013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копій документів, що підтверджують родинний зв’язок,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племінником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56E305F5" w14:textId="1E077F4F" w:rsidR="0054646C" w:rsidRPr="001D73CB" w:rsidRDefault="0054646C" w:rsidP="0054646C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C76906">
        <w:rPr>
          <w:rFonts w:ascii="Times New Roman" w:hAnsi="Times New Roman"/>
          <w:bCs/>
          <w:sz w:val="28"/>
          <w:szCs w:val="26"/>
          <w:lang w:val="uk-UA" w:eastAsia="ru-RU"/>
        </w:rPr>
        <w:t>а підставі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 вище викладеного та керуючись підпунктом 4 пункту б) частини першої ст.34 Закону України «Про місцеве самоврядування в Україні», ст.ст. 55, 56,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58, 60, п.5. ст.63 </w:t>
      </w:r>
      <w:r w:rsidRPr="003C773F">
        <w:rPr>
          <w:rFonts w:ascii="Times New Roman" w:hAnsi="Times New Roman"/>
          <w:sz w:val="28"/>
          <w:szCs w:val="26"/>
          <w:lang w:val="uk-UA" w:eastAsia="ru-RU"/>
        </w:rPr>
        <w:t xml:space="preserve"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 орган опіки та піклування Коростишівської міської ради прийшов до висновку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щодо доцільності призначення </w:t>
      </w:r>
      <w:r w:rsidR="006A1135">
        <w:rPr>
          <w:rFonts w:ascii="Times New Roman" w:hAnsi="Times New Roman"/>
          <w:sz w:val="28"/>
          <w:szCs w:val="26"/>
          <w:lang w:val="uk-UA" w:eastAsia="ru-RU"/>
        </w:rPr>
        <w:t>ПІБ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01.07.1984 р.н., опікуном недієздатної тітки </w:t>
      </w:r>
      <w:r w:rsidR="006A1135">
        <w:rPr>
          <w:rFonts w:ascii="Times New Roman" w:hAnsi="Times New Roman"/>
          <w:sz w:val="28"/>
          <w:szCs w:val="26"/>
          <w:lang w:val="uk-UA"/>
        </w:rPr>
        <w:t>ПІБ</w:t>
      </w:r>
      <w:r>
        <w:rPr>
          <w:rFonts w:ascii="Times New Roman" w:hAnsi="Times New Roman"/>
          <w:sz w:val="28"/>
          <w:szCs w:val="26"/>
          <w:lang w:val="uk-UA"/>
        </w:rPr>
        <w:t xml:space="preserve">, 12.06.1965 р.н.  </w:t>
      </w:r>
    </w:p>
    <w:p w14:paraId="02585608" w14:textId="5E6871F3" w:rsidR="00D03D59" w:rsidRDefault="00D03D59" w:rsidP="00B74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E925F5" w14:textId="77777777" w:rsidR="00D03D5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151B79E4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ван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ОХАН </w:t>
      </w:r>
    </w:p>
    <w:sectPr w:rsidR="00D03D59" w:rsidRPr="00D03D59" w:rsidSect="003F050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9"/>
    <w:rsid w:val="00081C72"/>
    <w:rsid w:val="00087F25"/>
    <w:rsid w:val="00104C45"/>
    <w:rsid w:val="00142088"/>
    <w:rsid w:val="001C4515"/>
    <w:rsid w:val="00317001"/>
    <w:rsid w:val="003F0506"/>
    <w:rsid w:val="0054646C"/>
    <w:rsid w:val="005D68F9"/>
    <w:rsid w:val="005F2876"/>
    <w:rsid w:val="00616658"/>
    <w:rsid w:val="006353BB"/>
    <w:rsid w:val="006A1135"/>
    <w:rsid w:val="006C0E15"/>
    <w:rsid w:val="00794394"/>
    <w:rsid w:val="00796013"/>
    <w:rsid w:val="007D5CFC"/>
    <w:rsid w:val="007D65C5"/>
    <w:rsid w:val="0086708B"/>
    <w:rsid w:val="008853BA"/>
    <w:rsid w:val="008C3007"/>
    <w:rsid w:val="008E6878"/>
    <w:rsid w:val="009B32FD"/>
    <w:rsid w:val="00A94106"/>
    <w:rsid w:val="00B26339"/>
    <w:rsid w:val="00B40A1A"/>
    <w:rsid w:val="00B74B0D"/>
    <w:rsid w:val="00BF1CA0"/>
    <w:rsid w:val="00CC0453"/>
    <w:rsid w:val="00D03D59"/>
    <w:rsid w:val="00D6557F"/>
    <w:rsid w:val="00DA415B"/>
    <w:rsid w:val="00DA6650"/>
    <w:rsid w:val="00DF3B11"/>
    <w:rsid w:val="00E35910"/>
    <w:rsid w:val="00EF513C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3598</Words>
  <Characters>2051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Коростишівська Міська рада</cp:lastModifiedBy>
  <cp:revision>3</cp:revision>
  <cp:lastPrinted>2023-12-19T14:05:00Z</cp:lastPrinted>
  <dcterms:created xsi:type="dcterms:W3CDTF">2023-12-22T13:28:00Z</dcterms:created>
  <dcterms:modified xsi:type="dcterms:W3CDTF">2023-12-22T13:34:00Z</dcterms:modified>
</cp:coreProperties>
</file>