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33" w:rsidRDefault="00795333" w:rsidP="00795333">
      <w:pPr>
        <w:jc w:val="both"/>
        <w:rPr>
          <w:sz w:val="28"/>
          <w:szCs w:val="28"/>
          <w:lang w:val="uk-UA"/>
        </w:rPr>
      </w:pPr>
    </w:p>
    <w:p w:rsidR="00795333" w:rsidRPr="00EE11FC" w:rsidRDefault="00EE11FC" w:rsidP="00EE11FC">
      <w:pPr>
        <w:ind w:firstLine="63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bookmarkStart w:id="0" w:name="_GoBack"/>
      <w:bookmarkEnd w:id="0"/>
      <w:r w:rsidR="00795333">
        <w:rPr>
          <w:noProof/>
        </w:rPr>
        <w:drawing>
          <wp:anchor distT="0" distB="0" distL="114300" distR="114300" simplePos="0" relativeHeight="251658240" behindDoc="0" locked="0" layoutInCell="1" allowOverlap="1" wp14:anchorId="2EA6B402" wp14:editId="4C54834C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333" w:rsidRDefault="00795333" w:rsidP="00795333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795333" w:rsidRDefault="00795333" w:rsidP="00795333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795333" w:rsidRDefault="00795333" w:rsidP="00795333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м. Коростишів</w:t>
      </w:r>
    </w:p>
    <w:p w:rsidR="00795333" w:rsidRDefault="00795333" w:rsidP="00795333">
      <w:pPr>
        <w:jc w:val="center"/>
        <w:rPr>
          <w:rFonts w:eastAsia="Calibri"/>
          <w:sz w:val="28"/>
          <w:szCs w:val="28"/>
          <w:lang w:val="uk-UA"/>
        </w:rPr>
      </w:pPr>
    </w:p>
    <w:p w:rsidR="00795333" w:rsidRDefault="00795333" w:rsidP="00795333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eastAsia="Calibri"/>
          <w:b/>
          <w:sz w:val="28"/>
          <w:szCs w:val="28"/>
          <w:lang w:val="uk-UA"/>
        </w:rPr>
        <w:t>Н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Я</w:t>
      </w:r>
    </w:p>
    <w:p w:rsidR="00795333" w:rsidRDefault="00795333" w:rsidP="0079533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795333" w:rsidRDefault="00795333" w:rsidP="00795333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_____________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  <w:lang w:val="uk-UA"/>
        </w:rPr>
        <w:t xml:space="preserve">______                                        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uk-UA"/>
        </w:rPr>
        <w:t xml:space="preserve">             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uk-UA"/>
        </w:rPr>
        <w:t xml:space="preserve">                      </w:t>
      </w:r>
    </w:p>
    <w:p w:rsidR="00795333" w:rsidRDefault="00795333" w:rsidP="007953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проведення</w:t>
      </w:r>
    </w:p>
    <w:p w:rsidR="00795333" w:rsidRDefault="00795333" w:rsidP="007953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робіт з благоустрою прилеглої території</w:t>
      </w:r>
    </w:p>
    <w:p w:rsidR="00795333" w:rsidRDefault="00795333" w:rsidP="007953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встановлення літнього майданчика</w:t>
      </w:r>
    </w:p>
    <w:p w:rsidR="00795333" w:rsidRDefault="00795333" w:rsidP="00795333">
      <w:pPr>
        <w:rPr>
          <w:sz w:val="28"/>
          <w:szCs w:val="28"/>
          <w:lang w:val="uk-UA"/>
        </w:rPr>
      </w:pPr>
    </w:p>
    <w:p w:rsidR="00795333" w:rsidRDefault="00795333" w:rsidP="007953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заяву та додані документи фізичної особи-підприємця Соколовської  Оксани Костянтинівни від 26.06.2024 року  вх. № С-491/03-16 та щодо надання дозволу на проведення робіт з благоустрою та встановлення літнього майданчика на прилеглій території до кав’ярні «</w:t>
      </w:r>
      <w:r>
        <w:rPr>
          <w:sz w:val="28"/>
          <w:szCs w:val="28"/>
          <w:lang w:val="en-US"/>
        </w:rPr>
        <w:t>TUT</w:t>
      </w:r>
      <w:r w:rsidRPr="007953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FOOD</w:t>
      </w:r>
      <w:r>
        <w:rPr>
          <w:sz w:val="28"/>
          <w:szCs w:val="28"/>
          <w:lang w:val="uk-UA"/>
        </w:rPr>
        <w:t>» за адресою: м. Коростишів,  вул. Соборна Площа, 3, керуючись ст. ст. 10, 15 Закону України «Про благоустрій населених пунктів», ст.ст. 30, 31, 40 Закону України     «Про місцеве самоврядування в Україні», розділом 3 «Правил благоустрою Коростишівської об’єднаної територіальної громади», затверджених рішенням тридцять третьої сесії міської ради від 16.05.2017 року №136, виконавчий комітет Коростишівської міської ради</w:t>
      </w:r>
    </w:p>
    <w:p w:rsidR="00795333" w:rsidRDefault="00795333" w:rsidP="007953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95333" w:rsidRDefault="00795333" w:rsidP="007953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795333" w:rsidRDefault="00795333" w:rsidP="00795333">
      <w:pPr>
        <w:rPr>
          <w:sz w:val="28"/>
          <w:szCs w:val="28"/>
          <w:lang w:val="uk-UA"/>
        </w:rPr>
      </w:pPr>
    </w:p>
    <w:p w:rsidR="00795333" w:rsidRDefault="00795333" w:rsidP="00795333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Надати дозвіл фізичній особі-підприємцю Соколовській  Оксані Костянтинівні, реєстраційний номер облікової картки платника податків– 2639110288, на проведення робіт з благоустрою та встановлення літнього майданчика на прилеглій території до кав’ярні «</w:t>
      </w:r>
      <w:r>
        <w:rPr>
          <w:sz w:val="28"/>
          <w:szCs w:val="28"/>
          <w:lang w:val="en-US"/>
        </w:rPr>
        <w:t>TUT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FOOD</w:t>
      </w:r>
      <w:r>
        <w:rPr>
          <w:sz w:val="28"/>
          <w:szCs w:val="28"/>
          <w:lang w:val="uk-UA"/>
        </w:rPr>
        <w:t>»  за адресою:        м. Коростишів,  вул. Соборна Площа, 3 згідно розробленого проекту.</w:t>
      </w:r>
    </w:p>
    <w:p w:rsidR="00795333" w:rsidRDefault="00795333" w:rsidP="00795333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795333" w:rsidRDefault="00795333" w:rsidP="00795333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Фізичній особі – підприємцю протягом 10-ти днів після отримання дозволу, вказаного в п.1 цього рішення, укласти договір з Коростишівською міською радою про пайову участь в утриманні об’єктів благоустрою на території Коростишівської міської ради та перед початком проведення робіт отримати дозвіл на порушення об’єктів благоустрою. </w:t>
      </w:r>
    </w:p>
    <w:p w:rsidR="00795333" w:rsidRDefault="00795333" w:rsidP="00795333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95333" w:rsidRDefault="00795333" w:rsidP="0079533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Контроль за виконанням цього рішення залишаю за собою. </w:t>
      </w:r>
    </w:p>
    <w:p w:rsidR="00795333" w:rsidRDefault="00795333" w:rsidP="00795333">
      <w:pPr>
        <w:pStyle w:val="a3"/>
        <w:ind w:left="0"/>
        <w:jc w:val="both"/>
        <w:rPr>
          <w:sz w:val="28"/>
          <w:szCs w:val="28"/>
          <w:lang w:val="uk-UA"/>
        </w:rPr>
      </w:pPr>
    </w:p>
    <w:p w:rsidR="00795333" w:rsidRDefault="00795333" w:rsidP="00795333">
      <w:pPr>
        <w:pStyle w:val="a3"/>
        <w:ind w:left="0"/>
        <w:jc w:val="both"/>
        <w:rPr>
          <w:sz w:val="28"/>
          <w:szCs w:val="28"/>
          <w:lang w:val="uk-UA"/>
        </w:rPr>
      </w:pPr>
    </w:p>
    <w:p w:rsidR="00795333" w:rsidRDefault="00795333" w:rsidP="00795333"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   Іван КОХАН</w:t>
      </w:r>
    </w:p>
    <w:p w:rsidR="008057D5" w:rsidRDefault="008057D5"/>
    <w:sectPr w:rsidR="008057D5" w:rsidSect="00956960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33"/>
    <w:rsid w:val="00795333"/>
    <w:rsid w:val="008057D5"/>
    <w:rsid w:val="00956960"/>
    <w:rsid w:val="00BC44A7"/>
    <w:rsid w:val="00E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94E4"/>
  <w15:docId w15:val="{0659A36E-B418-49A0-BFE2-41C7E637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3</cp:revision>
  <dcterms:created xsi:type="dcterms:W3CDTF">2024-07-24T07:17:00Z</dcterms:created>
  <dcterms:modified xsi:type="dcterms:W3CDTF">2024-07-24T12:31:00Z</dcterms:modified>
</cp:coreProperties>
</file>