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 І Ш Е Н Н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5D68F9" w14:paraId="6B1434FD" w14:textId="77777777" w:rsidTr="009B1C22">
        <w:tc>
          <w:tcPr>
            <w:tcW w:w="4962" w:type="dxa"/>
          </w:tcPr>
          <w:p w14:paraId="620FEF2C" w14:textId="498A996D" w:rsidR="00D03D59" w:rsidRPr="00ED44CA" w:rsidRDefault="008E6878" w:rsidP="00ED44C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D86864" w:rsidRPr="00D86864">
              <w:rPr>
                <w:sz w:val="28"/>
                <w:szCs w:val="28"/>
              </w:rPr>
              <w:t xml:space="preserve">Про доцільність призначення </w:t>
            </w:r>
            <w:r w:rsidR="00351344">
              <w:rPr>
                <w:sz w:val="28"/>
                <w:szCs w:val="28"/>
              </w:rPr>
              <w:t>ПІБ1</w:t>
            </w:r>
            <w:r w:rsidR="00D86864" w:rsidRPr="00D86864">
              <w:rPr>
                <w:sz w:val="28"/>
                <w:szCs w:val="28"/>
              </w:rPr>
              <w:t xml:space="preserve">, </w:t>
            </w:r>
            <w:r w:rsidR="00351344">
              <w:rPr>
                <w:sz w:val="28"/>
                <w:szCs w:val="28"/>
              </w:rPr>
              <w:t>**</w:t>
            </w:r>
            <w:r w:rsidR="00D86864" w:rsidRPr="00D86864">
              <w:rPr>
                <w:sz w:val="28"/>
                <w:szCs w:val="28"/>
              </w:rPr>
              <w:t>.</w:t>
            </w:r>
            <w:r w:rsidR="00351344">
              <w:rPr>
                <w:sz w:val="28"/>
                <w:szCs w:val="28"/>
              </w:rPr>
              <w:t>**</w:t>
            </w:r>
            <w:r w:rsidR="00D86864" w:rsidRPr="00D86864">
              <w:rPr>
                <w:sz w:val="28"/>
                <w:szCs w:val="28"/>
              </w:rPr>
              <w:t>.</w:t>
            </w:r>
            <w:r w:rsidR="00351344">
              <w:rPr>
                <w:sz w:val="28"/>
                <w:szCs w:val="28"/>
              </w:rPr>
              <w:t>****</w:t>
            </w:r>
            <w:r w:rsidR="00D86864" w:rsidRPr="00D86864">
              <w:rPr>
                <w:sz w:val="28"/>
                <w:szCs w:val="28"/>
              </w:rPr>
              <w:t xml:space="preserve"> р.н. опікуном сина </w:t>
            </w:r>
            <w:r w:rsidR="00351344">
              <w:rPr>
                <w:sz w:val="28"/>
                <w:szCs w:val="28"/>
              </w:rPr>
              <w:t>ПІБ2</w:t>
            </w:r>
            <w:r w:rsidR="00D86864" w:rsidRPr="00D86864">
              <w:rPr>
                <w:sz w:val="28"/>
                <w:szCs w:val="28"/>
              </w:rPr>
              <w:t xml:space="preserve">, </w:t>
            </w:r>
            <w:r w:rsidR="00351344">
              <w:rPr>
                <w:sz w:val="28"/>
                <w:szCs w:val="28"/>
              </w:rPr>
              <w:t>**</w:t>
            </w:r>
            <w:r w:rsidR="00D86864" w:rsidRPr="00D86864">
              <w:rPr>
                <w:sz w:val="28"/>
                <w:szCs w:val="28"/>
              </w:rPr>
              <w:t>.</w:t>
            </w:r>
            <w:r w:rsidR="00351344">
              <w:rPr>
                <w:sz w:val="28"/>
                <w:szCs w:val="28"/>
              </w:rPr>
              <w:t>**</w:t>
            </w:r>
            <w:r w:rsidR="00D86864" w:rsidRPr="00D86864">
              <w:rPr>
                <w:sz w:val="28"/>
                <w:szCs w:val="28"/>
              </w:rPr>
              <w:t>.</w:t>
            </w:r>
            <w:r w:rsidR="00351344">
              <w:rPr>
                <w:sz w:val="28"/>
                <w:szCs w:val="28"/>
              </w:rPr>
              <w:t>****</w:t>
            </w:r>
            <w:r w:rsidR="00D86864" w:rsidRPr="00D86864">
              <w:rPr>
                <w:sz w:val="28"/>
                <w:szCs w:val="28"/>
              </w:rPr>
              <w:t xml:space="preserve"> р.н</w:t>
            </w:r>
            <w:r w:rsidR="00120922" w:rsidRPr="00EE2239">
              <w:rPr>
                <w:sz w:val="28"/>
                <w:szCs w:val="28"/>
              </w:rPr>
              <w:t>.</w:t>
            </w:r>
            <w:r w:rsidR="009B1C22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49238899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 xml:space="preserve">Розглянувши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D86864">
        <w:rPr>
          <w:rFonts w:eastAsia="Calibri"/>
          <w:sz w:val="28"/>
          <w:szCs w:val="28"/>
          <w:lang w:eastAsia="ru-RU"/>
        </w:rPr>
        <w:t>13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D86864">
        <w:rPr>
          <w:rFonts w:eastAsia="Calibri"/>
          <w:sz w:val="28"/>
          <w:szCs w:val="28"/>
          <w:lang w:eastAsia="ru-RU"/>
        </w:rPr>
        <w:t>серпня</w:t>
      </w:r>
      <w:r w:rsidR="00C87730">
        <w:rPr>
          <w:rFonts w:eastAsia="Calibri"/>
          <w:sz w:val="28"/>
          <w:szCs w:val="28"/>
          <w:lang w:eastAsia="ru-RU"/>
        </w:rPr>
        <w:t xml:space="preserve"> 202</w:t>
      </w:r>
      <w:r w:rsidR="00E14820">
        <w:rPr>
          <w:rFonts w:eastAsia="Calibri"/>
          <w:sz w:val="28"/>
          <w:szCs w:val="28"/>
          <w:lang w:eastAsia="ru-RU"/>
        </w:rPr>
        <w:t>5</w:t>
      </w:r>
      <w:r w:rsidR="00C87730">
        <w:rPr>
          <w:rFonts w:eastAsia="Calibri"/>
          <w:sz w:val="28"/>
          <w:szCs w:val="28"/>
          <w:lang w:eastAsia="ru-RU"/>
        </w:rPr>
        <w:t xml:space="preserve"> року </w:t>
      </w:r>
      <w:r w:rsidRPr="00706489">
        <w:rPr>
          <w:rFonts w:eastAsia="Calibri"/>
          <w:sz w:val="28"/>
          <w:szCs w:val="28"/>
          <w:lang w:eastAsia="ru-RU"/>
        </w:rPr>
        <w:t>«</w:t>
      </w:r>
      <w:r w:rsidR="00D86864" w:rsidRPr="00EE2239">
        <w:rPr>
          <w:sz w:val="28"/>
          <w:szCs w:val="28"/>
        </w:rPr>
        <w:t xml:space="preserve">Про доцільність призначення </w:t>
      </w:r>
      <w:r w:rsidR="00351344">
        <w:rPr>
          <w:sz w:val="28"/>
          <w:szCs w:val="28"/>
        </w:rPr>
        <w:t>ПІБ1</w:t>
      </w:r>
      <w:r w:rsidR="00D86864" w:rsidRPr="008A335C">
        <w:rPr>
          <w:sz w:val="28"/>
          <w:szCs w:val="28"/>
        </w:rPr>
        <w:t xml:space="preserve">, </w:t>
      </w:r>
      <w:r w:rsidR="00351344">
        <w:rPr>
          <w:sz w:val="28"/>
          <w:szCs w:val="28"/>
        </w:rPr>
        <w:t>**</w:t>
      </w:r>
      <w:r w:rsidR="00D86864" w:rsidRPr="008A335C">
        <w:rPr>
          <w:sz w:val="28"/>
          <w:szCs w:val="28"/>
        </w:rPr>
        <w:t>.</w:t>
      </w:r>
      <w:r w:rsidR="00351344">
        <w:rPr>
          <w:sz w:val="28"/>
          <w:szCs w:val="28"/>
        </w:rPr>
        <w:t>**</w:t>
      </w:r>
      <w:r w:rsidR="00D86864" w:rsidRPr="008A335C">
        <w:rPr>
          <w:sz w:val="28"/>
          <w:szCs w:val="28"/>
        </w:rPr>
        <w:t>.</w:t>
      </w:r>
      <w:r w:rsidR="00351344">
        <w:rPr>
          <w:sz w:val="28"/>
          <w:szCs w:val="28"/>
        </w:rPr>
        <w:t>****</w:t>
      </w:r>
      <w:r w:rsidR="00D86864" w:rsidRPr="008A335C">
        <w:rPr>
          <w:sz w:val="28"/>
          <w:szCs w:val="28"/>
        </w:rPr>
        <w:t xml:space="preserve"> р.н. опікуном сина </w:t>
      </w:r>
      <w:r w:rsidR="00351344">
        <w:rPr>
          <w:sz w:val="28"/>
          <w:szCs w:val="28"/>
        </w:rPr>
        <w:t>ПІБ2</w:t>
      </w:r>
      <w:r w:rsidR="00D86864" w:rsidRPr="008A335C">
        <w:rPr>
          <w:sz w:val="28"/>
          <w:szCs w:val="28"/>
        </w:rPr>
        <w:t xml:space="preserve">, </w:t>
      </w:r>
      <w:r w:rsidR="00351344">
        <w:rPr>
          <w:sz w:val="28"/>
          <w:szCs w:val="28"/>
        </w:rPr>
        <w:t>**</w:t>
      </w:r>
      <w:r w:rsidR="00D86864" w:rsidRPr="008A335C">
        <w:rPr>
          <w:sz w:val="28"/>
          <w:szCs w:val="28"/>
        </w:rPr>
        <w:t>.</w:t>
      </w:r>
      <w:r w:rsidR="00351344">
        <w:rPr>
          <w:sz w:val="28"/>
          <w:szCs w:val="28"/>
        </w:rPr>
        <w:t>**</w:t>
      </w:r>
      <w:r w:rsidR="00D86864" w:rsidRPr="008A335C">
        <w:rPr>
          <w:sz w:val="28"/>
          <w:szCs w:val="28"/>
        </w:rPr>
        <w:t>.</w:t>
      </w:r>
      <w:r w:rsidR="00351344">
        <w:rPr>
          <w:sz w:val="28"/>
          <w:szCs w:val="28"/>
        </w:rPr>
        <w:t>****</w:t>
      </w:r>
      <w:r w:rsidR="00D86864" w:rsidRPr="008A335C">
        <w:rPr>
          <w:sz w:val="28"/>
          <w:szCs w:val="28"/>
        </w:rPr>
        <w:t xml:space="preserve"> р.н.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</w:t>
      </w:r>
      <w:r w:rsidR="009B1C22">
        <w:rPr>
          <w:sz w:val="28"/>
          <w:szCs w:val="26"/>
          <w:lang w:eastAsia="ru-RU"/>
        </w:rPr>
        <w:t xml:space="preserve">атті </w:t>
      </w:r>
      <w:r w:rsidR="008E6878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9B1C22">
        <w:rPr>
          <w:sz w:val="28"/>
          <w:szCs w:val="26"/>
          <w:lang w:eastAsia="ru-RU"/>
        </w:rPr>
        <w:t>атями</w:t>
      </w:r>
      <w:r w:rsidR="008E6878" w:rsidRPr="003C773F">
        <w:rPr>
          <w:sz w:val="28"/>
          <w:szCs w:val="26"/>
          <w:lang w:eastAsia="ru-RU"/>
        </w:rPr>
        <w:t xml:space="preserve"> 55, 56,</w:t>
      </w:r>
      <w:r w:rsidR="008E6878">
        <w:rPr>
          <w:sz w:val="28"/>
          <w:szCs w:val="26"/>
          <w:lang w:eastAsia="ru-RU"/>
        </w:rPr>
        <w:t xml:space="preserve"> 58, 60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9B1C22">
        <w:rPr>
          <w:sz w:val="28"/>
          <w:szCs w:val="26"/>
          <w:lang w:eastAsia="ru-RU"/>
        </w:rPr>
        <w:t xml:space="preserve"> </w:t>
      </w:r>
      <w:r w:rsidR="008E6878">
        <w:rPr>
          <w:sz w:val="28"/>
          <w:szCs w:val="26"/>
          <w:lang w:eastAsia="ru-RU"/>
        </w:rPr>
        <w:t>р</w:t>
      </w:r>
      <w:r w:rsidR="009B1C22">
        <w:rPr>
          <w:sz w:val="28"/>
          <w:szCs w:val="26"/>
          <w:lang w:eastAsia="ru-RU"/>
        </w:rPr>
        <w:t xml:space="preserve">оку </w:t>
      </w:r>
      <w:r w:rsidR="008E6878" w:rsidRPr="003C773F">
        <w:rPr>
          <w:sz w:val="28"/>
          <w:szCs w:val="26"/>
          <w:lang w:eastAsia="ru-RU"/>
        </w:rPr>
        <w:t>№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54066E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066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F3BBC8" w14:textId="6B095D5D" w:rsidR="0090231D" w:rsidRDefault="00D03D59" w:rsidP="0090231D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D86864">
        <w:rPr>
          <w:rFonts w:eastAsia="Calibri"/>
          <w:sz w:val="28"/>
          <w:szCs w:val="28"/>
          <w:lang w:eastAsia="ru-RU"/>
        </w:rPr>
        <w:t>13</w:t>
      </w:r>
      <w:r w:rsidR="0090231D">
        <w:rPr>
          <w:rFonts w:eastAsia="Calibri"/>
          <w:sz w:val="28"/>
          <w:szCs w:val="28"/>
          <w:lang w:eastAsia="ru-RU"/>
        </w:rPr>
        <w:t xml:space="preserve"> </w:t>
      </w:r>
      <w:r w:rsidR="00D86864">
        <w:rPr>
          <w:rFonts w:eastAsia="Calibri"/>
          <w:sz w:val="28"/>
          <w:szCs w:val="28"/>
          <w:lang w:eastAsia="ru-RU"/>
        </w:rPr>
        <w:t>серпня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90231D">
        <w:rPr>
          <w:rFonts w:eastAsia="Calibri"/>
          <w:sz w:val="28"/>
          <w:szCs w:val="28"/>
          <w:lang w:eastAsia="ru-RU"/>
        </w:rPr>
        <w:t>202</w:t>
      </w:r>
      <w:r w:rsidR="0054066E">
        <w:rPr>
          <w:rFonts w:eastAsia="Calibri"/>
          <w:sz w:val="28"/>
          <w:szCs w:val="28"/>
          <w:lang w:eastAsia="ru-RU"/>
        </w:rPr>
        <w:t>5</w:t>
      </w:r>
      <w:r w:rsidR="0090231D">
        <w:rPr>
          <w:rFonts w:eastAsia="Calibri"/>
          <w:sz w:val="28"/>
          <w:szCs w:val="28"/>
          <w:lang w:eastAsia="ru-RU"/>
        </w:rPr>
        <w:t xml:space="preserve"> року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D86864" w:rsidRPr="00D86864">
        <w:rPr>
          <w:sz w:val="28"/>
          <w:szCs w:val="28"/>
        </w:rPr>
        <w:t xml:space="preserve">Про доцільність призначення </w:t>
      </w:r>
      <w:r w:rsidR="00351344">
        <w:rPr>
          <w:sz w:val="28"/>
          <w:szCs w:val="28"/>
        </w:rPr>
        <w:t>ПІБ1</w:t>
      </w:r>
      <w:r w:rsidR="00D86864" w:rsidRPr="00D86864">
        <w:rPr>
          <w:sz w:val="28"/>
          <w:szCs w:val="28"/>
        </w:rPr>
        <w:t xml:space="preserve">, </w:t>
      </w:r>
      <w:r w:rsidR="00351344">
        <w:rPr>
          <w:sz w:val="28"/>
          <w:szCs w:val="28"/>
        </w:rPr>
        <w:t>**</w:t>
      </w:r>
      <w:r w:rsidR="00D86864" w:rsidRPr="00D86864">
        <w:rPr>
          <w:sz w:val="28"/>
          <w:szCs w:val="28"/>
        </w:rPr>
        <w:t>.</w:t>
      </w:r>
      <w:r w:rsidR="00351344">
        <w:rPr>
          <w:sz w:val="28"/>
          <w:szCs w:val="28"/>
        </w:rPr>
        <w:t>**</w:t>
      </w:r>
      <w:r w:rsidR="00D86864" w:rsidRPr="00D86864">
        <w:rPr>
          <w:sz w:val="28"/>
          <w:szCs w:val="28"/>
        </w:rPr>
        <w:t>.</w:t>
      </w:r>
      <w:r w:rsidR="00351344">
        <w:rPr>
          <w:sz w:val="28"/>
          <w:szCs w:val="28"/>
        </w:rPr>
        <w:t>****</w:t>
      </w:r>
      <w:r w:rsidR="00D86864" w:rsidRPr="00D86864">
        <w:rPr>
          <w:sz w:val="28"/>
          <w:szCs w:val="28"/>
        </w:rPr>
        <w:t xml:space="preserve"> р.н. опікуном сина </w:t>
      </w:r>
      <w:r w:rsidR="00351344">
        <w:rPr>
          <w:sz w:val="28"/>
          <w:szCs w:val="28"/>
        </w:rPr>
        <w:t>ПІБ</w:t>
      </w:r>
      <w:r w:rsidR="00D86864" w:rsidRPr="00D86864">
        <w:rPr>
          <w:sz w:val="28"/>
          <w:szCs w:val="28"/>
        </w:rPr>
        <w:t xml:space="preserve">, </w:t>
      </w:r>
      <w:r w:rsidR="00351344">
        <w:rPr>
          <w:sz w:val="28"/>
          <w:szCs w:val="28"/>
        </w:rPr>
        <w:t>**</w:t>
      </w:r>
      <w:r w:rsidR="00D86864" w:rsidRPr="00D86864">
        <w:rPr>
          <w:sz w:val="28"/>
          <w:szCs w:val="28"/>
        </w:rPr>
        <w:t>.</w:t>
      </w:r>
      <w:r w:rsidR="00351344">
        <w:rPr>
          <w:sz w:val="28"/>
          <w:szCs w:val="28"/>
        </w:rPr>
        <w:t>**</w:t>
      </w:r>
      <w:r w:rsidR="00D86864" w:rsidRPr="00D86864">
        <w:rPr>
          <w:sz w:val="28"/>
          <w:szCs w:val="28"/>
        </w:rPr>
        <w:t>.</w:t>
      </w:r>
      <w:r w:rsidR="00351344">
        <w:rPr>
          <w:sz w:val="28"/>
          <w:szCs w:val="28"/>
        </w:rPr>
        <w:t>****</w:t>
      </w:r>
      <w:r w:rsidR="00D86864" w:rsidRPr="00D86864">
        <w:rPr>
          <w:sz w:val="28"/>
          <w:szCs w:val="28"/>
        </w:rPr>
        <w:t xml:space="preserve"> р.н.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1FE97B62" w14:textId="680EE837" w:rsidR="00D86864" w:rsidRDefault="00D03D59" w:rsidP="00D86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доцільним 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призначити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р.н. опікуном сина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D86864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</w:p>
    <w:p w14:paraId="12023C40" w14:textId="4B51E5CB" w:rsidR="00D03D59" w:rsidRPr="00706489" w:rsidRDefault="008E6878" w:rsidP="00D8686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9023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секретаря міської ради Юрія ДЕНИСОВЦЯ.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1A5615E9" w:rsidR="00D03D59" w:rsidRDefault="0090231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Юрій ДЕНИСОВЕЦЬ </w:t>
      </w: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1F826C" w14:textId="77777777" w:rsidR="00AE3BAB" w:rsidRDefault="00AE3BAB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315EC1C" w14:textId="77777777" w:rsidR="00351344" w:rsidRDefault="00351344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B83BE35" w14:textId="77777777" w:rsidR="00351344" w:rsidRDefault="00351344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5124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КОРОСТИШІВСЬКА МІСЬКА РАДА</w:t>
      </w:r>
    </w:p>
    <w:p w14:paraId="4D7339A1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14:paraId="5876C641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14:paraId="4798F4AA" w14:textId="77777777" w:rsidR="00616658" w:rsidRPr="00EE2239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FA0939D" w14:textId="067B69DD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 И С Н О В О К</w:t>
      </w:r>
    </w:p>
    <w:p w14:paraId="2E4BCC5F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ОРГАНУ  ОПІКИ  ТА  ПІКЛУВАННЯ</w:t>
      </w:r>
    </w:p>
    <w:p w14:paraId="2CEC264A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2AE88CEF" w:rsidR="00D03D59" w:rsidRPr="008E6878" w:rsidRDefault="008A335C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13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317001" w14:paraId="5EC8A40E" w14:textId="77777777" w:rsidTr="001F4D2C">
        <w:tc>
          <w:tcPr>
            <w:tcW w:w="4962" w:type="dxa"/>
          </w:tcPr>
          <w:p w14:paraId="12842DD8" w14:textId="1E8A65C4" w:rsidR="00D03D59" w:rsidRPr="00796013" w:rsidRDefault="00351344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3513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доцільність призначення ПІБ1, **.**.**** р.н. опікуном сина ПІБ2, **.**.**** р.н.</w:t>
            </w:r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322CB95D" w14:textId="77777777" w:rsidR="00066B0D" w:rsidRDefault="00066B0D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65AFB440" w:rsidR="00B74B0D" w:rsidRPr="008A335C" w:rsidRDefault="00D03D59" w:rsidP="008A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8A33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її</w:t>
      </w:r>
      <w:r w:rsidR="001F4D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A335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сина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р.н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33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копії паспорта громадянина України та картки платника податків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копії паспорта громадянина України у формі ID-картки та картки платника податків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витяги з Реєстру територіальної громади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, копію довідки до акта огляду МСЕК (серія 12ААГ №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р.)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довідку про склад сім’ї або зареєстрованих у житловому приміщенні/будинку осіб від 21.07.2025 року №291, акт депутата Коростишівської міської ради VIII скликання Познякова П.М. від 14.07.2025 р. №1594, висновок про стан здоров’я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, копію висновку судово-психіатричного експерта №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довідку про доходи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, копію ухвали Коростишівського районного суду про відкриття провадження у справі (справа №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), 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 на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копію свідоцтва про народження </w:t>
      </w:r>
      <w:r w:rsidR="00351344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згоду на обробку персональних даних </w:t>
      </w:r>
      <w:r w:rsidR="00F364D0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A3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22C214CE" w14:textId="42995D7B" w:rsidR="008A335C" w:rsidRPr="008A335C" w:rsidRDefault="008A335C" w:rsidP="008A3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A335C">
        <w:rPr>
          <w:rFonts w:ascii="Times New Roman" w:hAnsi="Times New Roman"/>
          <w:sz w:val="28"/>
          <w:szCs w:val="26"/>
          <w:lang w:val="uk-UA" w:eastAsia="ru-RU"/>
        </w:rPr>
        <w:t>Ухвалою Коростишівського районного суду Житомирської області від 20.09.2024 року по справі №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№2-о/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/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визнання фізичної особи недієздатною та встановлення опіки. 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ab/>
      </w:r>
    </w:p>
    <w:p w14:paraId="0AA4E7EC" w14:textId="2BA50C40" w:rsidR="008A335C" w:rsidRPr="008A335C" w:rsidRDefault="00F364D0" w:rsidP="008A3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t xml:space="preserve"> р.н., є особою з інвалідністю першої А групи (інвалідність з дитинства) безтерміново.</w:t>
      </w:r>
    </w:p>
    <w:p w14:paraId="73620E57" w14:textId="74A96210" w:rsidR="008A335C" w:rsidRPr="008A335C" w:rsidRDefault="008A335C" w:rsidP="008A3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Кандидатом в опікуни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є його мати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 р.н.</w:t>
      </w:r>
    </w:p>
    <w:p w14:paraId="13CD15FF" w14:textId="1647EB35" w:rsidR="008A335C" w:rsidRPr="008A335C" w:rsidRDefault="00F364D0" w:rsidP="008A3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зареєстрований та проживає разом з матір’ю у м.Коростишеві по вул.</w:t>
      </w:r>
      <w:r>
        <w:rPr>
          <w:rFonts w:ascii="Times New Roman" w:hAnsi="Times New Roman"/>
          <w:sz w:val="28"/>
          <w:szCs w:val="26"/>
          <w:lang w:val="uk-UA" w:eastAsia="ru-RU"/>
        </w:rPr>
        <w:t>************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t>, буд.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t xml:space="preserve">. Відповідно до акта, складеного депутатом Коростишівської міської ради Позняковим П.М., в будинку створені всі умови </w:t>
      </w:r>
      <w:r w:rsidR="008A335C" w:rsidRPr="008A335C">
        <w:rPr>
          <w:rFonts w:ascii="Times New Roman" w:hAnsi="Times New Roman"/>
          <w:sz w:val="28"/>
          <w:szCs w:val="26"/>
          <w:lang w:val="uk-UA" w:eastAsia="ru-RU"/>
        </w:rPr>
        <w:lastRenderedPageBreak/>
        <w:t>для проживання особи з інвалідністю, та мати здійснює постійний догляд за своїм сином.</w:t>
      </w:r>
    </w:p>
    <w:p w14:paraId="3DD18AD0" w14:textId="59555AAE" w:rsidR="008A335C" w:rsidRPr="008A335C" w:rsidRDefault="008A335C" w:rsidP="008A3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висновку про стан здоров’я від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р. №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, виданого КНП «Коростишівська центральна районна лікарня ім.Д.І.Потєхіна» Коростишівської міської ради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здорова та може виконувати обов’язки опікуна, на обліку в психіатра та нарколога не перебуває.</w:t>
      </w:r>
    </w:p>
    <w:p w14:paraId="2AC729BA" w14:textId="58684F5D" w:rsidR="008A335C" w:rsidRPr="008A335C" w:rsidRDefault="008A335C" w:rsidP="008A3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станом на 15.07.2025 року відсутні відомості про притягнення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до кримінальної відповідальності, про наявність незнятої чи непогашеної судимості.</w:t>
      </w:r>
    </w:p>
    <w:p w14:paraId="035529F6" w14:textId="541FBC32" w:rsidR="008A335C" w:rsidRDefault="008A335C" w:rsidP="008A33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8A335C">
        <w:rPr>
          <w:rFonts w:ascii="Times New Roman" w:hAnsi="Times New Roman"/>
          <w:sz w:val="28"/>
          <w:szCs w:val="26"/>
          <w:lang w:val="uk-UA" w:eastAsia="ru-RU"/>
        </w:rPr>
        <w:t>10.06.2025 року на базі Житомирської філії судових експертиз ДУ «ІСП МОЗ України» проведено судово-психіатричну експертизу, відповідно до висновку якої (№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-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)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>.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р.н., з раннього дитячого віку страждає на хронічний, стійкий психічний розлад, а саме глибоку розумову відсталість в ступені ідіотії. </w:t>
      </w:r>
      <w:r w:rsidR="00F364D0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8A335C">
        <w:rPr>
          <w:rFonts w:ascii="Times New Roman" w:hAnsi="Times New Roman"/>
          <w:sz w:val="28"/>
          <w:szCs w:val="26"/>
          <w:lang w:val="uk-UA" w:eastAsia="ru-RU"/>
        </w:rPr>
        <w:t xml:space="preserve"> не здатний усвідомлювати значення своїх дій та керувати ними.</w:t>
      </w:r>
    </w:p>
    <w:p w14:paraId="30D1D8C6" w14:textId="31EDBF28" w:rsidR="00CF2300" w:rsidRPr="00321A1D" w:rsidRDefault="003F2BC2" w:rsidP="00321A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а підставі вище викладеного та керуючись підпунктом 4 пункту б) частини першої ст.34 Закону України «Про місцеве самоврядування в Україні», ст.ст.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</w:t>
      </w:r>
      <w:r w:rsidR="00066B0D"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№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34/166/131/88 орган опіки та піклування Коростишівської міської ради прийшов до висновку щодо доцільності призначення </w:t>
      </w:r>
      <w:r w:rsidR="00F364D0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64D0">
        <w:rPr>
          <w:rFonts w:ascii="Times New Roman" w:hAnsi="Times New Roman" w:cs="Times New Roman"/>
          <w:sz w:val="28"/>
          <w:szCs w:val="28"/>
          <w:lang w:val="uk-UA"/>
        </w:rPr>
        <w:t>**.**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64D0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р.н. опікуном сина </w:t>
      </w:r>
      <w:r w:rsidR="00321A1D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1A1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1A1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1A1D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8A335C" w:rsidRPr="008A335C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</w:p>
    <w:p w14:paraId="38BA6C4F" w14:textId="77777777" w:rsidR="00AE3BAB" w:rsidRDefault="00AE3BAB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71321356" w14:textId="77777777" w:rsidR="008A335C" w:rsidRDefault="008A335C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51E9075C" w:rsidR="00D03D59" w:rsidRPr="00D03D59" w:rsidRDefault="0003729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Заступник г</w:t>
      </w:r>
      <w:r w:rsidR="00081C7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олов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и</w:t>
      </w:r>
      <w:r w:rsidR="00081C7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Сергій КРИВОРУЧКО </w:t>
      </w:r>
    </w:p>
    <w:sectPr w:rsidR="00D03D59" w:rsidRPr="00D03D59" w:rsidSect="00AE3BA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37292"/>
    <w:rsid w:val="00066B0D"/>
    <w:rsid w:val="00073500"/>
    <w:rsid w:val="00081C72"/>
    <w:rsid w:val="00087F25"/>
    <w:rsid w:val="000B547F"/>
    <w:rsid w:val="00104C45"/>
    <w:rsid w:val="00120922"/>
    <w:rsid w:val="00142088"/>
    <w:rsid w:val="001B24D0"/>
    <w:rsid w:val="001C1640"/>
    <w:rsid w:val="001C4515"/>
    <w:rsid w:val="001E7824"/>
    <w:rsid w:val="001F4D2C"/>
    <w:rsid w:val="00317001"/>
    <w:rsid w:val="00321A1D"/>
    <w:rsid w:val="00351344"/>
    <w:rsid w:val="00384258"/>
    <w:rsid w:val="003A6121"/>
    <w:rsid w:val="003B01FA"/>
    <w:rsid w:val="003F0506"/>
    <w:rsid w:val="003F2BC2"/>
    <w:rsid w:val="0042777D"/>
    <w:rsid w:val="0054066E"/>
    <w:rsid w:val="0054646C"/>
    <w:rsid w:val="00585F18"/>
    <w:rsid w:val="005D68F9"/>
    <w:rsid w:val="005F2876"/>
    <w:rsid w:val="00605356"/>
    <w:rsid w:val="00616658"/>
    <w:rsid w:val="006353BB"/>
    <w:rsid w:val="00662444"/>
    <w:rsid w:val="006C0E15"/>
    <w:rsid w:val="00773B70"/>
    <w:rsid w:val="00794394"/>
    <w:rsid w:val="00796013"/>
    <w:rsid w:val="007C4B88"/>
    <w:rsid w:val="007D5CFC"/>
    <w:rsid w:val="007D65C5"/>
    <w:rsid w:val="008502B1"/>
    <w:rsid w:val="0086708B"/>
    <w:rsid w:val="008853BA"/>
    <w:rsid w:val="008A335C"/>
    <w:rsid w:val="008C3007"/>
    <w:rsid w:val="008E6878"/>
    <w:rsid w:val="0090231D"/>
    <w:rsid w:val="009B1C22"/>
    <w:rsid w:val="009B2DF2"/>
    <w:rsid w:val="009B32FD"/>
    <w:rsid w:val="00A94106"/>
    <w:rsid w:val="00AE3BAB"/>
    <w:rsid w:val="00AF72C4"/>
    <w:rsid w:val="00B26339"/>
    <w:rsid w:val="00B31255"/>
    <w:rsid w:val="00B40A1A"/>
    <w:rsid w:val="00B74B0D"/>
    <w:rsid w:val="00B81A39"/>
    <w:rsid w:val="00BB7586"/>
    <w:rsid w:val="00BC69CD"/>
    <w:rsid w:val="00BE332B"/>
    <w:rsid w:val="00BE6243"/>
    <w:rsid w:val="00BF1CA0"/>
    <w:rsid w:val="00BF5E78"/>
    <w:rsid w:val="00C87730"/>
    <w:rsid w:val="00CA6EBE"/>
    <w:rsid w:val="00CC0453"/>
    <w:rsid w:val="00CF2300"/>
    <w:rsid w:val="00D03D59"/>
    <w:rsid w:val="00D11739"/>
    <w:rsid w:val="00D6557F"/>
    <w:rsid w:val="00D86864"/>
    <w:rsid w:val="00DA415B"/>
    <w:rsid w:val="00DA6650"/>
    <w:rsid w:val="00DF3B11"/>
    <w:rsid w:val="00E05F09"/>
    <w:rsid w:val="00E14820"/>
    <w:rsid w:val="00ED44CA"/>
    <w:rsid w:val="00EE2239"/>
    <w:rsid w:val="00EF513C"/>
    <w:rsid w:val="00F07895"/>
    <w:rsid w:val="00F21C3F"/>
    <w:rsid w:val="00F364D0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2025-06-05T08:21:00Z</cp:lastPrinted>
  <dcterms:created xsi:type="dcterms:W3CDTF">2025-08-19T06:15:00Z</dcterms:created>
  <dcterms:modified xsi:type="dcterms:W3CDTF">2025-08-19T06:15:00Z</dcterms:modified>
</cp:coreProperties>
</file>