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Pr="003F5296" w:rsidRDefault="005B2BE1" w:rsidP="005B2BE1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5B2BE1" w:rsidRDefault="005B2BE1" w:rsidP="005B2BE1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>Р І Ш Е Н Н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bCs/>
          <w:sz w:val="28"/>
          <w:szCs w:val="28"/>
        </w:rPr>
        <w:t xml:space="preserve"> </w:t>
      </w:r>
      <w:r w:rsidR="005B2BE1" w:rsidRPr="00127A27">
        <w:rPr>
          <w:b/>
          <w:bCs/>
          <w:sz w:val="28"/>
          <w:szCs w:val="28"/>
        </w:rPr>
        <w:t xml:space="preserve">    </w:t>
      </w:r>
      <w:r w:rsidR="0060180C" w:rsidRPr="00127A27">
        <w:rPr>
          <w:b/>
          <w:bCs/>
          <w:sz w:val="28"/>
          <w:szCs w:val="28"/>
        </w:rPr>
        <w:t xml:space="preserve">   </w:t>
      </w:r>
      <w:r w:rsidR="005B2BE1" w:rsidRPr="00127A27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 w:rsidRPr="00127A27">
        <w:rPr>
          <w:b/>
          <w:bCs/>
          <w:sz w:val="28"/>
          <w:szCs w:val="28"/>
        </w:rPr>
        <w:t xml:space="preserve"> </w:t>
      </w:r>
      <w:r w:rsidR="00900981" w:rsidRPr="00127A27">
        <w:rPr>
          <w:b/>
          <w:bCs/>
          <w:sz w:val="28"/>
          <w:szCs w:val="28"/>
        </w:rPr>
        <w:t xml:space="preserve">         </w:t>
      </w:r>
      <w:r w:rsidR="001A2653" w:rsidRPr="00127A27">
        <w:rPr>
          <w:b/>
          <w:bCs/>
          <w:sz w:val="28"/>
          <w:szCs w:val="28"/>
        </w:rPr>
        <w:t xml:space="preserve">          </w:t>
      </w:r>
      <w:r w:rsidR="00900981" w:rsidRPr="00127A27">
        <w:rPr>
          <w:b/>
          <w:bCs/>
          <w:sz w:val="28"/>
          <w:szCs w:val="28"/>
        </w:rPr>
        <w:t xml:space="preserve">    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83635F">
        <w:rPr>
          <w:sz w:val="28"/>
          <w:szCs w:val="28"/>
        </w:rPr>
        <w:t>І</w:t>
      </w:r>
      <w:r w:rsidR="00784878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7D7FAC">
        <w:rPr>
          <w:sz w:val="28"/>
          <w:szCs w:val="28"/>
        </w:rPr>
        <w:t>квартал 2020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A201FF">
      <w:pPr>
        <w:numPr>
          <w:ilvl w:val="0"/>
          <w:numId w:val="1"/>
        </w:numPr>
        <w:tabs>
          <w:tab w:val="clear" w:pos="183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C4235D">
        <w:rPr>
          <w:sz w:val="28"/>
          <w:szCs w:val="28"/>
        </w:rPr>
        <w:t>І</w:t>
      </w:r>
      <w:r w:rsidR="0083635F">
        <w:rPr>
          <w:sz w:val="28"/>
          <w:szCs w:val="28"/>
        </w:rPr>
        <w:t>І</w:t>
      </w:r>
      <w:r w:rsidR="00784878">
        <w:rPr>
          <w:sz w:val="28"/>
          <w:szCs w:val="28"/>
        </w:rPr>
        <w:t>І</w:t>
      </w:r>
      <w:r w:rsidR="007D7FAC">
        <w:rPr>
          <w:sz w:val="28"/>
          <w:szCs w:val="28"/>
        </w:rPr>
        <w:t xml:space="preserve"> квартал 2020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127A2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Першому заступнику міського голови Підкевичу Е.В., </w:t>
      </w:r>
      <w:r w:rsidR="00A201FF">
        <w:rPr>
          <w:sz w:val="28"/>
          <w:szCs w:val="28"/>
        </w:rPr>
        <w:t>заступнику міського голови з питань діяльності виконавчих</w:t>
      </w:r>
      <w:r w:rsidR="002A3A77">
        <w:rPr>
          <w:sz w:val="28"/>
          <w:szCs w:val="28"/>
        </w:rPr>
        <w:t xml:space="preserve"> органів ради </w:t>
      </w:r>
      <w:r w:rsidR="006D4E86">
        <w:rPr>
          <w:sz w:val="28"/>
          <w:szCs w:val="28"/>
        </w:rPr>
        <w:t xml:space="preserve">                </w:t>
      </w:r>
      <w:r w:rsidR="002A3A77">
        <w:rPr>
          <w:sz w:val="28"/>
          <w:szCs w:val="28"/>
        </w:rPr>
        <w:t xml:space="preserve">Лукомському М.Ю., </w:t>
      </w:r>
      <w:r w:rsidR="0050321F">
        <w:rPr>
          <w:sz w:val="28"/>
          <w:szCs w:val="28"/>
        </w:rPr>
        <w:t>керуючому справами виконавчого комітету міської ради</w:t>
      </w:r>
      <w:r w:rsidR="00A201FF">
        <w:rPr>
          <w:sz w:val="28"/>
          <w:szCs w:val="28"/>
        </w:rPr>
        <w:t xml:space="preserve"> Коваленку В.В</w:t>
      </w:r>
      <w:r w:rsidR="0050321F">
        <w:rPr>
          <w:sz w:val="28"/>
          <w:szCs w:val="28"/>
        </w:rPr>
        <w:t xml:space="preserve">.,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83635F">
        <w:rPr>
          <w:sz w:val="28"/>
          <w:szCs w:val="28"/>
        </w:rPr>
        <w:t>І</w:t>
      </w:r>
      <w:r w:rsidR="00784878">
        <w:rPr>
          <w:sz w:val="28"/>
          <w:szCs w:val="28"/>
        </w:rPr>
        <w:t>І</w:t>
      </w:r>
      <w:r w:rsidR="007D7FAC">
        <w:rPr>
          <w:sz w:val="28"/>
          <w:szCs w:val="28"/>
        </w:rPr>
        <w:t xml:space="preserve"> квартал 2020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покласти на керуючого справами виконавчого комітету міської ради </w:t>
      </w:r>
      <w:r w:rsidR="00A201FF">
        <w:rPr>
          <w:sz w:val="28"/>
          <w:szCs w:val="28"/>
        </w:rPr>
        <w:t>Коваленка В.В.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4133F4" w:rsidRDefault="00784878" w:rsidP="00A201FF">
      <w:pPr>
        <w:jc w:val="both"/>
        <w:rPr>
          <w:sz w:val="28"/>
          <w:szCs w:val="28"/>
        </w:rPr>
        <w:sectPr w:rsidR="004133F4" w:rsidSect="00A201FF">
          <w:headerReference w:type="default" r:id="rId9"/>
          <w:footerReference w:type="even" r:id="rId10"/>
          <w:footerReference w:type="default" r:id="rId11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Міський голова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</w:t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351E2D">
        <w:rPr>
          <w:sz w:val="28"/>
          <w:szCs w:val="28"/>
        </w:rPr>
        <w:t xml:space="preserve">  </w:t>
      </w:r>
      <w:r w:rsidR="00C43845" w:rsidRPr="00E769E8">
        <w:rPr>
          <w:sz w:val="28"/>
          <w:szCs w:val="28"/>
        </w:rPr>
        <w:t xml:space="preserve"> </w:t>
      </w:r>
      <w:r>
        <w:rPr>
          <w:sz w:val="28"/>
          <w:szCs w:val="28"/>
        </w:rPr>
        <w:t>І.М. 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83635F" w:rsidRDefault="00127A27" w:rsidP="000B2F24">
      <w:pPr>
        <w:ind w:left="10620"/>
        <w:jc w:val="both"/>
      </w:pPr>
      <w:r>
        <w:rPr>
          <w:u w:val="single"/>
        </w:rPr>
        <w:t>_____________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>
        <w:rPr>
          <w:u w:val="single"/>
        </w:rPr>
        <w:t>__________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83635F">
        <w:rPr>
          <w:b/>
          <w:sz w:val="28"/>
          <w:szCs w:val="28"/>
        </w:rPr>
        <w:t>І</w:t>
      </w:r>
      <w:r w:rsidR="00784878">
        <w:rPr>
          <w:b/>
          <w:sz w:val="28"/>
          <w:szCs w:val="28"/>
        </w:rPr>
        <w:t>І</w:t>
      </w:r>
      <w:r w:rsidR="007D7FAC">
        <w:rPr>
          <w:b/>
          <w:sz w:val="28"/>
          <w:szCs w:val="28"/>
        </w:rPr>
        <w:t xml:space="preserve"> квартал 2020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83635F">
        <w:rPr>
          <w:b/>
          <w:sz w:val="28"/>
          <w:szCs w:val="28"/>
        </w:rPr>
        <w:t>І</w:t>
      </w:r>
      <w:r w:rsidR="005863FF">
        <w:rPr>
          <w:b/>
          <w:sz w:val="28"/>
          <w:szCs w:val="28"/>
        </w:rPr>
        <w:t>І</w:t>
      </w:r>
      <w:r w:rsidR="00784878">
        <w:rPr>
          <w:b/>
          <w:sz w:val="28"/>
          <w:szCs w:val="28"/>
        </w:rPr>
        <w:t>І</w:t>
      </w:r>
      <w:r w:rsidR="007D7FAC">
        <w:rPr>
          <w:b/>
          <w:sz w:val="28"/>
          <w:szCs w:val="28"/>
        </w:rPr>
        <w:t xml:space="preserve"> кварталі 2020</w:t>
      </w:r>
      <w:r>
        <w:rPr>
          <w:b/>
          <w:sz w:val="28"/>
          <w:szCs w:val="28"/>
        </w:rPr>
        <w:t xml:space="preserve"> року</w:t>
      </w:r>
    </w:p>
    <w:tbl>
      <w:tblPr>
        <w:tblW w:w="15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88"/>
        <w:gridCol w:w="1800"/>
        <w:gridCol w:w="3303"/>
        <w:gridCol w:w="3220"/>
      </w:tblGrid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Назва питання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Термін виконання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Відповідальний за подання матеріалів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Інформує</w:t>
            </w:r>
          </w:p>
        </w:tc>
      </w:tr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2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3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4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5</w:t>
            </w:r>
          </w:p>
        </w:tc>
      </w:tr>
      <w:tr w:rsidR="00784878" w:rsidRPr="006464EA" w:rsidTr="00D73495">
        <w:tc>
          <w:tcPr>
            <w:tcW w:w="900" w:type="dxa"/>
            <w:shd w:val="clear" w:color="auto" w:fill="auto"/>
          </w:tcPr>
          <w:p w:rsidR="00784878" w:rsidRPr="00824BB4" w:rsidRDefault="00784878" w:rsidP="00784878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784878" w:rsidRPr="007F3FB5" w:rsidRDefault="00784878" w:rsidP="008B113A">
            <w:pPr>
              <w:jc w:val="both"/>
            </w:pPr>
            <w:r w:rsidRPr="007F3FB5">
              <w:t xml:space="preserve">Про </w:t>
            </w:r>
            <w:r w:rsidRPr="00784878">
              <w:t xml:space="preserve">виконання міського бюджету Коростишівської міської об’єднаної територіальної громади </w:t>
            </w:r>
            <w:r>
              <w:t>за І півріччя 2020</w:t>
            </w:r>
            <w:r w:rsidRPr="007F3FB5">
              <w:t xml:space="preserve"> року.</w:t>
            </w:r>
          </w:p>
        </w:tc>
        <w:tc>
          <w:tcPr>
            <w:tcW w:w="1800" w:type="dxa"/>
            <w:shd w:val="clear" w:color="auto" w:fill="auto"/>
          </w:tcPr>
          <w:p w:rsidR="00784878" w:rsidRPr="001A7DB7" w:rsidRDefault="00784878" w:rsidP="00784878">
            <w:pPr>
              <w:jc w:val="center"/>
            </w:pPr>
            <w:r w:rsidRPr="001A7DB7">
              <w:t>Липень</w:t>
            </w:r>
          </w:p>
        </w:tc>
        <w:tc>
          <w:tcPr>
            <w:tcW w:w="3303" w:type="dxa"/>
            <w:shd w:val="clear" w:color="auto" w:fill="auto"/>
          </w:tcPr>
          <w:p w:rsidR="00784878" w:rsidRPr="00913E0A" w:rsidRDefault="00784878" w:rsidP="007848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784878" w:rsidRPr="00913E0A" w:rsidRDefault="00784878" w:rsidP="007848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784878" w:rsidRPr="006464EA" w:rsidTr="008B113A">
        <w:trPr>
          <w:trHeight w:val="1287"/>
        </w:trPr>
        <w:tc>
          <w:tcPr>
            <w:tcW w:w="900" w:type="dxa"/>
            <w:shd w:val="clear" w:color="auto" w:fill="auto"/>
          </w:tcPr>
          <w:p w:rsidR="00784878" w:rsidRPr="00824BB4" w:rsidRDefault="00784878" w:rsidP="00784878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784878" w:rsidRPr="007F3FB5" w:rsidRDefault="00784878" w:rsidP="00784878">
            <w:pPr>
              <w:jc w:val="both"/>
            </w:pPr>
            <w:r w:rsidRPr="007F3FB5">
              <w:t>Про підготовку закладів освіти Коростишівської міської</w:t>
            </w:r>
            <w:r>
              <w:t xml:space="preserve"> ради до нового навчального 2020-2021</w:t>
            </w:r>
            <w:r w:rsidRPr="007F3FB5">
              <w:t xml:space="preserve"> року.</w:t>
            </w:r>
          </w:p>
        </w:tc>
        <w:tc>
          <w:tcPr>
            <w:tcW w:w="1800" w:type="dxa"/>
            <w:shd w:val="clear" w:color="auto" w:fill="auto"/>
          </w:tcPr>
          <w:p w:rsidR="00784878" w:rsidRPr="001A7DB7" w:rsidRDefault="00784878" w:rsidP="00784878">
            <w:pPr>
              <w:jc w:val="center"/>
            </w:pPr>
            <w:r w:rsidRPr="001A7DB7">
              <w:t>Серпень</w:t>
            </w:r>
          </w:p>
        </w:tc>
        <w:tc>
          <w:tcPr>
            <w:tcW w:w="3303" w:type="dxa"/>
            <w:shd w:val="clear" w:color="auto" w:fill="auto"/>
          </w:tcPr>
          <w:p w:rsidR="00784878" w:rsidRPr="00381C59" w:rsidRDefault="00784878" w:rsidP="00784878">
            <w:pPr>
              <w:jc w:val="both"/>
              <w:rPr>
                <w:sz w:val="26"/>
                <w:szCs w:val="26"/>
              </w:rPr>
            </w:pPr>
            <w:r w:rsidRPr="00D548B2">
              <w:rPr>
                <w:sz w:val="22"/>
                <w:szCs w:val="22"/>
              </w:rPr>
              <w:t>Лукомський М.Ю.</w:t>
            </w:r>
            <w:r>
              <w:rPr>
                <w:sz w:val="22"/>
                <w:szCs w:val="22"/>
              </w:rPr>
              <w:t xml:space="preserve"> </w:t>
            </w:r>
            <w:r w:rsidRPr="00D548B2">
              <w:rPr>
                <w:sz w:val="22"/>
                <w:szCs w:val="22"/>
              </w:rPr>
              <w:t>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</w:t>
            </w:r>
            <w:r w:rsidRPr="0025247B">
              <w:rPr>
                <w:sz w:val="22"/>
                <w:szCs w:val="22"/>
              </w:rPr>
              <w:t xml:space="preserve"> </w:t>
            </w:r>
            <w:r w:rsidRPr="00784878">
              <w:rPr>
                <w:sz w:val="22"/>
                <w:szCs w:val="22"/>
              </w:rPr>
              <w:t xml:space="preserve">Джаман І.В. – начальник відділу освіти, молоді та спорту міської ради </w:t>
            </w:r>
          </w:p>
        </w:tc>
        <w:tc>
          <w:tcPr>
            <w:tcW w:w="3220" w:type="dxa"/>
            <w:shd w:val="clear" w:color="auto" w:fill="auto"/>
          </w:tcPr>
          <w:p w:rsidR="00784878" w:rsidRPr="00381C59" w:rsidRDefault="00784878" w:rsidP="00784878">
            <w:pPr>
              <w:jc w:val="both"/>
              <w:rPr>
                <w:sz w:val="26"/>
                <w:szCs w:val="26"/>
              </w:rPr>
            </w:pPr>
            <w:r w:rsidRPr="00D548B2">
              <w:rPr>
                <w:sz w:val="22"/>
                <w:szCs w:val="22"/>
              </w:rPr>
              <w:t>Лукомський М.Ю.</w:t>
            </w:r>
            <w:r>
              <w:rPr>
                <w:sz w:val="22"/>
                <w:szCs w:val="22"/>
              </w:rPr>
              <w:t xml:space="preserve"> </w:t>
            </w:r>
            <w:r w:rsidRPr="00D548B2">
              <w:rPr>
                <w:sz w:val="22"/>
                <w:szCs w:val="22"/>
              </w:rPr>
              <w:t>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</w:t>
            </w:r>
            <w:r w:rsidRPr="0025247B">
              <w:rPr>
                <w:sz w:val="22"/>
                <w:szCs w:val="22"/>
              </w:rPr>
              <w:t xml:space="preserve"> </w:t>
            </w:r>
            <w:r w:rsidRPr="00784878">
              <w:rPr>
                <w:sz w:val="22"/>
                <w:szCs w:val="22"/>
              </w:rPr>
              <w:t>Джаман І.В. – начальник відділу освіти, молоді та спорту міської ради</w:t>
            </w:r>
          </w:p>
        </w:tc>
      </w:tr>
      <w:tr w:rsidR="00784878" w:rsidRPr="006464EA" w:rsidTr="00C559A4">
        <w:trPr>
          <w:trHeight w:val="757"/>
        </w:trPr>
        <w:tc>
          <w:tcPr>
            <w:tcW w:w="900" w:type="dxa"/>
            <w:shd w:val="clear" w:color="auto" w:fill="auto"/>
          </w:tcPr>
          <w:p w:rsidR="00784878" w:rsidRPr="00824BB4" w:rsidRDefault="00784878" w:rsidP="00784878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784878" w:rsidRPr="007F3FB5" w:rsidRDefault="00784878" w:rsidP="00784878">
            <w:pPr>
              <w:jc w:val="both"/>
            </w:pPr>
            <w:r w:rsidRPr="007F3FB5">
              <w:t>Про результати фінансово-господарської діяльності підприємств комунальної власності Коростишівської територіальної громади за І півріччя</w:t>
            </w:r>
            <w:r>
              <w:t xml:space="preserve"> 2020</w:t>
            </w:r>
            <w:r w:rsidRPr="007F3FB5">
              <w:t xml:space="preserve"> року.</w:t>
            </w:r>
          </w:p>
        </w:tc>
        <w:tc>
          <w:tcPr>
            <w:tcW w:w="1800" w:type="dxa"/>
            <w:shd w:val="clear" w:color="auto" w:fill="auto"/>
          </w:tcPr>
          <w:p w:rsidR="00784878" w:rsidRPr="001A7DB7" w:rsidRDefault="00784878" w:rsidP="00784878">
            <w:pPr>
              <w:jc w:val="center"/>
            </w:pPr>
            <w:r w:rsidRPr="001A7DB7">
              <w:t>Серпень</w:t>
            </w:r>
          </w:p>
        </w:tc>
        <w:tc>
          <w:tcPr>
            <w:tcW w:w="3303" w:type="dxa"/>
            <w:shd w:val="clear" w:color="auto" w:fill="auto"/>
          </w:tcPr>
          <w:p w:rsidR="00784878" w:rsidRPr="00845C6E" w:rsidRDefault="00784878" w:rsidP="008B113A">
            <w:pPr>
              <w:jc w:val="both"/>
              <w:rPr>
                <w:sz w:val="22"/>
                <w:szCs w:val="22"/>
              </w:rPr>
            </w:pPr>
            <w:r w:rsidRPr="00845C6E">
              <w:rPr>
                <w:sz w:val="22"/>
                <w:szCs w:val="22"/>
              </w:rPr>
              <w:t xml:space="preserve">Підкевич Е.В - перший заступник міського голови, </w:t>
            </w:r>
            <w:r>
              <w:rPr>
                <w:sz w:val="22"/>
                <w:szCs w:val="22"/>
              </w:rPr>
              <w:t>співдоповідачі:</w:t>
            </w:r>
            <w:r w:rsidRPr="00845C6E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господарства та благоустрою міської ради,</w:t>
            </w:r>
            <w:r>
              <w:t xml:space="preserve"> </w:t>
            </w:r>
            <w:r w:rsidRPr="00845C6E">
              <w:rPr>
                <w:sz w:val="22"/>
                <w:szCs w:val="22"/>
              </w:rPr>
              <w:t>керівники міських</w:t>
            </w:r>
            <w:r>
              <w:rPr>
                <w:sz w:val="22"/>
                <w:szCs w:val="22"/>
              </w:rPr>
              <w:t xml:space="preserve"> комунальних підприємств</w:t>
            </w:r>
          </w:p>
        </w:tc>
        <w:tc>
          <w:tcPr>
            <w:tcW w:w="3220" w:type="dxa"/>
            <w:shd w:val="clear" w:color="auto" w:fill="auto"/>
          </w:tcPr>
          <w:p w:rsidR="00784878" w:rsidRPr="00845C6E" w:rsidRDefault="008B113A" w:rsidP="00784878">
            <w:pPr>
              <w:jc w:val="both"/>
              <w:rPr>
                <w:sz w:val="22"/>
                <w:szCs w:val="22"/>
              </w:rPr>
            </w:pPr>
            <w:r w:rsidRPr="008B113A">
              <w:rPr>
                <w:sz w:val="22"/>
                <w:szCs w:val="22"/>
              </w:rPr>
              <w:t>Підкевич Е.В. – перший заступник міського голови, , співдоповідачі: Загарія І.С. – начальник відділу економічно-го розвитку, житлово-комунального господарства та благоустрою міської ради, керівники комунальних підприємств</w:t>
            </w:r>
          </w:p>
        </w:tc>
      </w:tr>
      <w:tr w:rsidR="008B113A" w:rsidRPr="006464EA" w:rsidTr="008B113A">
        <w:trPr>
          <w:trHeight w:val="332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7F3FB5" w:rsidRDefault="008B113A" w:rsidP="008B113A">
            <w:pPr>
              <w:jc w:val="both"/>
            </w:pPr>
            <w:r w:rsidRPr="007F3FB5">
              <w:t>Про стан розгляду звернень громадян Коростишівською міською радою у І піврі</w:t>
            </w:r>
            <w:r>
              <w:t>ччі 2019</w:t>
            </w:r>
            <w:r w:rsidRPr="007F3FB5">
              <w:t xml:space="preserve"> року.</w:t>
            </w:r>
          </w:p>
        </w:tc>
        <w:tc>
          <w:tcPr>
            <w:tcW w:w="1800" w:type="dxa"/>
            <w:shd w:val="clear" w:color="auto" w:fill="auto"/>
          </w:tcPr>
          <w:p w:rsidR="008B113A" w:rsidRPr="001A7DB7" w:rsidRDefault="008B113A" w:rsidP="008B113A">
            <w:pPr>
              <w:jc w:val="center"/>
            </w:pPr>
            <w:r w:rsidRPr="001A7DB7">
              <w:t>Серпень</w:t>
            </w:r>
          </w:p>
        </w:tc>
        <w:tc>
          <w:tcPr>
            <w:tcW w:w="3303" w:type="dxa"/>
            <w:shd w:val="clear" w:color="auto" w:fill="auto"/>
          </w:tcPr>
          <w:p w:rsidR="008B113A" w:rsidRPr="00913E0A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В.В. – керуючий справами виконавчого комітету міської ради, Зелінська О.Ю. – начальник загального відділу 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25247B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Джаман І.В. – начальник відділу освіти, молоді та спорту міської ради</w:t>
            </w:r>
          </w:p>
        </w:tc>
      </w:tr>
      <w:tr w:rsidR="008B113A" w:rsidRPr="006464EA" w:rsidTr="005610D5">
        <w:trPr>
          <w:trHeight w:val="348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7F3FB5" w:rsidRDefault="008B113A" w:rsidP="008B113A">
            <w:pPr>
              <w:jc w:val="both"/>
            </w:pPr>
            <w:r w:rsidRPr="007F3FB5">
              <w:t>Про стан надходження до міського бюджету місцевих податків та зборів.</w:t>
            </w:r>
          </w:p>
        </w:tc>
        <w:tc>
          <w:tcPr>
            <w:tcW w:w="1800" w:type="dxa"/>
            <w:shd w:val="clear" w:color="auto" w:fill="auto"/>
          </w:tcPr>
          <w:p w:rsidR="008B113A" w:rsidRPr="001A7DB7" w:rsidRDefault="008B113A" w:rsidP="008B113A">
            <w:pPr>
              <w:jc w:val="center"/>
            </w:pPr>
            <w:r w:rsidRPr="001A7DB7">
              <w:t>Вересень</w:t>
            </w:r>
          </w:p>
        </w:tc>
        <w:tc>
          <w:tcPr>
            <w:tcW w:w="3303" w:type="dxa"/>
            <w:shd w:val="clear" w:color="auto" w:fill="auto"/>
          </w:tcPr>
          <w:p w:rsidR="008B113A" w:rsidRPr="00913E0A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381C59" w:rsidRDefault="008B113A" w:rsidP="008B113A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8B113A" w:rsidRPr="006464EA" w:rsidTr="005610D5">
        <w:trPr>
          <w:trHeight w:val="330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7F3FB5" w:rsidRDefault="008B113A" w:rsidP="008B113A">
            <w:pPr>
              <w:jc w:val="both"/>
            </w:pPr>
            <w:r w:rsidRPr="007F3FB5">
              <w:t>Про роботу комісії по земельних спорах</w:t>
            </w:r>
          </w:p>
        </w:tc>
        <w:tc>
          <w:tcPr>
            <w:tcW w:w="1800" w:type="dxa"/>
            <w:shd w:val="clear" w:color="auto" w:fill="auto"/>
          </w:tcPr>
          <w:p w:rsidR="008B113A" w:rsidRPr="007F3FB5" w:rsidRDefault="008B113A" w:rsidP="008B113A">
            <w:pPr>
              <w:jc w:val="center"/>
            </w:pPr>
            <w:r w:rsidRPr="007F3FB5">
              <w:t>Вересень</w:t>
            </w:r>
          </w:p>
        </w:tc>
        <w:tc>
          <w:tcPr>
            <w:tcW w:w="3303" w:type="dxa"/>
            <w:shd w:val="clear" w:color="auto" w:fill="auto"/>
          </w:tcPr>
          <w:p w:rsidR="008B113A" w:rsidRPr="00821C07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Підкевич Е.В. </w:t>
            </w:r>
            <w:r w:rsidRPr="00821C07">
              <w:rPr>
                <w:sz w:val="22"/>
                <w:szCs w:val="22"/>
              </w:rPr>
              <w:t>– перший заступник міського голови;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Сільвіструк В.Г. – головний спеціаліст відділу земельних ресурсів та екології 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C74E46" w:rsidRDefault="008B113A" w:rsidP="008B113A">
            <w:pPr>
              <w:jc w:val="both"/>
              <w:rPr>
                <w:sz w:val="22"/>
                <w:szCs w:val="22"/>
              </w:rPr>
            </w:pPr>
            <w:r w:rsidRPr="00431AC2">
              <w:rPr>
                <w:sz w:val="22"/>
                <w:szCs w:val="22"/>
              </w:rPr>
              <w:t>Підкевич Е.В. – перший заступник міського голови</w:t>
            </w:r>
            <w:r>
              <w:rPr>
                <w:sz w:val="22"/>
                <w:szCs w:val="22"/>
              </w:rPr>
              <w:t>,</w:t>
            </w:r>
            <w:r w:rsidRPr="00431A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співдоповідач: Сільвіструк В.Г. – головний спеціаліст відділу земельних ресурсів та екології міської ради</w:t>
            </w:r>
          </w:p>
        </w:tc>
      </w:tr>
      <w:tr w:rsidR="008B113A" w:rsidRPr="006464EA" w:rsidTr="00D73495">
        <w:trPr>
          <w:trHeight w:val="210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9A56BD" w:rsidRDefault="008B113A" w:rsidP="008B113A">
            <w:pPr>
              <w:jc w:val="both"/>
            </w:pPr>
            <w:r w:rsidRPr="009A56BD">
              <w:t>Про погодження Статутів об’єднань співвласників багатоквартирних будинків.</w:t>
            </w:r>
          </w:p>
        </w:tc>
        <w:tc>
          <w:tcPr>
            <w:tcW w:w="1800" w:type="dxa"/>
            <w:shd w:val="clear" w:color="auto" w:fill="auto"/>
          </w:tcPr>
          <w:p w:rsidR="008B113A" w:rsidRPr="00AF4F70" w:rsidRDefault="008B113A" w:rsidP="008B113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Підкевич Е.В. – перший заступник міського голови,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ради, 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6464EA" w:rsidRDefault="008B113A" w:rsidP="008B113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8B113A" w:rsidRPr="006464EA" w:rsidTr="00D73495"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9A56BD" w:rsidRDefault="008B113A" w:rsidP="008B113A">
            <w:pPr>
              <w:jc w:val="both"/>
            </w:pPr>
            <w:r w:rsidRPr="009A56BD">
              <w:t>Про присвоєння поштової адреси.</w:t>
            </w:r>
          </w:p>
        </w:tc>
        <w:tc>
          <w:tcPr>
            <w:tcW w:w="1800" w:type="dxa"/>
            <w:shd w:val="clear" w:color="auto" w:fill="auto"/>
          </w:tcPr>
          <w:p w:rsidR="008B113A" w:rsidRPr="00AF4F70" w:rsidRDefault="008B113A" w:rsidP="008B113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Підкевич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 xml:space="preserve">, 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6464EA" w:rsidRDefault="008B113A" w:rsidP="008B113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8B113A" w:rsidRPr="006464EA" w:rsidTr="00D73495"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9A56BD" w:rsidRDefault="008B113A" w:rsidP="008B113A">
            <w:pPr>
              <w:jc w:val="both"/>
            </w:pPr>
            <w:r w:rsidRPr="009A56BD">
              <w:t>Про надання дозволу на проведення перепланування і переобладнання об’єкта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8B113A" w:rsidRPr="00AF4F70" w:rsidRDefault="008B113A" w:rsidP="008B113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Підкевич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 xml:space="preserve">, Костюченко О.Л.- начальник відділу з питань ДАБК міської ради, 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6464EA" w:rsidRDefault="008B113A" w:rsidP="008B113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8B113A" w:rsidRPr="006464EA" w:rsidTr="0064337F">
        <w:trPr>
          <w:trHeight w:val="810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9A56BD" w:rsidRDefault="008B113A" w:rsidP="008B113A">
            <w:pPr>
              <w:jc w:val="both"/>
            </w:pPr>
            <w:r w:rsidRPr="009A56BD">
              <w:t>Про надання дозволу на розробку містобудівних умов та обмежень для проектування об’єктів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8B113A" w:rsidRPr="00AF4F70" w:rsidRDefault="008B113A" w:rsidP="008B113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Підкевич Е.В. – перший заступник міського голови, 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6464EA" w:rsidRDefault="008B113A" w:rsidP="008B113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8B113A" w:rsidRPr="006464EA" w:rsidTr="0064337F">
        <w:trPr>
          <w:trHeight w:val="187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9A56BD" w:rsidRDefault="008B113A" w:rsidP="008B113A">
            <w:pPr>
              <w:jc w:val="both"/>
            </w:pPr>
            <w:r w:rsidRPr="009A56BD">
              <w:t>Про надання допомоги на поховання.</w:t>
            </w:r>
          </w:p>
        </w:tc>
        <w:tc>
          <w:tcPr>
            <w:tcW w:w="1800" w:type="dxa"/>
            <w:shd w:val="clear" w:color="auto" w:fill="auto"/>
          </w:tcPr>
          <w:p w:rsidR="008B113A" w:rsidRPr="00AF4F70" w:rsidRDefault="008B113A" w:rsidP="008B113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8B113A" w:rsidRPr="006464EA" w:rsidTr="0064337F">
        <w:trPr>
          <w:trHeight w:val="316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9A56BD" w:rsidRDefault="008B113A" w:rsidP="008B113A">
            <w:pPr>
              <w:jc w:val="both"/>
            </w:pPr>
            <w:r w:rsidRPr="009A56BD"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8B113A" w:rsidRPr="00AF4F70" w:rsidRDefault="008B113A" w:rsidP="008B113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8B113A" w:rsidRPr="006464EA" w:rsidTr="0064337F">
        <w:trPr>
          <w:trHeight w:val="255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9A56BD" w:rsidRDefault="008B113A" w:rsidP="008B113A">
            <w:pPr>
              <w:jc w:val="both"/>
            </w:pPr>
            <w:r w:rsidRPr="009A56BD"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8B113A" w:rsidRPr="00AF4F70" w:rsidRDefault="008B113A" w:rsidP="008B113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8B113A" w:rsidRPr="006464EA" w:rsidTr="000A0729">
        <w:trPr>
          <w:trHeight w:val="240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9A56BD" w:rsidRDefault="008B113A" w:rsidP="008B113A">
            <w:pPr>
              <w:jc w:val="both"/>
            </w:pPr>
            <w:r w:rsidRPr="009A56BD">
              <w:t>Про надання дозволу на вста</w:t>
            </w:r>
            <w:r>
              <w:t>новлення тимчасових споруд</w:t>
            </w:r>
            <w:r w:rsidRPr="009A56BD">
              <w:t>, малих архітектурних форм (кіосків, павільйонів, тощо).</w:t>
            </w:r>
          </w:p>
        </w:tc>
        <w:tc>
          <w:tcPr>
            <w:tcW w:w="1800" w:type="dxa"/>
            <w:shd w:val="clear" w:color="auto" w:fill="auto"/>
          </w:tcPr>
          <w:p w:rsidR="008B113A" w:rsidRPr="00AF4F70" w:rsidRDefault="008B113A" w:rsidP="008B113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Підкевич Е.В. – перший заступник міського голови, 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6464EA" w:rsidRDefault="008B113A" w:rsidP="008B113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8B113A" w:rsidRPr="006464EA" w:rsidTr="00D73495">
        <w:trPr>
          <w:trHeight w:val="1020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9A56BD" w:rsidRDefault="008B113A" w:rsidP="008B113A">
            <w:pPr>
              <w:jc w:val="both"/>
            </w:pPr>
            <w:r w:rsidRPr="009A56BD">
              <w:t>Про затвердження проектно-кошторисних документацій на проведення робіт по капітальному ремонту об’єктів на території Коростишівської міської ради.</w:t>
            </w:r>
          </w:p>
        </w:tc>
        <w:tc>
          <w:tcPr>
            <w:tcW w:w="1800" w:type="dxa"/>
            <w:shd w:val="clear" w:color="auto" w:fill="auto"/>
          </w:tcPr>
          <w:p w:rsidR="008B113A" w:rsidRPr="00AF4F70" w:rsidRDefault="008B113A" w:rsidP="008B113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Підкевич Е.В. – перший заступник міського голови,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8B113A" w:rsidRPr="006464EA" w:rsidTr="00D73495">
        <w:trPr>
          <w:trHeight w:val="532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9A56BD" w:rsidRDefault="008B113A" w:rsidP="008B113A">
            <w:pPr>
              <w:jc w:val="both"/>
            </w:pPr>
            <w:r w:rsidRPr="009A56BD">
              <w:t>Про затвердження розцінок на Послуги комунальних підприємств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8B113A" w:rsidRPr="00AF4F70" w:rsidRDefault="008B113A" w:rsidP="008B113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Підкевич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8B113A" w:rsidRPr="006464EA" w:rsidTr="00EC2642">
        <w:trPr>
          <w:trHeight w:val="70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9A56BD" w:rsidRDefault="008B113A" w:rsidP="008B113A">
            <w:pPr>
              <w:jc w:val="both"/>
            </w:pPr>
            <w:r w:rsidRPr="009A56BD">
              <w:t>Про затвердження тарифів на житлово-комунальні послуги для населення (І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8B113A" w:rsidRPr="00AF4F70" w:rsidRDefault="008B113A" w:rsidP="008B113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Підкевич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8B113A" w:rsidRPr="006464EA" w:rsidTr="00686C50">
        <w:trPr>
          <w:trHeight w:val="225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9A56BD" w:rsidRDefault="008B113A" w:rsidP="008B113A">
            <w:pPr>
              <w:jc w:val="both"/>
            </w:pPr>
            <w:r w:rsidRPr="009A56BD">
              <w:t>Про затвердження тарифів на житлово-комунальні послуги для підприємств, організацій, установ (ІІ та ІІІ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8B113A" w:rsidRPr="00AF4F70" w:rsidRDefault="008B113A" w:rsidP="008B113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Підкевич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8B113A" w:rsidRPr="006464EA" w:rsidTr="00686C50">
        <w:trPr>
          <w:trHeight w:val="330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9A56BD" w:rsidRDefault="008B113A" w:rsidP="008B113A">
            <w:pPr>
              <w:jc w:val="both"/>
            </w:pPr>
            <w:r w:rsidRPr="009A56BD">
              <w:t>Про представлення до відзначення державною нагородою України багатодітних жінок (Мати Героїня).</w:t>
            </w:r>
          </w:p>
        </w:tc>
        <w:tc>
          <w:tcPr>
            <w:tcW w:w="1800" w:type="dxa"/>
            <w:shd w:val="clear" w:color="auto" w:fill="auto"/>
          </w:tcPr>
          <w:p w:rsidR="008B113A" w:rsidRPr="00AF4F70" w:rsidRDefault="008B113A" w:rsidP="008B113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8B113A" w:rsidRPr="00824BB4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824BB4">
              <w:rPr>
                <w:sz w:val="22"/>
                <w:szCs w:val="22"/>
              </w:rPr>
              <w:t xml:space="preserve"> – заступник міського голови з питань діяль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 виконавчих органів ради</w:t>
            </w:r>
          </w:p>
        </w:tc>
        <w:tc>
          <w:tcPr>
            <w:tcW w:w="3220" w:type="dxa"/>
            <w:shd w:val="clear" w:color="auto" w:fill="auto"/>
          </w:tcPr>
          <w:p w:rsidR="008B113A" w:rsidRPr="00824BB4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Лукомський М.Ю. </w:t>
            </w:r>
            <w:r w:rsidRPr="00824BB4">
              <w:rPr>
                <w:sz w:val="22"/>
                <w:szCs w:val="22"/>
              </w:rPr>
              <w:t>– заступник міського голови з питань діяль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 виконавчих органів ради</w:t>
            </w:r>
          </w:p>
        </w:tc>
      </w:tr>
      <w:tr w:rsidR="008B113A" w:rsidRPr="006464EA" w:rsidTr="00686C50">
        <w:trPr>
          <w:trHeight w:val="435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9A56BD" w:rsidRDefault="008B113A" w:rsidP="008B113A">
            <w:pPr>
              <w:jc w:val="both"/>
            </w:pPr>
            <w:r>
              <w:t>Про призначення опіки та піклування над повнолітніми недієздатними особами.</w:t>
            </w:r>
          </w:p>
        </w:tc>
        <w:tc>
          <w:tcPr>
            <w:tcW w:w="1800" w:type="dxa"/>
            <w:shd w:val="clear" w:color="auto" w:fill="auto"/>
          </w:tcPr>
          <w:p w:rsidR="008B113A" w:rsidRPr="00AF4F70" w:rsidRDefault="008B113A" w:rsidP="008B113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8B113A" w:rsidRPr="00824BB4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824BB4">
              <w:rPr>
                <w:sz w:val="22"/>
                <w:szCs w:val="22"/>
              </w:rPr>
              <w:t xml:space="preserve"> – заступник міського голови з питань діяль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 виконавчих органів ради</w:t>
            </w:r>
            <w:r>
              <w:rPr>
                <w:sz w:val="22"/>
                <w:szCs w:val="22"/>
              </w:rPr>
              <w:t>, Джаман Н.О. – головний спеціаліст соціального захисту населення 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824BB4" w:rsidRDefault="008B113A" w:rsidP="008B113A">
            <w:pPr>
              <w:jc w:val="both"/>
              <w:rPr>
                <w:sz w:val="22"/>
                <w:szCs w:val="22"/>
              </w:rPr>
            </w:pPr>
            <w:r w:rsidRPr="001E184F">
              <w:rPr>
                <w:sz w:val="22"/>
                <w:szCs w:val="22"/>
              </w:rPr>
              <w:t>Джаман Н.О. – головний спеціаліст соціального захисту населення міської ради</w:t>
            </w:r>
          </w:p>
        </w:tc>
      </w:tr>
      <w:tr w:rsidR="008B113A" w:rsidRPr="006464EA" w:rsidTr="00D73495">
        <w:trPr>
          <w:trHeight w:val="378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9A56BD" w:rsidRDefault="008B113A" w:rsidP="008B113A">
            <w:r w:rsidRPr="009A56BD">
              <w:t>Про взяття на квартирний облік.</w:t>
            </w:r>
          </w:p>
        </w:tc>
        <w:tc>
          <w:tcPr>
            <w:tcW w:w="1800" w:type="dxa"/>
            <w:shd w:val="clear" w:color="auto" w:fill="auto"/>
          </w:tcPr>
          <w:p w:rsidR="008B113A" w:rsidRPr="00AF4F70" w:rsidRDefault="008B113A" w:rsidP="008B113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Підкевич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8B113A" w:rsidRPr="006464EA" w:rsidTr="00D73495">
        <w:trPr>
          <w:trHeight w:val="514"/>
        </w:trPr>
        <w:tc>
          <w:tcPr>
            <w:tcW w:w="900" w:type="dxa"/>
            <w:shd w:val="clear" w:color="auto" w:fill="auto"/>
          </w:tcPr>
          <w:p w:rsidR="008B113A" w:rsidRPr="00824BB4" w:rsidRDefault="008B113A" w:rsidP="008B113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B113A" w:rsidRPr="009A56BD" w:rsidRDefault="008B113A" w:rsidP="008B113A">
            <w:pPr>
              <w:jc w:val="both"/>
            </w:pPr>
            <w:r w:rsidRPr="009A56BD">
              <w:t>Про надання дозволу на зрізання дерев, гілок.</w:t>
            </w:r>
          </w:p>
        </w:tc>
        <w:tc>
          <w:tcPr>
            <w:tcW w:w="1800" w:type="dxa"/>
            <w:shd w:val="clear" w:color="auto" w:fill="auto"/>
          </w:tcPr>
          <w:p w:rsidR="008B113A" w:rsidRPr="00AF4F70" w:rsidRDefault="008B113A" w:rsidP="008B113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Підкевич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8B113A" w:rsidRPr="00F0722E" w:rsidRDefault="008B113A" w:rsidP="008B1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  <w:sectPr w:rsidR="004133F4" w:rsidSect="00913E0A">
          <w:pgSz w:w="16838" w:h="11906" w:orient="landscape"/>
          <w:pgMar w:top="899" w:right="1134" w:bottom="709" w:left="1134" w:header="709" w:footer="567" w:gutter="0"/>
          <w:cols w:space="708"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5"/>
        <w:gridCol w:w="8456"/>
      </w:tblGrid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7E3474" w:rsidRDefault="007E347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Єсипчук Н.М.</w:t>
            </w:r>
          </w:p>
          <w:p w:rsidR="00080E06" w:rsidRDefault="00080E0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Підкевич Е.В.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Лукомський М.Ю. </w:t>
            </w:r>
          </w:p>
          <w:p w:rsidR="00C8214C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В.В. 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окремим планом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прийому громадян</w:t>
            </w:r>
            <w:r w:rsidR="00DD3811" w:rsidRPr="006464EA">
              <w:rPr>
                <w:sz w:val="28"/>
                <w:szCs w:val="28"/>
              </w:rPr>
              <w:t xml:space="preserve"> у </w:t>
            </w:r>
            <w:r w:rsidR="005010F9" w:rsidRPr="006464EA">
              <w:rPr>
                <w:sz w:val="28"/>
                <w:szCs w:val="28"/>
              </w:rPr>
              <w:t xml:space="preserve">виконавчому комітеті </w:t>
            </w:r>
            <w:r w:rsidR="00DD3811" w:rsidRPr="006464EA">
              <w:rPr>
                <w:sz w:val="28"/>
                <w:szCs w:val="28"/>
              </w:rPr>
              <w:t>міськ</w:t>
            </w:r>
            <w:r w:rsidR="005010F9" w:rsidRPr="006464EA">
              <w:rPr>
                <w:sz w:val="28"/>
                <w:szCs w:val="28"/>
              </w:rPr>
              <w:t>ої</w:t>
            </w:r>
            <w:r w:rsidR="00DD3811" w:rsidRPr="006464EA">
              <w:rPr>
                <w:sz w:val="28"/>
                <w:szCs w:val="28"/>
              </w:rPr>
              <w:t xml:space="preserve"> рад</w:t>
            </w:r>
            <w:r w:rsidR="005010F9" w:rsidRPr="006464EA">
              <w:rPr>
                <w:sz w:val="28"/>
                <w:szCs w:val="28"/>
              </w:rPr>
              <w:t>и</w:t>
            </w:r>
            <w:r w:rsidR="00DD3811" w:rsidRPr="006464EA">
              <w:rPr>
                <w:sz w:val="28"/>
                <w:szCs w:val="28"/>
              </w:rPr>
              <w:t xml:space="preserve"> та за місцем проживання громадян.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апаратних нарад, навчань, днів правової освіти працівників виконавчого комітету міської ради.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793686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Окушко О.В.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щомісячно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5.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засідань:</w:t>
            </w:r>
          </w:p>
          <w:p w:rsidR="00DD3811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адміністративної комісії</w:t>
            </w:r>
          </w:p>
          <w:p w:rsidR="00DD3811" w:rsidRPr="006464EA" w:rsidRDefault="00080E0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Підкевич Е.В</w:t>
            </w:r>
            <w:r w:rsidR="009A56BD">
              <w:rPr>
                <w:sz w:val="28"/>
                <w:szCs w:val="28"/>
              </w:rPr>
              <w:t xml:space="preserve">., </w:t>
            </w:r>
            <w:r w:rsidR="00416663">
              <w:rPr>
                <w:sz w:val="28"/>
                <w:szCs w:val="28"/>
              </w:rPr>
              <w:t>Загарія І.С., Руденко Н.О</w:t>
            </w:r>
            <w:r w:rsidR="004A7E85" w:rsidRPr="006464EA">
              <w:rPr>
                <w:sz w:val="28"/>
                <w:szCs w:val="28"/>
              </w:rPr>
              <w:t>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надходження матеріалів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(не рідше 2-х разів на місяць)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DD3811" w:rsidRPr="006464EA" w:rsidRDefault="00DD3811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 - громадської комісії у справах неповнолітніх</w:t>
            </w:r>
          </w:p>
          <w:p w:rsidR="001E184F" w:rsidRDefault="001E184F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Лукомський М.Ю.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кожну </w:t>
            </w:r>
            <w:r w:rsidR="00122BD3" w:rsidRPr="006464EA">
              <w:rPr>
                <w:sz w:val="28"/>
                <w:szCs w:val="28"/>
              </w:rPr>
              <w:t>четверту</w:t>
            </w:r>
            <w:r w:rsidRPr="006464EA">
              <w:rPr>
                <w:sz w:val="28"/>
                <w:szCs w:val="28"/>
              </w:rPr>
              <w:t xml:space="preserve"> середу місяця</w:t>
            </w: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громадської комісії з житлових питань</w:t>
            </w:r>
          </w:p>
          <w:p w:rsidR="004A7E85" w:rsidRPr="006464EA" w:rsidRDefault="00416663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Загарія І.С., Руденко Н.О</w:t>
            </w:r>
            <w:r w:rsidRPr="006464EA">
              <w:rPr>
                <w:sz w:val="28"/>
                <w:szCs w:val="28"/>
              </w:rPr>
              <w:t>.</w:t>
            </w:r>
          </w:p>
          <w:p w:rsidR="00F93470" w:rsidRPr="006464EA" w:rsidRDefault="00F93470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необхідності</w:t>
            </w:r>
          </w:p>
        </w:tc>
      </w:tr>
    </w:tbl>
    <w:p w:rsidR="00C8214C" w:rsidRPr="008B72B5" w:rsidRDefault="00C8214C" w:rsidP="00C8214C">
      <w:pPr>
        <w:jc w:val="both"/>
        <w:rPr>
          <w:sz w:val="28"/>
          <w:szCs w:val="28"/>
        </w:rPr>
      </w:pPr>
    </w:p>
    <w:p w:rsidR="008B72B5" w:rsidRDefault="008B72B5" w:rsidP="00C8214C">
      <w:pPr>
        <w:jc w:val="both"/>
        <w:rPr>
          <w:sz w:val="28"/>
          <w:szCs w:val="28"/>
        </w:rPr>
      </w:pPr>
    </w:p>
    <w:p w:rsidR="00D07E7C" w:rsidRDefault="00D07E7C" w:rsidP="00D07E7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40"/>
        <w:gridCol w:w="7398"/>
      </w:tblGrid>
      <w:tr w:rsidR="008B113A" w:rsidRPr="00416663" w:rsidTr="00DC6B86">
        <w:tc>
          <w:tcPr>
            <w:tcW w:w="1668" w:type="dxa"/>
            <w:shd w:val="clear" w:color="auto" w:fill="auto"/>
          </w:tcPr>
          <w:p w:rsidR="008B113A" w:rsidRPr="00AD1175" w:rsidRDefault="008B113A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 липня</w:t>
            </w:r>
          </w:p>
        </w:tc>
        <w:tc>
          <w:tcPr>
            <w:tcW w:w="540" w:type="dxa"/>
            <w:shd w:val="clear" w:color="auto" w:fill="auto"/>
          </w:tcPr>
          <w:p w:rsidR="008B113A" w:rsidRPr="00AD1175" w:rsidRDefault="008B113A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B113A" w:rsidRPr="00AD1175" w:rsidRDefault="008B113A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архітектури України. Всесвітній день архітектури;</w:t>
            </w:r>
          </w:p>
        </w:tc>
      </w:tr>
      <w:tr w:rsidR="008B113A" w:rsidRPr="00416663" w:rsidTr="00DC6B86">
        <w:tc>
          <w:tcPr>
            <w:tcW w:w="1668" w:type="dxa"/>
            <w:shd w:val="clear" w:color="auto" w:fill="auto"/>
          </w:tcPr>
          <w:p w:rsidR="008B113A" w:rsidRPr="00AD1175" w:rsidRDefault="008B113A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4 липня</w:t>
            </w:r>
          </w:p>
        </w:tc>
        <w:tc>
          <w:tcPr>
            <w:tcW w:w="540" w:type="dxa"/>
            <w:shd w:val="clear" w:color="auto" w:fill="auto"/>
          </w:tcPr>
          <w:p w:rsidR="008B113A" w:rsidRPr="00AD1175" w:rsidRDefault="008B113A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B113A" w:rsidRPr="00AD1175" w:rsidRDefault="008B113A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Національної поліції України. День судового експерта</w:t>
            </w:r>
            <w:r w:rsidR="008104C9" w:rsidRPr="00AD1175">
              <w:rPr>
                <w:sz w:val="25"/>
                <w:szCs w:val="25"/>
              </w:rPr>
              <w:t>. Міжнародний день кооперації</w:t>
            </w:r>
            <w:r w:rsidRPr="00AD1175">
              <w:rPr>
                <w:sz w:val="25"/>
                <w:szCs w:val="25"/>
              </w:rPr>
              <w:t>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5 липня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8104C9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Військово-Морських Сил Збройних Сил України. День працівників мо</w:t>
            </w:r>
            <w:bookmarkStart w:id="0" w:name="_GoBack"/>
            <w:bookmarkEnd w:id="0"/>
            <w:r w:rsidRPr="00AD1175">
              <w:rPr>
                <w:sz w:val="25"/>
                <w:szCs w:val="25"/>
              </w:rPr>
              <w:t>рського та річкового фонду;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7 липня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працівника природно-заповідної справи;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8 липня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родини;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12 липня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рибалки;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15 липня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українських миротворців;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16 липня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бухгалтера та аудитора; День прийняття Декларації про державний суверенітет України;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19 липня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працівників металургійної та гірничодобувної промисловості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8104C9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26 липня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працівників торгівлі;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8104C9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28 липня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b/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хрещення Київської Русі – України;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29 липня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День Сил спеціальних операцій Збройних Сил України; 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 серпня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- 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День Повітряних Сил Збройних Сил України; 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6 серпня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Всесвітній день боротьби за заборону ядерної зброї;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8 серпня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День військ зв’язку 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9 серпня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будівельника. День працівників ветеринарної медицини;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15 серпня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археолога;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19 серпня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пасічника;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23 серпня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Державного Прапора України;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24 серпня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Незалежності України;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29 серпня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пам’яті захисників України, які загинули в боротьбі за незалежність, суверенітет і територіальну цілісність України. День авіації;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30 серпня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шахтаря;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 вересня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8104C9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знань;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 вересня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нотаріату;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6 вересня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підприємця;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7 вересня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0F5675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військово</w:t>
            </w:r>
            <w:r w:rsidR="000F5675" w:rsidRPr="00AD1175">
              <w:rPr>
                <w:sz w:val="25"/>
                <w:szCs w:val="25"/>
              </w:rPr>
              <w:t>го</w:t>
            </w:r>
            <w:r w:rsidRPr="00AD1175">
              <w:rPr>
                <w:sz w:val="25"/>
                <w:szCs w:val="25"/>
              </w:rPr>
              <w:t xml:space="preserve"> розвід</w:t>
            </w:r>
            <w:r w:rsidR="000F5675" w:rsidRPr="00AD1175">
              <w:rPr>
                <w:sz w:val="25"/>
                <w:szCs w:val="25"/>
              </w:rPr>
              <w:t>ника України</w:t>
            </w:r>
            <w:r w:rsidRPr="00AD1175">
              <w:rPr>
                <w:sz w:val="25"/>
                <w:szCs w:val="25"/>
              </w:rPr>
              <w:t>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8 вересня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Міжнародний день солідарності журналістів;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8104C9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12 вересня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фізичної культури і спорту. День українського кіно;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13 вересня 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8104C9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працівника нафтової, газової та нафтопереробної промисловості. День танкістів;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17 вересня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рятівника</w:t>
            </w:r>
            <w:r w:rsidR="000F5675" w:rsidRPr="00AD1175">
              <w:rPr>
                <w:sz w:val="25"/>
                <w:szCs w:val="25"/>
              </w:rPr>
              <w:t xml:space="preserve">. День працівників цивільного захисту України                      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19 вересня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522C23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фармацевтичного працівника</w:t>
            </w:r>
            <w:r w:rsidR="00522C23" w:rsidRPr="00AD1175">
              <w:rPr>
                <w:sz w:val="25"/>
                <w:szCs w:val="25"/>
              </w:rPr>
              <w:t xml:space="preserve"> України.</w:t>
            </w:r>
            <w:r w:rsidRPr="00AD1175">
              <w:rPr>
                <w:sz w:val="25"/>
                <w:szCs w:val="25"/>
              </w:rPr>
              <w:t xml:space="preserve"> День винахідника і раціоналізатора</w:t>
            </w:r>
            <w:r w:rsidR="000F5675" w:rsidRPr="00AD1175">
              <w:rPr>
                <w:sz w:val="25"/>
                <w:szCs w:val="25"/>
              </w:rPr>
              <w:t>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20 вересня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працівника лісу</w:t>
            </w:r>
            <w:r w:rsidR="00522C23" w:rsidRPr="00AD1175">
              <w:rPr>
                <w:sz w:val="25"/>
                <w:szCs w:val="25"/>
              </w:rPr>
              <w:t>. Всенародний день батька</w:t>
            </w:r>
            <w:r w:rsidRPr="00AD1175">
              <w:rPr>
                <w:sz w:val="25"/>
                <w:szCs w:val="25"/>
              </w:rPr>
              <w:t>;</w:t>
            </w:r>
          </w:p>
        </w:tc>
      </w:tr>
      <w:tr w:rsidR="000F5675" w:rsidRPr="00416663" w:rsidTr="00DC6B86">
        <w:tc>
          <w:tcPr>
            <w:tcW w:w="1668" w:type="dxa"/>
            <w:shd w:val="clear" w:color="auto" w:fill="auto"/>
          </w:tcPr>
          <w:p w:rsidR="000F5675" w:rsidRPr="00AD1175" w:rsidRDefault="000F5675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21 вересня</w:t>
            </w:r>
          </w:p>
        </w:tc>
        <w:tc>
          <w:tcPr>
            <w:tcW w:w="540" w:type="dxa"/>
            <w:shd w:val="clear" w:color="auto" w:fill="auto"/>
          </w:tcPr>
          <w:p w:rsidR="000F5675" w:rsidRPr="00AD1175" w:rsidRDefault="000F5675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0F5675" w:rsidRPr="00AD1175" w:rsidRDefault="000F5675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Міжнародний день миру;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22 вересня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0F5675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партизанської слави</w:t>
            </w:r>
            <w:r w:rsidR="00522C23" w:rsidRPr="00AD1175">
              <w:rPr>
                <w:sz w:val="25"/>
                <w:szCs w:val="25"/>
              </w:rPr>
              <w:t xml:space="preserve"> України</w:t>
            </w:r>
            <w:r w:rsidRPr="00AD1175">
              <w:rPr>
                <w:sz w:val="25"/>
                <w:szCs w:val="25"/>
              </w:rPr>
              <w:t xml:space="preserve">; 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27 вересня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День туризму. </w:t>
            </w:r>
            <w:r w:rsidR="000F5675" w:rsidRPr="00AD1175">
              <w:rPr>
                <w:sz w:val="25"/>
                <w:szCs w:val="25"/>
              </w:rPr>
              <w:t>День машинобудівника. Міжнародний день глухих;</w:t>
            </w:r>
          </w:p>
        </w:tc>
      </w:tr>
      <w:tr w:rsidR="008104C9" w:rsidRPr="00416663" w:rsidTr="00DC6B86">
        <w:tc>
          <w:tcPr>
            <w:tcW w:w="166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30 вересня</w:t>
            </w:r>
          </w:p>
        </w:tc>
        <w:tc>
          <w:tcPr>
            <w:tcW w:w="540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AD1175" w:rsidRDefault="008104C9" w:rsidP="00DC6B86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Всеукраїнський день бібліотек. День усиновлення</w:t>
            </w:r>
            <w:r w:rsidR="000F5675" w:rsidRPr="00AD1175">
              <w:rPr>
                <w:sz w:val="25"/>
                <w:szCs w:val="25"/>
              </w:rPr>
              <w:t>;</w:t>
            </w:r>
          </w:p>
        </w:tc>
      </w:tr>
    </w:tbl>
    <w:p w:rsidR="00D07E7C" w:rsidRDefault="00D07E7C" w:rsidP="00C8214C">
      <w:pPr>
        <w:jc w:val="both"/>
        <w:rPr>
          <w:sz w:val="26"/>
          <w:szCs w:val="26"/>
        </w:rPr>
      </w:pPr>
    </w:p>
    <w:p w:rsidR="00D07E7C" w:rsidRDefault="00D07E7C" w:rsidP="00C8214C">
      <w:pPr>
        <w:jc w:val="both"/>
        <w:rPr>
          <w:sz w:val="26"/>
          <w:szCs w:val="26"/>
        </w:rPr>
      </w:pPr>
    </w:p>
    <w:p w:rsidR="00D07E7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Керуючий справами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виконавчого 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В.В. Коваленко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55" w:rsidRDefault="00234755">
      <w:r>
        <w:separator/>
      </w:r>
    </w:p>
  </w:endnote>
  <w:endnote w:type="continuationSeparator" w:id="0">
    <w:p w:rsidR="00234755" w:rsidRDefault="0023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CC" w:rsidRDefault="00734403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DCC" w:rsidRDefault="00461DCC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CC" w:rsidRDefault="00461DCC" w:rsidP="00D36785">
    <w:pPr>
      <w:pStyle w:val="a4"/>
      <w:framePr w:wrap="around" w:vAnchor="text" w:hAnchor="margin" w:xAlign="right" w:y="1"/>
      <w:rPr>
        <w:rStyle w:val="a5"/>
      </w:rPr>
    </w:pPr>
  </w:p>
  <w:p w:rsidR="00461DCC" w:rsidRDefault="00461DCC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55" w:rsidRDefault="00234755">
      <w:r>
        <w:separator/>
      </w:r>
    </w:p>
  </w:footnote>
  <w:footnote w:type="continuationSeparator" w:id="0">
    <w:p w:rsidR="00234755" w:rsidRDefault="0023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CC" w:rsidRDefault="00E8110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D1175" w:rsidRPr="00AD1175">
      <w:rPr>
        <w:noProof/>
        <w:lang w:val="ru-RU"/>
      </w:rPr>
      <w:t>7</w:t>
    </w:r>
    <w:r>
      <w:rPr>
        <w:noProof/>
        <w:lang w:val="ru-RU"/>
      </w:rPr>
      <w:fldChar w:fldCharType="end"/>
    </w:r>
  </w:p>
  <w:p w:rsidR="00461DCC" w:rsidRDefault="00461D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1279A"/>
    <w:rsid w:val="000139E0"/>
    <w:rsid w:val="00014A53"/>
    <w:rsid w:val="00033802"/>
    <w:rsid w:val="000379CB"/>
    <w:rsid w:val="00037D6A"/>
    <w:rsid w:val="00043712"/>
    <w:rsid w:val="00044AC8"/>
    <w:rsid w:val="000534F7"/>
    <w:rsid w:val="00070EE9"/>
    <w:rsid w:val="00073409"/>
    <w:rsid w:val="00074BE1"/>
    <w:rsid w:val="00080E06"/>
    <w:rsid w:val="00090B61"/>
    <w:rsid w:val="00093C58"/>
    <w:rsid w:val="000A0729"/>
    <w:rsid w:val="000A0DCB"/>
    <w:rsid w:val="000A100D"/>
    <w:rsid w:val="000A4AE5"/>
    <w:rsid w:val="000A5930"/>
    <w:rsid w:val="000B2F24"/>
    <w:rsid w:val="000B4011"/>
    <w:rsid w:val="000D6462"/>
    <w:rsid w:val="000E6130"/>
    <w:rsid w:val="000F182A"/>
    <w:rsid w:val="000F5675"/>
    <w:rsid w:val="000F5718"/>
    <w:rsid w:val="000F621B"/>
    <w:rsid w:val="0010204B"/>
    <w:rsid w:val="001050B4"/>
    <w:rsid w:val="00115FF4"/>
    <w:rsid w:val="00122BD3"/>
    <w:rsid w:val="00127A27"/>
    <w:rsid w:val="00137781"/>
    <w:rsid w:val="0014748F"/>
    <w:rsid w:val="00150E61"/>
    <w:rsid w:val="00151E8B"/>
    <w:rsid w:val="00176F52"/>
    <w:rsid w:val="001A0589"/>
    <w:rsid w:val="001A2653"/>
    <w:rsid w:val="001A3617"/>
    <w:rsid w:val="001C5432"/>
    <w:rsid w:val="001E184F"/>
    <w:rsid w:val="001F0476"/>
    <w:rsid w:val="002068A9"/>
    <w:rsid w:val="0021503F"/>
    <w:rsid w:val="00230C56"/>
    <w:rsid w:val="00232030"/>
    <w:rsid w:val="00234755"/>
    <w:rsid w:val="002479BA"/>
    <w:rsid w:val="002503AE"/>
    <w:rsid w:val="0025247B"/>
    <w:rsid w:val="002548A5"/>
    <w:rsid w:val="00262259"/>
    <w:rsid w:val="00266FCE"/>
    <w:rsid w:val="00276262"/>
    <w:rsid w:val="002927E0"/>
    <w:rsid w:val="002A2840"/>
    <w:rsid w:val="002A3A77"/>
    <w:rsid w:val="002A6D71"/>
    <w:rsid w:val="002C2679"/>
    <w:rsid w:val="002D28D7"/>
    <w:rsid w:val="003037B4"/>
    <w:rsid w:val="003271C9"/>
    <w:rsid w:val="00330BF0"/>
    <w:rsid w:val="00350133"/>
    <w:rsid w:val="00351E2D"/>
    <w:rsid w:val="003570DA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6503"/>
    <w:rsid w:val="003B50A3"/>
    <w:rsid w:val="003C3F91"/>
    <w:rsid w:val="003D543D"/>
    <w:rsid w:val="003D54CF"/>
    <w:rsid w:val="003D6A0A"/>
    <w:rsid w:val="003E7E9A"/>
    <w:rsid w:val="003F467C"/>
    <w:rsid w:val="003F6207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12FE"/>
    <w:rsid w:val="004439B8"/>
    <w:rsid w:val="0045454D"/>
    <w:rsid w:val="004560CB"/>
    <w:rsid w:val="0046162D"/>
    <w:rsid w:val="00461DCC"/>
    <w:rsid w:val="00492E2A"/>
    <w:rsid w:val="00494ED0"/>
    <w:rsid w:val="004A5FE0"/>
    <w:rsid w:val="004A7E85"/>
    <w:rsid w:val="004C177C"/>
    <w:rsid w:val="004D7E50"/>
    <w:rsid w:val="005010F9"/>
    <w:rsid w:val="0050321F"/>
    <w:rsid w:val="00503E8D"/>
    <w:rsid w:val="005206F7"/>
    <w:rsid w:val="00521F79"/>
    <w:rsid w:val="00522C23"/>
    <w:rsid w:val="0053248F"/>
    <w:rsid w:val="00546BB1"/>
    <w:rsid w:val="005565D2"/>
    <w:rsid w:val="005610D5"/>
    <w:rsid w:val="00566B27"/>
    <w:rsid w:val="00571318"/>
    <w:rsid w:val="0058052D"/>
    <w:rsid w:val="005863FF"/>
    <w:rsid w:val="00593D92"/>
    <w:rsid w:val="005A1369"/>
    <w:rsid w:val="005B2BE1"/>
    <w:rsid w:val="005C183D"/>
    <w:rsid w:val="005C4FE1"/>
    <w:rsid w:val="005C7B7F"/>
    <w:rsid w:val="005D04B5"/>
    <w:rsid w:val="005E05EA"/>
    <w:rsid w:val="0060180C"/>
    <w:rsid w:val="006038B0"/>
    <w:rsid w:val="00615B5D"/>
    <w:rsid w:val="00633FE7"/>
    <w:rsid w:val="00642CAB"/>
    <w:rsid w:val="0064337F"/>
    <w:rsid w:val="006456A9"/>
    <w:rsid w:val="006464EA"/>
    <w:rsid w:val="006527B5"/>
    <w:rsid w:val="006601E2"/>
    <w:rsid w:val="00686C50"/>
    <w:rsid w:val="006907C0"/>
    <w:rsid w:val="006B0505"/>
    <w:rsid w:val="006B1B6A"/>
    <w:rsid w:val="006C5B4C"/>
    <w:rsid w:val="006D180C"/>
    <w:rsid w:val="006D4E86"/>
    <w:rsid w:val="006D6038"/>
    <w:rsid w:val="006E00FA"/>
    <w:rsid w:val="006E2615"/>
    <w:rsid w:val="006E303E"/>
    <w:rsid w:val="006F02F6"/>
    <w:rsid w:val="006F2757"/>
    <w:rsid w:val="0070725D"/>
    <w:rsid w:val="007157E3"/>
    <w:rsid w:val="00722EA6"/>
    <w:rsid w:val="00727DDD"/>
    <w:rsid w:val="0073221E"/>
    <w:rsid w:val="00734403"/>
    <w:rsid w:val="007402B3"/>
    <w:rsid w:val="00744EBB"/>
    <w:rsid w:val="0074715E"/>
    <w:rsid w:val="00747DE9"/>
    <w:rsid w:val="007513A5"/>
    <w:rsid w:val="00784878"/>
    <w:rsid w:val="007851A4"/>
    <w:rsid w:val="00792DFC"/>
    <w:rsid w:val="00793686"/>
    <w:rsid w:val="007A3EA3"/>
    <w:rsid w:val="007B6799"/>
    <w:rsid w:val="007B71B7"/>
    <w:rsid w:val="007C03A5"/>
    <w:rsid w:val="007D3B5C"/>
    <w:rsid w:val="007D58F6"/>
    <w:rsid w:val="007D7FAC"/>
    <w:rsid w:val="007E3474"/>
    <w:rsid w:val="007F0FFA"/>
    <w:rsid w:val="007F490A"/>
    <w:rsid w:val="007F7ED8"/>
    <w:rsid w:val="00803CCE"/>
    <w:rsid w:val="008104C9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81A83"/>
    <w:rsid w:val="008824CB"/>
    <w:rsid w:val="0088612D"/>
    <w:rsid w:val="008871D6"/>
    <w:rsid w:val="008923A1"/>
    <w:rsid w:val="008A38A6"/>
    <w:rsid w:val="008A3D2D"/>
    <w:rsid w:val="008A68EA"/>
    <w:rsid w:val="008B113A"/>
    <w:rsid w:val="008B1D2B"/>
    <w:rsid w:val="008B72B5"/>
    <w:rsid w:val="008D5105"/>
    <w:rsid w:val="008E2E45"/>
    <w:rsid w:val="008E762E"/>
    <w:rsid w:val="008F1710"/>
    <w:rsid w:val="008F1BA0"/>
    <w:rsid w:val="0090067C"/>
    <w:rsid w:val="00900981"/>
    <w:rsid w:val="00903C44"/>
    <w:rsid w:val="0090608D"/>
    <w:rsid w:val="00910592"/>
    <w:rsid w:val="009135E2"/>
    <w:rsid w:val="00913E0A"/>
    <w:rsid w:val="009201DE"/>
    <w:rsid w:val="00923E2B"/>
    <w:rsid w:val="009333BB"/>
    <w:rsid w:val="00933D63"/>
    <w:rsid w:val="00946FB1"/>
    <w:rsid w:val="00954045"/>
    <w:rsid w:val="00957AB6"/>
    <w:rsid w:val="00960537"/>
    <w:rsid w:val="00962345"/>
    <w:rsid w:val="0099157B"/>
    <w:rsid w:val="0099281A"/>
    <w:rsid w:val="009A1492"/>
    <w:rsid w:val="009A56BD"/>
    <w:rsid w:val="009C0514"/>
    <w:rsid w:val="009C2D2C"/>
    <w:rsid w:val="009D1612"/>
    <w:rsid w:val="009D43E5"/>
    <w:rsid w:val="009E1873"/>
    <w:rsid w:val="009E3E94"/>
    <w:rsid w:val="009E5A36"/>
    <w:rsid w:val="009F2AF0"/>
    <w:rsid w:val="00A1115D"/>
    <w:rsid w:val="00A1282D"/>
    <w:rsid w:val="00A14B82"/>
    <w:rsid w:val="00A201FF"/>
    <w:rsid w:val="00A247C9"/>
    <w:rsid w:val="00A24C95"/>
    <w:rsid w:val="00A35556"/>
    <w:rsid w:val="00A358BC"/>
    <w:rsid w:val="00A412C2"/>
    <w:rsid w:val="00A526F0"/>
    <w:rsid w:val="00A5343E"/>
    <w:rsid w:val="00A54FDD"/>
    <w:rsid w:val="00A6446C"/>
    <w:rsid w:val="00A6573C"/>
    <w:rsid w:val="00A85D8F"/>
    <w:rsid w:val="00A87792"/>
    <w:rsid w:val="00AB4866"/>
    <w:rsid w:val="00AD1175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636C2"/>
    <w:rsid w:val="00B727D0"/>
    <w:rsid w:val="00B73296"/>
    <w:rsid w:val="00B73C10"/>
    <w:rsid w:val="00B8621D"/>
    <w:rsid w:val="00BA0D68"/>
    <w:rsid w:val="00BA2806"/>
    <w:rsid w:val="00BB028E"/>
    <w:rsid w:val="00BB3D38"/>
    <w:rsid w:val="00BB3F42"/>
    <w:rsid w:val="00BB5605"/>
    <w:rsid w:val="00BC4B58"/>
    <w:rsid w:val="00BD0967"/>
    <w:rsid w:val="00BE505D"/>
    <w:rsid w:val="00BF0C7E"/>
    <w:rsid w:val="00BF672B"/>
    <w:rsid w:val="00C0152C"/>
    <w:rsid w:val="00C015DB"/>
    <w:rsid w:val="00C3557C"/>
    <w:rsid w:val="00C36115"/>
    <w:rsid w:val="00C40B55"/>
    <w:rsid w:val="00C4235D"/>
    <w:rsid w:val="00C43845"/>
    <w:rsid w:val="00C55273"/>
    <w:rsid w:val="00C559A4"/>
    <w:rsid w:val="00C71EAD"/>
    <w:rsid w:val="00C72C31"/>
    <w:rsid w:val="00C74E46"/>
    <w:rsid w:val="00C8214C"/>
    <w:rsid w:val="00C90D0D"/>
    <w:rsid w:val="00CA06E4"/>
    <w:rsid w:val="00CA45FE"/>
    <w:rsid w:val="00CB060F"/>
    <w:rsid w:val="00CB47F5"/>
    <w:rsid w:val="00CB5CA4"/>
    <w:rsid w:val="00CC2865"/>
    <w:rsid w:val="00CC7BBA"/>
    <w:rsid w:val="00CD223B"/>
    <w:rsid w:val="00CE6383"/>
    <w:rsid w:val="00CE656B"/>
    <w:rsid w:val="00CF6DF3"/>
    <w:rsid w:val="00D00B25"/>
    <w:rsid w:val="00D05374"/>
    <w:rsid w:val="00D0744F"/>
    <w:rsid w:val="00D07E7C"/>
    <w:rsid w:val="00D07EE1"/>
    <w:rsid w:val="00D07F34"/>
    <w:rsid w:val="00D165B9"/>
    <w:rsid w:val="00D3661B"/>
    <w:rsid w:val="00D36785"/>
    <w:rsid w:val="00D37787"/>
    <w:rsid w:val="00D44C00"/>
    <w:rsid w:val="00D548B2"/>
    <w:rsid w:val="00D62FC5"/>
    <w:rsid w:val="00D73495"/>
    <w:rsid w:val="00D74F4A"/>
    <w:rsid w:val="00D843CF"/>
    <w:rsid w:val="00D9198B"/>
    <w:rsid w:val="00D9582B"/>
    <w:rsid w:val="00D97CAD"/>
    <w:rsid w:val="00DA085A"/>
    <w:rsid w:val="00DA7887"/>
    <w:rsid w:val="00DD3811"/>
    <w:rsid w:val="00DE5961"/>
    <w:rsid w:val="00DF73EB"/>
    <w:rsid w:val="00E01D88"/>
    <w:rsid w:val="00E04E4A"/>
    <w:rsid w:val="00E06505"/>
    <w:rsid w:val="00E114BA"/>
    <w:rsid w:val="00E4725A"/>
    <w:rsid w:val="00E50DCA"/>
    <w:rsid w:val="00E5534A"/>
    <w:rsid w:val="00E60F7C"/>
    <w:rsid w:val="00E64670"/>
    <w:rsid w:val="00E70139"/>
    <w:rsid w:val="00E742FC"/>
    <w:rsid w:val="00E81103"/>
    <w:rsid w:val="00E93068"/>
    <w:rsid w:val="00EB35E2"/>
    <w:rsid w:val="00EB38C6"/>
    <w:rsid w:val="00EC2642"/>
    <w:rsid w:val="00EC5E0C"/>
    <w:rsid w:val="00ED457A"/>
    <w:rsid w:val="00EE16EC"/>
    <w:rsid w:val="00EE2C09"/>
    <w:rsid w:val="00F0292E"/>
    <w:rsid w:val="00F0722E"/>
    <w:rsid w:val="00F076C8"/>
    <w:rsid w:val="00F30CE5"/>
    <w:rsid w:val="00F35DF8"/>
    <w:rsid w:val="00F40F5A"/>
    <w:rsid w:val="00F508DB"/>
    <w:rsid w:val="00F564E9"/>
    <w:rsid w:val="00F605E1"/>
    <w:rsid w:val="00F91701"/>
    <w:rsid w:val="00F9323B"/>
    <w:rsid w:val="00F93470"/>
    <w:rsid w:val="00F9485B"/>
    <w:rsid w:val="00F95A42"/>
    <w:rsid w:val="00FA71E3"/>
    <w:rsid w:val="00FA7764"/>
    <w:rsid w:val="00FB0F2A"/>
    <w:rsid w:val="00FE3823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BBE864-81A1-42EA-8397-439B129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14B7-C6AB-4312-BC0F-0364152D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12754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2</cp:revision>
  <cp:lastPrinted>2020-03-24T12:50:00Z</cp:lastPrinted>
  <dcterms:created xsi:type="dcterms:W3CDTF">2020-06-18T11:18:00Z</dcterms:created>
  <dcterms:modified xsi:type="dcterms:W3CDTF">2020-06-18T11:18:00Z</dcterms:modified>
</cp:coreProperties>
</file>