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0" w:rsidRDefault="00F06D80" w:rsidP="00F06D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Pr="003F5296" w:rsidRDefault="00F06D80" w:rsidP="00F06D80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Pr="007C7EC4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1229E4" w:rsidP="00F06D80">
      <w:pPr>
        <w:rPr>
          <w:sz w:val="28"/>
          <w:szCs w:val="28"/>
          <w:u w:val="single"/>
          <w:lang w:val="uk-UA"/>
        </w:rPr>
      </w:pPr>
      <w:r w:rsidRPr="001229E4">
        <w:rPr>
          <w:sz w:val="28"/>
          <w:szCs w:val="28"/>
          <w:lang w:val="uk-UA"/>
        </w:rPr>
        <w:t>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06D80" w:rsidRPr="00AB68C5">
        <w:rPr>
          <w:sz w:val="28"/>
          <w:szCs w:val="28"/>
          <w:lang w:val="uk-UA"/>
        </w:rPr>
        <w:t>№</w:t>
      </w:r>
      <w:r w:rsidRPr="001229E4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25389">
        <w:rPr>
          <w:sz w:val="28"/>
          <w:szCs w:val="28"/>
          <w:lang w:val="uk-UA"/>
        </w:rPr>
        <w:t>І</w:t>
      </w:r>
      <w:r w:rsidR="001229E4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5C3A47">
        <w:rPr>
          <w:sz w:val="28"/>
          <w:szCs w:val="28"/>
          <w:lang w:val="uk-UA"/>
        </w:rPr>
        <w:t>18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3D1081">
        <w:rPr>
          <w:sz w:val="28"/>
          <w:szCs w:val="28"/>
          <w:lang w:val="uk-UA"/>
        </w:rPr>
        <w:t>начальника загального відділу міської ради Зелінської О.Ю. «Про стан розгляду звернень громадян Коростишівською міською радою у І</w:t>
      </w:r>
      <w:r w:rsidR="001229E4">
        <w:rPr>
          <w:sz w:val="28"/>
          <w:szCs w:val="28"/>
          <w:lang w:val="uk-UA"/>
        </w:rPr>
        <w:t>І</w:t>
      </w:r>
      <w:r w:rsidR="005C3A47">
        <w:rPr>
          <w:sz w:val="28"/>
          <w:szCs w:val="28"/>
          <w:lang w:val="uk-UA"/>
        </w:rPr>
        <w:t>-му півріччі 2018</w:t>
      </w:r>
      <w:r w:rsidR="003D1081">
        <w:rPr>
          <w:sz w:val="28"/>
          <w:szCs w:val="28"/>
          <w:lang w:val="uk-UA"/>
        </w:rPr>
        <w:t xml:space="preserve">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372E40" w:rsidRPr="00B2029B">
        <w:rPr>
          <w:sz w:val="28"/>
          <w:szCs w:val="28"/>
          <w:lang w:val="uk-UA"/>
        </w:rPr>
        <w:t>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1229E4">
        <w:rPr>
          <w:sz w:val="28"/>
          <w:szCs w:val="28"/>
          <w:lang w:val="uk-UA"/>
        </w:rPr>
        <w:t>та керуючись пп.1 п.б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начальника загального відділу міської ради         Зелінської О.Ю. «Про стан розгляду звернень громадян Коростишівською міською радою у І</w:t>
      </w:r>
      <w:r w:rsidR="001229E4">
        <w:rPr>
          <w:sz w:val="28"/>
          <w:szCs w:val="28"/>
          <w:lang w:val="uk-UA"/>
        </w:rPr>
        <w:t>І</w:t>
      </w:r>
      <w:r w:rsidR="003D1081">
        <w:rPr>
          <w:sz w:val="28"/>
          <w:szCs w:val="28"/>
          <w:lang w:val="uk-UA"/>
        </w:rPr>
        <w:t>-му півріччі 201</w:t>
      </w:r>
      <w:r w:rsidR="005C3A47">
        <w:rPr>
          <w:sz w:val="28"/>
          <w:szCs w:val="28"/>
          <w:lang w:val="uk-UA"/>
        </w:rPr>
        <w:t>8</w:t>
      </w:r>
      <w:r w:rsidR="003D1081">
        <w:rPr>
          <w:sz w:val="28"/>
          <w:szCs w:val="28"/>
          <w:lang w:val="uk-UA"/>
        </w:rPr>
        <w:t xml:space="preserve"> року» </w:t>
      </w:r>
      <w:r w:rsidR="00E83E8B">
        <w:rPr>
          <w:sz w:val="28"/>
          <w:szCs w:val="28"/>
          <w:lang w:val="uk-UA"/>
        </w:rPr>
        <w:t>взяти до відома</w:t>
      </w:r>
      <w:r w:rsidR="00195C8D" w:rsidRPr="00AB354F">
        <w:rPr>
          <w:sz w:val="28"/>
          <w:szCs w:val="28"/>
          <w:lang w:val="uk-UA"/>
        </w:rPr>
        <w:t>.</w:t>
      </w:r>
    </w:p>
    <w:p w:rsidR="00195C8D" w:rsidRPr="001229E4" w:rsidRDefault="005C3A47" w:rsidP="001229E4">
      <w:pPr>
        <w:pStyle w:val="ab"/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 Підкевичу Е.В., с</w:t>
      </w:r>
      <w:r w:rsidR="003D1081" w:rsidRPr="001229E4">
        <w:rPr>
          <w:sz w:val="28"/>
          <w:szCs w:val="28"/>
          <w:lang w:val="uk-UA"/>
        </w:rPr>
        <w:t xml:space="preserve">екретарю міської ради Єсипчук Н.М., </w:t>
      </w:r>
      <w:r w:rsidR="007757EA" w:rsidRPr="001229E4">
        <w:rPr>
          <w:sz w:val="28"/>
          <w:szCs w:val="28"/>
          <w:lang w:val="uk-UA"/>
        </w:rPr>
        <w:t>заступник</w:t>
      </w:r>
      <w:r w:rsidR="009F4624" w:rsidRPr="001229E4">
        <w:rPr>
          <w:sz w:val="28"/>
          <w:szCs w:val="28"/>
          <w:lang w:val="uk-UA"/>
        </w:rPr>
        <w:t xml:space="preserve">ам </w:t>
      </w:r>
      <w:r w:rsidR="00D40267" w:rsidRPr="001229E4">
        <w:rPr>
          <w:sz w:val="28"/>
          <w:szCs w:val="28"/>
          <w:lang w:val="uk-UA"/>
        </w:rPr>
        <w:t xml:space="preserve"> міського голови</w:t>
      </w:r>
      <w:r w:rsidR="007757EA" w:rsidRPr="001229E4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501B97" w:rsidRPr="001229E4">
        <w:rPr>
          <w:sz w:val="28"/>
          <w:szCs w:val="28"/>
          <w:lang w:val="uk-UA"/>
        </w:rPr>
        <w:t>Денисовцю Ю.М</w:t>
      </w:r>
      <w:r w:rsidR="007757EA" w:rsidRPr="001229E4">
        <w:rPr>
          <w:sz w:val="28"/>
          <w:szCs w:val="28"/>
          <w:lang w:val="uk-UA"/>
        </w:rPr>
        <w:t>.</w:t>
      </w:r>
      <w:r w:rsidR="00D40267" w:rsidRPr="001229E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F4624" w:rsidRPr="001229E4">
        <w:rPr>
          <w:sz w:val="28"/>
          <w:szCs w:val="28"/>
          <w:lang w:val="uk-UA"/>
        </w:rPr>
        <w:t>Лукомському М.Ю.,</w:t>
      </w:r>
      <w:r w:rsidR="00D40267" w:rsidRPr="001229E4">
        <w:rPr>
          <w:sz w:val="28"/>
          <w:szCs w:val="28"/>
          <w:lang w:val="uk-UA"/>
        </w:rPr>
        <w:t xml:space="preserve"> керуючому справами виконавчого комітету міської ради</w:t>
      </w:r>
      <w:r w:rsidR="007757EA" w:rsidRPr="001229E4">
        <w:rPr>
          <w:sz w:val="28"/>
          <w:szCs w:val="28"/>
          <w:lang w:val="uk-UA"/>
        </w:rPr>
        <w:t xml:space="preserve"> </w:t>
      </w:r>
      <w:r w:rsidR="009F4624" w:rsidRPr="001229E4">
        <w:rPr>
          <w:sz w:val="28"/>
          <w:szCs w:val="28"/>
          <w:lang w:val="uk-UA"/>
        </w:rPr>
        <w:t xml:space="preserve">Коваленку </w:t>
      </w:r>
      <w:r w:rsidR="00501B97" w:rsidRPr="001229E4">
        <w:rPr>
          <w:sz w:val="28"/>
          <w:szCs w:val="28"/>
          <w:lang w:val="uk-UA"/>
        </w:rPr>
        <w:t>В</w:t>
      </w:r>
      <w:r w:rsidR="007757EA" w:rsidRPr="001229E4">
        <w:rPr>
          <w:sz w:val="28"/>
          <w:szCs w:val="28"/>
          <w:lang w:val="uk-UA"/>
        </w:rPr>
        <w:t>.</w:t>
      </w:r>
      <w:r w:rsidR="009F4624" w:rsidRPr="001229E4">
        <w:rPr>
          <w:sz w:val="28"/>
          <w:szCs w:val="28"/>
          <w:lang w:val="uk-UA"/>
        </w:rPr>
        <w:t>В</w:t>
      </w:r>
      <w:r w:rsidR="00D40267" w:rsidRPr="001229E4">
        <w:rPr>
          <w:sz w:val="28"/>
          <w:szCs w:val="28"/>
          <w:lang w:val="uk-UA"/>
        </w:rPr>
        <w:t xml:space="preserve">, </w:t>
      </w:r>
      <w:r w:rsidR="003D1081" w:rsidRPr="001229E4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 w:rsidRPr="001229E4">
        <w:rPr>
          <w:sz w:val="28"/>
          <w:szCs w:val="28"/>
          <w:lang w:val="uk-UA"/>
        </w:rPr>
        <w:t xml:space="preserve">, керівникам підприємств комунальної власності </w:t>
      </w:r>
      <w:r w:rsidR="00406C53" w:rsidRPr="001229E4">
        <w:rPr>
          <w:sz w:val="28"/>
          <w:szCs w:val="28"/>
          <w:lang w:val="uk-UA"/>
        </w:rPr>
        <w:t xml:space="preserve">міської </w:t>
      </w:r>
      <w:r w:rsidR="00D40267" w:rsidRPr="001229E4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</w:t>
      </w:r>
      <w:r w:rsidR="001229E4">
        <w:rPr>
          <w:sz w:val="28"/>
          <w:szCs w:val="28"/>
          <w:lang w:val="uk-UA"/>
        </w:rPr>
        <w:t>аїни «Про звернення громадян», у</w:t>
      </w:r>
      <w:r w:rsidR="006E786F" w:rsidRPr="00EF139F">
        <w:rPr>
          <w:sz w:val="28"/>
          <w:szCs w:val="28"/>
          <w:lang w:val="uk-UA"/>
        </w:rPr>
        <w:t>казу Президента України</w:t>
      </w:r>
      <w:r w:rsidR="001229E4">
        <w:rPr>
          <w:sz w:val="28"/>
          <w:szCs w:val="28"/>
          <w:lang w:val="uk-UA"/>
        </w:rPr>
        <w:t xml:space="preserve"> від 7 лютого 2008 року №</w:t>
      </w:r>
      <w:r w:rsidR="00800233" w:rsidRPr="00EF139F">
        <w:rPr>
          <w:sz w:val="28"/>
          <w:szCs w:val="28"/>
          <w:lang w:val="uk-UA"/>
        </w:rPr>
        <w:t xml:space="preserve"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</w:t>
      </w:r>
      <w:r w:rsidR="00800233" w:rsidRPr="00EF139F">
        <w:rPr>
          <w:sz w:val="28"/>
          <w:szCs w:val="28"/>
          <w:lang w:val="uk-UA"/>
        </w:rPr>
        <w:lastRenderedPageBreak/>
        <w:t xml:space="preserve">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1229E4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1229E4">
      <w:pPr>
        <w:numPr>
          <w:ilvl w:val="0"/>
          <w:numId w:val="2"/>
        </w:numPr>
        <w:ind w:hanging="5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(Зелінська О.Ю)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1229E4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9352F">
        <w:rPr>
          <w:sz w:val="28"/>
          <w:szCs w:val="28"/>
          <w:lang w:val="uk-UA"/>
        </w:rPr>
        <w:t xml:space="preserve">покласти на керуючого справами виконавчого комітету міської ради </w:t>
      </w:r>
      <w:r w:rsidR="009F4624">
        <w:rPr>
          <w:sz w:val="28"/>
          <w:szCs w:val="28"/>
          <w:lang w:val="uk-UA"/>
        </w:rPr>
        <w:t>Коваленка В.В.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8E7D4B" w:rsidRDefault="008E7D4B" w:rsidP="00EF139F">
      <w:pPr>
        <w:jc w:val="both"/>
        <w:rPr>
          <w:sz w:val="28"/>
          <w:szCs w:val="28"/>
          <w:lang w:val="uk-UA"/>
        </w:rPr>
      </w:pPr>
      <w:r w:rsidRPr="00AB354F">
        <w:rPr>
          <w:sz w:val="28"/>
          <w:szCs w:val="28"/>
          <w:lang w:val="uk-UA"/>
        </w:rPr>
        <w:t xml:space="preserve">Міський голова </w:t>
      </w:r>
      <w:r w:rsidR="00CB208F" w:rsidRPr="00AB354F">
        <w:rPr>
          <w:sz w:val="28"/>
          <w:szCs w:val="28"/>
          <w:lang w:val="uk-UA"/>
        </w:rPr>
        <w:t xml:space="preserve">       </w:t>
      </w:r>
      <w:r w:rsidRPr="00AB354F">
        <w:rPr>
          <w:sz w:val="28"/>
          <w:szCs w:val="28"/>
          <w:lang w:val="uk-UA"/>
        </w:rPr>
        <w:t xml:space="preserve">  </w:t>
      </w:r>
      <w:r w:rsidR="005B762C" w:rsidRPr="00AB354F">
        <w:rPr>
          <w:sz w:val="28"/>
          <w:szCs w:val="28"/>
          <w:lang w:val="uk-UA"/>
        </w:rPr>
        <w:t xml:space="preserve">   </w:t>
      </w:r>
      <w:r w:rsidR="00865C4D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</w:t>
      </w:r>
      <w:r w:rsidR="00B84976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          </w:t>
      </w:r>
      <w:r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ab/>
        <w:t xml:space="preserve"> </w:t>
      </w:r>
      <w:r w:rsidR="00EF139F">
        <w:rPr>
          <w:sz w:val="28"/>
          <w:szCs w:val="28"/>
          <w:lang w:val="uk-UA"/>
        </w:rPr>
        <w:t xml:space="preserve">                              </w:t>
      </w:r>
      <w:r w:rsidR="00856967">
        <w:rPr>
          <w:sz w:val="28"/>
          <w:szCs w:val="28"/>
          <w:lang w:val="uk-UA"/>
        </w:rPr>
        <w:t xml:space="preserve"> </w:t>
      </w:r>
      <w:r w:rsidR="00501B97">
        <w:rPr>
          <w:sz w:val="28"/>
          <w:szCs w:val="28"/>
          <w:lang w:val="uk-UA"/>
        </w:rPr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1229E4" w:rsidRDefault="001229E4" w:rsidP="00842090">
      <w:pPr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 загального відділу міської ради Зелінської О.Ю.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</w:t>
      </w:r>
      <w:r w:rsidR="001229E4">
        <w:rPr>
          <w:b/>
          <w:sz w:val="28"/>
          <w:szCs w:val="28"/>
          <w:lang w:val="uk-UA"/>
        </w:rPr>
        <w:t>І</w:t>
      </w:r>
      <w:r w:rsidR="005C3A47">
        <w:rPr>
          <w:b/>
          <w:sz w:val="28"/>
          <w:szCs w:val="28"/>
          <w:lang w:val="uk-UA"/>
        </w:rPr>
        <w:t>-му півріччі 2018</w:t>
      </w:r>
      <w:r w:rsidRPr="00EF139F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6A5AC7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1229E4">
        <w:rPr>
          <w:sz w:val="26"/>
          <w:szCs w:val="26"/>
          <w:lang w:val="uk-UA"/>
        </w:rPr>
        <w:t>на 01.01</w:t>
      </w:r>
      <w:r w:rsidR="00EF139F" w:rsidRPr="008A1684">
        <w:rPr>
          <w:sz w:val="26"/>
          <w:szCs w:val="26"/>
          <w:lang w:val="uk-UA"/>
        </w:rPr>
        <w:t>.</w:t>
      </w:r>
      <w:r w:rsidRPr="008A1684">
        <w:rPr>
          <w:sz w:val="26"/>
          <w:szCs w:val="26"/>
          <w:lang w:val="uk-UA"/>
        </w:rPr>
        <w:t>201</w:t>
      </w:r>
      <w:r w:rsidR="005C3A47">
        <w:rPr>
          <w:sz w:val="26"/>
          <w:szCs w:val="26"/>
          <w:lang w:val="uk-UA"/>
        </w:rPr>
        <w:t>9</w:t>
      </w:r>
      <w:r w:rsidR="006A5AC7">
        <w:rPr>
          <w:sz w:val="26"/>
          <w:szCs w:val="26"/>
          <w:lang w:val="uk-UA"/>
        </w:rPr>
        <w:t xml:space="preserve"> року надійшло </w:t>
      </w:r>
      <w:r w:rsidRPr="008A1684">
        <w:rPr>
          <w:sz w:val="26"/>
          <w:szCs w:val="26"/>
          <w:lang w:val="uk-UA"/>
        </w:rPr>
        <w:t xml:space="preserve">всього документів </w:t>
      </w:r>
      <w:r w:rsidR="006A5AC7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EE6DEB">
        <w:rPr>
          <w:b/>
          <w:sz w:val="26"/>
          <w:szCs w:val="26"/>
          <w:lang w:val="uk-UA"/>
        </w:rPr>
        <w:t>6787</w:t>
      </w:r>
      <w:r w:rsidR="006A5AC7">
        <w:rPr>
          <w:b/>
          <w:sz w:val="26"/>
          <w:szCs w:val="26"/>
        </w:rPr>
        <w:t xml:space="preserve"> </w:t>
      </w:r>
      <w:r w:rsidR="006A5AC7" w:rsidRPr="006A5AC7">
        <w:rPr>
          <w:sz w:val="26"/>
          <w:szCs w:val="26"/>
          <w:lang w:val="uk-UA"/>
        </w:rPr>
        <w:t xml:space="preserve">(за ІІ півріччя </w:t>
      </w:r>
      <w:r w:rsidR="006A5AC7">
        <w:rPr>
          <w:b/>
          <w:sz w:val="26"/>
          <w:szCs w:val="26"/>
          <w:lang w:val="uk-UA"/>
        </w:rPr>
        <w:t xml:space="preserve">– </w:t>
      </w:r>
      <w:r w:rsidR="005C3A47">
        <w:rPr>
          <w:b/>
          <w:sz w:val="26"/>
          <w:szCs w:val="26"/>
          <w:lang w:val="uk-UA"/>
        </w:rPr>
        <w:t>4147</w:t>
      </w:r>
      <w:r w:rsidR="006A5AC7" w:rsidRPr="006A5AC7">
        <w:rPr>
          <w:sz w:val="26"/>
          <w:szCs w:val="26"/>
          <w:lang w:val="uk-UA"/>
        </w:rPr>
        <w:t>)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З них 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вищестоящих організацій та установ </w:t>
      </w:r>
      <w:r w:rsidR="006A5AC7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5C3A47">
        <w:rPr>
          <w:b/>
          <w:sz w:val="26"/>
          <w:szCs w:val="26"/>
          <w:lang w:val="uk-UA"/>
        </w:rPr>
        <w:t>94</w:t>
      </w:r>
      <w:r w:rsidR="006A5AC7">
        <w:rPr>
          <w:b/>
          <w:sz w:val="26"/>
          <w:szCs w:val="26"/>
          <w:lang w:val="uk-UA"/>
        </w:rPr>
        <w:t xml:space="preserve"> </w:t>
      </w:r>
      <w:r w:rsidR="006A5AC7" w:rsidRPr="006A5AC7">
        <w:rPr>
          <w:sz w:val="26"/>
          <w:szCs w:val="26"/>
          <w:lang w:val="uk-UA"/>
        </w:rPr>
        <w:t>(за ІІ півріччя</w:t>
      </w:r>
      <w:r w:rsidR="005C3A47">
        <w:rPr>
          <w:b/>
          <w:sz w:val="26"/>
          <w:szCs w:val="26"/>
          <w:lang w:val="uk-UA"/>
        </w:rPr>
        <w:t xml:space="preserve"> -45</w:t>
      </w:r>
      <w:r w:rsidR="006A5AC7">
        <w:rPr>
          <w:b/>
          <w:sz w:val="26"/>
          <w:szCs w:val="26"/>
          <w:lang w:val="uk-UA"/>
        </w:rPr>
        <w:t>)</w:t>
      </w:r>
    </w:p>
    <w:p w:rsidR="00EB1CEE" w:rsidRPr="005C3A47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EE6DEB">
        <w:rPr>
          <w:b/>
          <w:sz w:val="26"/>
          <w:szCs w:val="26"/>
          <w:lang w:val="uk-UA"/>
        </w:rPr>
        <w:t>3632</w:t>
      </w:r>
      <w:r w:rsidR="006A5AC7">
        <w:rPr>
          <w:b/>
          <w:sz w:val="26"/>
          <w:szCs w:val="26"/>
          <w:lang w:val="uk-UA"/>
        </w:rPr>
        <w:t xml:space="preserve"> </w:t>
      </w:r>
      <w:r w:rsidR="006A5AC7" w:rsidRPr="006A5AC7">
        <w:rPr>
          <w:sz w:val="26"/>
          <w:szCs w:val="26"/>
          <w:lang w:val="uk-UA"/>
        </w:rPr>
        <w:t xml:space="preserve">(за ІІ півріччя </w:t>
      </w:r>
      <w:r w:rsidR="005C3A47">
        <w:rPr>
          <w:b/>
          <w:sz w:val="26"/>
          <w:szCs w:val="26"/>
          <w:lang w:val="uk-UA"/>
        </w:rPr>
        <w:t>-</w:t>
      </w:r>
      <w:r w:rsidR="00DC0072">
        <w:rPr>
          <w:b/>
          <w:sz w:val="26"/>
          <w:szCs w:val="26"/>
          <w:lang w:val="uk-UA"/>
        </w:rPr>
        <w:t>2455</w:t>
      </w:r>
      <w:r w:rsidR="006A5AC7">
        <w:rPr>
          <w:b/>
          <w:sz w:val="26"/>
          <w:szCs w:val="26"/>
          <w:lang w:val="uk-UA"/>
        </w:rPr>
        <w:t>)</w:t>
      </w:r>
      <w:r w:rsidR="00314DE4" w:rsidRPr="008A1684">
        <w:rPr>
          <w:b/>
          <w:sz w:val="26"/>
          <w:szCs w:val="26"/>
          <w:lang w:val="uk-U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2"/>
        <w:gridCol w:w="1650"/>
        <w:gridCol w:w="15"/>
        <w:gridCol w:w="1454"/>
      </w:tblGrid>
      <w:tr w:rsidR="00825F35" w:rsidRPr="008A1684" w:rsidTr="00825F35">
        <w:trPr>
          <w:trHeight w:val="140"/>
        </w:trPr>
        <w:tc>
          <w:tcPr>
            <w:tcW w:w="6912" w:type="dxa"/>
          </w:tcPr>
          <w:p w:rsidR="00825F35" w:rsidRPr="008A1684" w:rsidRDefault="00825F35" w:rsidP="00825F3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50" w:type="dxa"/>
          </w:tcPr>
          <w:p w:rsidR="00825F35" w:rsidRPr="008A1684" w:rsidRDefault="00825F3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 ІІ пів-чя</w:t>
            </w:r>
          </w:p>
        </w:tc>
        <w:tc>
          <w:tcPr>
            <w:tcW w:w="1469" w:type="dxa"/>
            <w:gridSpan w:val="2"/>
          </w:tcPr>
          <w:p w:rsidR="00825F35" w:rsidRPr="008A1684" w:rsidRDefault="00825F3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 201</w:t>
            </w:r>
            <w:r w:rsidR="005C3A47">
              <w:rPr>
                <w:b/>
                <w:sz w:val="26"/>
                <w:szCs w:val="26"/>
                <w:lang w:val="uk-UA"/>
              </w:rPr>
              <w:t>8</w:t>
            </w:r>
          </w:p>
        </w:tc>
      </w:tr>
      <w:tr w:rsidR="00825F35" w:rsidRPr="008A1684" w:rsidTr="00825F35">
        <w:trPr>
          <w:trHeight w:val="780"/>
        </w:trPr>
        <w:tc>
          <w:tcPr>
            <w:tcW w:w="6912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звернень громадян - </w:t>
            </w: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825F35" w:rsidRDefault="00842090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 них</w:t>
            </w:r>
            <w:r w:rsidR="00825F35" w:rsidRPr="008A1684"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1650" w:type="dxa"/>
          </w:tcPr>
          <w:p w:rsidR="00825F35" w:rsidRDefault="005C3A4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1647</w:t>
            </w:r>
          </w:p>
        </w:tc>
        <w:tc>
          <w:tcPr>
            <w:tcW w:w="1469" w:type="dxa"/>
            <w:gridSpan w:val="2"/>
          </w:tcPr>
          <w:p w:rsidR="00825F35" w:rsidRPr="008A1684" w:rsidRDefault="005C3A4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6A5AC7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звернення громадян, які надійшли  поштою  </w:t>
            </w:r>
          </w:p>
        </w:tc>
        <w:tc>
          <w:tcPr>
            <w:tcW w:w="1650" w:type="dxa"/>
          </w:tcPr>
          <w:p w:rsidR="00825F35" w:rsidRPr="008A1684" w:rsidRDefault="005C3A4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1235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5C3A47">
              <w:rPr>
                <w:sz w:val="26"/>
                <w:szCs w:val="26"/>
                <w:lang w:val="uk-UA"/>
              </w:rPr>
              <w:t>360</w:t>
            </w:r>
          </w:p>
        </w:tc>
      </w:tr>
      <w:tr w:rsidR="005C3A47" w:rsidRPr="008A1684" w:rsidTr="00825F35">
        <w:tc>
          <w:tcPr>
            <w:tcW w:w="6912" w:type="dxa"/>
          </w:tcPr>
          <w:p w:rsidR="005C3A47" w:rsidRPr="008A1684" w:rsidRDefault="005C3A47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1650" w:type="dxa"/>
          </w:tcPr>
          <w:p w:rsidR="005C3A47" w:rsidRDefault="005C3A4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176</w:t>
            </w:r>
          </w:p>
        </w:tc>
        <w:tc>
          <w:tcPr>
            <w:tcW w:w="1469" w:type="dxa"/>
            <w:gridSpan w:val="2"/>
          </w:tcPr>
          <w:p w:rsidR="005C3A47" w:rsidRDefault="005C3A4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органи   влади                 </w:t>
            </w:r>
          </w:p>
        </w:tc>
        <w:tc>
          <w:tcPr>
            <w:tcW w:w="1650" w:type="dxa"/>
          </w:tcPr>
          <w:p w:rsidR="00825F35" w:rsidRPr="008A1684" w:rsidRDefault="005C3A4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142</w:t>
            </w:r>
          </w:p>
        </w:tc>
        <w:tc>
          <w:tcPr>
            <w:tcW w:w="1469" w:type="dxa"/>
            <w:gridSpan w:val="2"/>
          </w:tcPr>
          <w:p w:rsidR="00825F35" w:rsidRPr="008A1684" w:rsidRDefault="005C3A4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уповноважену особу      </w:t>
            </w:r>
          </w:p>
        </w:tc>
        <w:tc>
          <w:tcPr>
            <w:tcW w:w="1650" w:type="dxa"/>
          </w:tcPr>
          <w:p w:rsidR="00825F35" w:rsidRPr="008A1684" w:rsidRDefault="005C3A47" w:rsidP="005C3A4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rPr>
          <w:trHeight w:val="70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інших установ, організацій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825F35" w:rsidRPr="008A1684" w:rsidTr="00825F35">
        <w:trPr>
          <w:trHeight w:val="224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541C0F">
              <w:rPr>
                <w:sz w:val="26"/>
                <w:szCs w:val="26"/>
                <w:lang w:val="uk-UA"/>
              </w:rPr>
              <w:t>29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541C0F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1619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2991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вторинних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A5AC7">
              <w:rPr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41C0F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6A5AC7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1611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3016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541C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B62600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</w:t>
            </w:r>
            <w:r w:rsidR="00825F35" w:rsidRPr="008A1684">
              <w:rPr>
                <w:sz w:val="26"/>
                <w:szCs w:val="26"/>
                <w:lang w:val="uk-UA"/>
              </w:rPr>
              <w:t>ропозиція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25F35" w:rsidRPr="008A1684">
              <w:rPr>
                <w:sz w:val="26"/>
                <w:szCs w:val="26"/>
                <w:lang w:val="uk-UA"/>
              </w:rPr>
              <w:t>(зауваження)</w:t>
            </w:r>
          </w:p>
        </w:tc>
        <w:tc>
          <w:tcPr>
            <w:tcW w:w="1650" w:type="dxa"/>
          </w:tcPr>
          <w:p w:rsidR="00825F35" w:rsidRPr="008A1684" w:rsidRDefault="00541C0F" w:rsidP="00B626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6A5A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541C0F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541C0F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6A5AC7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541C0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826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541C0F">
              <w:rPr>
                <w:sz w:val="26"/>
                <w:szCs w:val="26"/>
                <w:lang w:val="uk-UA"/>
              </w:rPr>
              <w:t>444</w:t>
            </w:r>
          </w:p>
        </w:tc>
      </w:tr>
      <w:tr w:rsidR="00825F35" w:rsidRPr="008A1684" w:rsidTr="00825F35">
        <w:trPr>
          <w:trHeight w:val="93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1650" w:type="dxa"/>
          </w:tcPr>
          <w:p w:rsidR="00825F35" w:rsidRPr="008A1684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761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1473</w:t>
            </w:r>
          </w:p>
        </w:tc>
      </w:tr>
      <w:tr w:rsidR="00825F35" w:rsidRPr="008A1684" w:rsidTr="00825F35">
        <w:trPr>
          <w:trHeight w:val="225"/>
        </w:trPr>
        <w:tc>
          <w:tcPr>
            <w:tcW w:w="6912" w:type="dxa"/>
          </w:tcPr>
          <w:p w:rsidR="00825F35" w:rsidRPr="008A1684" w:rsidRDefault="00825F35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1650" w:type="dxa"/>
          </w:tcPr>
          <w:p w:rsidR="00825F35" w:rsidRPr="008A1684" w:rsidRDefault="00792505" w:rsidP="00B626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144</w:t>
            </w:r>
          </w:p>
        </w:tc>
      </w:tr>
      <w:tr w:rsidR="00825F35" w:rsidRPr="008A1684" w:rsidTr="00825F35">
        <w:trPr>
          <w:trHeight w:val="521"/>
        </w:trPr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792505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6A5AC7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792505">
              <w:rPr>
                <w:sz w:val="26"/>
                <w:szCs w:val="26"/>
                <w:lang w:val="uk-UA"/>
              </w:rPr>
              <w:t>587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792505">
              <w:rPr>
                <w:sz w:val="26"/>
                <w:szCs w:val="26"/>
                <w:lang w:val="uk-UA"/>
              </w:rPr>
              <w:t>916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792505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B943A3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792505">
              <w:rPr>
                <w:sz w:val="26"/>
                <w:szCs w:val="26"/>
                <w:lang w:val="uk-UA"/>
              </w:rPr>
              <w:t>29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792505">
              <w:rPr>
                <w:sz w:val="26"/>
                <w:szCs w:val="26"/>
                <w:lang w:val="uk-UA"/>
              </w:rPr>
              <w:t>555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792505">
              <w:rPr>
                <w:sz w:val="26"/>
                <w:szCs w:val="26"/>
                <w:lang w:val="uk-UA"/>
              </w:rPr>
              <w:t>832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792505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69" w:type="dxa"/>
            <w:gridSpan w:val="2"/>
          </w:tcPr>
          <w:p w:rsidR="00825F35" w:rsidRPr="008A1684" w:rsidRDefault="0079250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B943A3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1650" w:type="dxa"/>
          </w:tcPr>
          <w:p w:rsidR="00825F35" w:rsidRPr="00416820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1650" w:type="dxa"/>
          </w:tcPr>
          <w:p w:rsidR="00825F35" w:rsidRPr="00416820" w:rsidRDefault="00792505" w:rsidP="008B42EA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1469" w:type="dxa"/>
            <w:gridSpan w:val="2"/>
          </w:tcPr>
          <w:p w:rsidR="00825F35" w:rsidRPr="00416820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</w:t>
            </w:r>
            <w:r w:rsidR="00792505" w:rsidRPr="00416820">
              <w:rPr>
                <w:sz w:val="26"/>
                <w:szCs w:val="26"/>
                <w:lang w:val="uk-UA"/>
              </w:rPr>
              <w:t>54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432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групи                       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79250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79250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180</w:t>
            </w:r>
          </w:p>
        </w:tc>
        <w:tc>
          <w:tcPr>
            <w:tcW w:w="1454" w:type="dxa"/>
          </w:tcPr>
          <w:p w:rsidR="00825F35" w:rsidRPr="00416820" w:rsidRDefault="00792505" w:rsidP="0079250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189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матерів -героїнь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24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79250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41682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1409</w:t>
            </w:r>
          </w:p>
        </w:tc>
        <w:tc>
          <w:tcPr>
            <w:tcW w:w="1454" w:type="dxa"/>
          </w:tcPr>
          <w:p w:rsidR="00825F35" w:rsidRPr="008A1684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2201</w:t>
            </w:r>
          </w:p>
        </w:tc>
      </w:tr>
      <w:tr w:rsidR="00825F35" w:rsidRPr="008A1684" w:rsidTr="00842090">
        <w:trPr>
          <w:trHeight w:val="673"/>
        </w:trPr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792505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54" w:type="dxa"/>
          </w:tcPr>
          <w:p w:rsidR="00825F35" w:rsidRPr="008A1684" w:rsidRDefault="0079250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B943A3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967</w:t>
            </w:r>
          </w:p>
        </w:tc>
        <w:tc>
          <w:tcPr>
            <w:tcW w:w="1454" w:type="dxa"/>
          </w:tcPr>
          <w:p w:rsidR="00825F35" w:rsidRPr="00416820" w:rsidRDefault="00792505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</w:t>
            </w:r>
            <w:r w:rsidR="00842090" w:rsidRPr="00416820">
              <w:rPr>
                <w:sz w:val="26"/>
                <w:szCs w:val="26"/>
                <w:lang w:val="uk-UA"/>
              </w:rPr>
              <w:t>789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1454" w:type="dxa"/>
          </w:tcPr>
          <w:p w:rsidR="00825F35" w:rsidRPr="00416820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191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44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124</w:t>
            </w:r>
          </w:p>
        </w:tc>
        <w:tc>
          <w:tcPr>
            <w:tcW w:w="1454" w:type="dxa"/>
          </w:tcPr>
          <w:p w:rsidR="00825F35" w:rsidRPr="00416820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298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1665" w:type="dxa"/>
            <w:gridSpan w:val="2"/>
          </w:tcPr>
          <w:p w:rsidR="00825F35" w:rsidRPr="00416820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1665" w:type="dxa"/>
            <w:gridSpan w:val="2"/>
          </w:tcPr>
          <w:p w:rsidR="00825F35" w:rsidRPr="00416820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416820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1665" w:type="dxa"/>
            <w:gridSpan w:val="2"/>
          </w:tcPr>
          <w:p w:rsidR="00825F35" w:rsidRPr="00416820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493</w:t>
            </w:r>
          </w:p>
        </w:tc>
        <w:tc>
          <w:tcPr>
            <w:tcW w:w="1454" w:type="dxa"/>
          </w:tcPr>
          <w:p w:rsidR="00825F35" w:rsidRPr="00416820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 w:rsidRPr="00416820">
              <w:rPr>
                <w:sz w:val="26"/>
                <w:szCs w:val="26"/>
                <w:lang w:val="uk-UA"/>
              </w:rPr>
              <w:t>736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0B6316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B943A3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416820">
              <w:rPr>
                <w:sz w:val="26"/>
                <w:szCs w:val="26"/>
                <w:lang w:val="uk-UA"/>
              </w:rPr>
              <w:t>647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16820">
              <w:rPr>
                <w:sz w:val="26"/>
                <w:szCs w:val="26"/>
                <w:lang w:val="uk-UA"/>
              </w:rPr>
              <w:t>743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676F26" w:rsidP="00676F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676F2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0B6316">
              <w:rPr>
                <w:b/>
                <w:sz w:val="26"/>
                <w:szCs w:val="26"/>
                <w:lang w:val="uk-UA"/>
              </w:rPr>
              <w:t>647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B943A3">
              <w:rPr>
                <w:b/>
                <w:sz w:val="26"/>
                <w:szCs w:val="26"/>
                <w:lang w:val="uk-UA"/>
              </w:rPr>
              <w:t>60</w:t>
            </w:r>
            <w:r w:rsidR="00842090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435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B631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B6316">
              <w:rPr>
                <w:sz w:val="26"/>
                <w:szCs w:val="26"/>
                <w:lang w:val="uk-UA"/>
              </w:rPr>
              <w:t>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645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B6316">
              <w:rPr>
                <w:sz w:val="26"/>
                <w:szCs w:val="26"/>
                <w:lang w:val="uk-UA"/>
              </w:rPr>
              <w:t>234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rPr>
          <w:trHeight w:val="285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287</w:t>
            </w:r>
          </w:p>
        </w:tc>
      </w:tr>
      <w:tr w:rsidR="00825F35" w:rsidRPr="008A1684" w:rsidTr="00825F35">
        <w:trPr>
          <w:trHeight w:val="300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0B631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54" w:type="dxa"/>
          </w:tcPr>
          <w:p w:rsidR="00825F35" w:rsidRPr="008A1684" w:rsidRDefault="000B6316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0B6316" w:rsidRPr="008A1684" w:rsidTr="00825F35">
        <w:trPr>
          <w:trHeight w:val="300"/>
        </w:trPr>
        <w:tc>
          <w:tcPr>
            <w:tcW w:w="6912" w:type="dxa"/>
          </w:tcPr>
          <w:p w:rsidR="000B6316" w:rsidRPr="008A1684" w:rsidRDefault="000B631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1665" w:type="dxa"/>
            <w:gridSpan w:val="2"/>
          </w:tcPr>
          <w:p w:rsidR="000B6316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0B6316" w:rsidRDefault="00842090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4209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454" w:type="dxa"/>
          </w:tcPr>
          <w:p w:rsidR="00825F35" w:rsidRPr="008A1684" w:rsidRDefault="00416820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313</w:t>
            </w:r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842090" w:rsidRDefault="00842090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8B42EA" w:rsidP="00EB1CEE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Начальник загального відділу</w:t>
      </w:r>
    </w:p>
    <w:p w:rsidR="00CF7971" w:rsidRPr="00825F35" w:rsidRDefault="008B42EA" w:rsidP="008A1684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Pr="008A1684">
        <w:rPr>
          <w:sz w:val="26"/>
          <w:szCs w:val="26"/>
          <w:lang w:val="uk-UA"/>
        </w:rPr>
        <w:t xml:space="preserve">     О.Ю.</w:t>
      </w:r>
      <w:r w:rsidR="00F27BC7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Зелінська</w:t>
      </w:r>
    </w:p>
    <w:sectPr w:rsidR="00CF7971" w:rsidRPr="00825F35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AB" w:rsidRDefault="00D65EAB">
      <w:r>
        <w:separator/>
      </w:r>
    </w:p>
  </w:endnote>
  <w:endnote w:type="continuationSeparator" w:id="1">
    <w:p w:rsidR="00D65EAB" w:rsidRDefault="00D6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Default="00682983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AB" w:rsidRDefault="00D65EAB">
      <w:r>
        <w:separator/>
      </w:r>
    </w:p>
  </w:footnote>
  <w:footnote w:type="continuationSeparator" w:id="1">
    <w:p w:rsidR="00D65EAB" w:rsidRDefault="00D6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89" w:rsidRDefault="00682983">
    <w:pPr>
      <w:pStyle w:val="a7"/>
      <w:jc w:val="center"/>
    </w:pPr>
    <w:fldSimple w:instr="PAGE   \* MERGEFORMAT">
      <w:r w:rsidR="00676F26">
        <w:rPr>
          <w:noProof/>
        </w:rPr>
        <w:t>4</w:t>
      </w:r>
    </w:fldSimple>
  </w:p>
  <w:p w:rsidR="00625389" w:rsidRDefault="006253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457B7D"/>
    <w:rsid w:val="00014641"/>
    <w:rsid w:val="000372F4"/>
    <w:rsid w:val="000554EE"/>
    <w:rsid w:val="00083414"/>
    <w:rsid w:val="00092AA0"/>
    <w:rsid w:val="000A5AB9"/>
    <w:rsid w:val="000A64FC"/>
    <w:rsid w:val="000B06D6"/>
    <w:rsid w:val="000B4683"/>
    <w:rsid w:val="000B6316"/>
    <w:rsid w:val="000C600C"/>
    <w:rsid w:val="000D5A93"/>
    <w:rsid w:val="000D76BD"/>
    <w:rsid w:val="00114608"/>
    <w:rsid w:val="00122178"/>
    <w:rsid w:val="001229E4"/>
    <w:rsid w:val="0012462C"/>
    <w:rsid w:val="001310B7"/>
    <w:rsid w:val="001333B7"/>
    <w:rsid w:val="00153091"/>
    <w:rsid w:val="0018291F"/>
    <w:rsid w:val="00183643"/>
    <w:rsid w:val="00195C8D"/>
    <w:rsid w:val="001B55A6"/>
    <w:rsid w:val="001F0A4E"/>
    <w:rsid w:val="002046C4"/>
    <w:rsid w:val="00222C5A"/>
    <w:rsid w:val="00222F86"/>
    <w:rsid w:val="002266DD"/>
    <w:rsid w:val="002364A5"/>
    <w:rsid w:val="002460BE"/>
    <w:rsid w:val="002570C1"/>
    <w:rsid w:val="002760C8"/>
    <w:rsid w:val="002C633B"/>
    <w:rsid w:val="002D3015"/>
    <w:rsid w:val="002E5167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719F"/>
    <w:rsid w:val="00384F33"/>
    <w:rsid w:val="00385E56"/>
    <w:rsid w:val="00395DAA"/>
    <w:rsid w:val="003A33A5"/>
    <w:rsid w:val="003B0414"/>
    <w:rsid w:val="003B5F5D"/>
    <w:rsid w:val="003C6D3B"/>
    <w:rsid w:val="003D1081"/>
    <w:rsid w:val="003D2F3B"/>
    <w:rsid w:val="003E2489"/>
    <w:rsid w:val="003E56E9"/>
    <w:rsid w:val="003F3EA4"/>
    <w:rsid w:val="00406C53"/>
    <w:rsid w:val="00413F8E"/>
    <w:rsid w:val="00415C14"/>
    <w:rsid w:val="00416820"/>
    <w:rsid w:val="00431A8B"/>
    <w:rsid w:val="0044713F"/>
    <w:rsid w:val="004532F6"/>
    <w:rsid w:val="00457B7D"/>
    <w:rsid w:val="00464BDF"/>
    <w:rsid w:val="004857CF"/>
    <w:rsid w:val="00485C95"/>
    <w:rsid w:val="004B0714"/>
    <w:rsid w:val="004B1AA9"/>
    <w:rsid w:val="004B5213"/>
    <w:rsid w:val="004B76B2"/>
    <w:rsid w:val="004D669C"/>
    <w:rsid w:val="004F190B"/>
    <w:rsid w:val="00501B97"/>
    <w:rsid w:val="0051397A"/>
    <w:rsid w:val="00513C69"/>
    <w:rsid w:val="0051652F"/>
    <w:rsid w:val="00517C9D"/>
    <w:rsid w:val="00524226"/>
    <w:rsid w:val="00524C9A"/>
    <w:rsid w:val="00541C0F"/>
    <w:rsid w:val="00580CD7"/>
    <w:rsid w:val="005874D2"/>
    <w:rsid w:val="005A54B4"/>
    <w:rsid w:val="005A66F3"/>
    <w:rsid w:val="005B762C"/>
    <w:rsid w:val="005C0A21"/>
    <w:rsid w:val="005C258C"/>
    <w:rsid w:val="005C3A47"/>
    <w:rsid w:val="005C6F46"/>
    <w:rsid w:val="005C7F22"/>
    <w:rsid w:val="005E7573"/>
    <w:rsid w:val="00602F8E"/>
    <w:rsid w:val="006059BE"/>
    <w:rsid w:val="00625389"/>
    <w:rsid w:val="00641020"/>
    <w:rsid w:val="00653C27"/>
    <w:rsid w:val="0066003C"/>
    <w:rsid w:val="00676F26"/>
    <w:rsid w:val="00682983"/>
    <w:rsid w:val="00684180"/>
    <w:rsid w:val="006852BC"/>
    <w:rsid w:val="006A5AC7"/>
    <w:rsid w:val="006B0578"/>
    <w:rsid w:val="006B38FA"/>
    <w:rsid w:val="006C32DB"/>
    <w:rsid w:val="006C3384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759C"/>
    <w:rsid w:val="00730494"/>
    <w:rsid w:val="00732809"/>
    <w:rsid w:val="0074545D"/>
    <w:rsid w:val="007527B1"/>
    <w:rsid w:val="00761780"/>
    <w:rsid w:val="00761A72"/>
    <w:rsid w:val="00770C2E"/>
    <w:rsid w:val="007757EA"/>
    <w:rsid w:val="00792505"/>
    <w:rsid w:val="007960C7"/>
    <w:rsid w:val="007A0D25"/>
    <w:rsid w:val="007A4490"/>
    <w:rsid w:val="007C5137"/>
    <w:rsid w:val="007C603A"/>
    <w:rsid w:val="007E6729"/>
    <w:rsid w:val="00800233"/>
    <w:rsid w:val="00806B4A"/>
    <w:rsid w:val="00825F19"/>
    <w:rsid w:val="00825F35"/>
    <w:rsid w:val="00834603"/>
    <w:rsid w:val="00842090"/>
    <w:rsid w:val="00853DB1"/>
    <w:rsid w:val="00856967"/>
    <w:rsid w:val="008578BE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14582"/>
    <w:rsid w:val="00915146"/>
    <w:rsid w:val="009248EA"/>
    <w:rsid w:val="0092698E"/>
    <w:rsid w:val="0093042F"/>
    <w:rsid w:val="00964EA9"/>
    <w:rsid w:val="00986B0B"/>
    <w:rsid w:val="00991D71"/>
    <w:rsid w:val="009A2DB9"/>
    <w:rsid w:val="009B7EFE"/>
    <w:rsid w:val="009F4624"/>
    <w:rsid w:val="00A21BFA"/>
    <w:rsid w:val="00A403AD"/>
    <w:rsid w:val="00A41F82"/>
    <w:rsid w:val="00A4668D"/>
    <w:rsid w:val="00A51FEB"/>
    <w:rsid w:val="00A644B7"/>
    <w:rsid w:val="00A828E6"/>
    <w:rsid w:val="00A83DF9"/>
    <w:rsid w:val="00A844ED"/>
    <w:rsid w:val="00AA0E65"/>
    <w:rsid w:val="00AB354F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2600"/>
    <w:rsid w:val="00B641C7"/>
    <w:rsid w:val="00B70909"/>
    <w:rsid w:val="00B80625"/>
    <w:rsid w:val="00B84976"/>
    <w:rsid w:val="00B943A3"/>
    <w:rsid w:val="00BC0C56"/>
    <w:rsid w:val="00BC5ECB"/>
    <w:rsid w:val="00BD530B"/>
    <w:rsid w:val="00C054D2"/>
    <w:rsid w:val="00C12FA2"/>
    <w:rsid w:val="00C326F7"/>
    <w:rsid w:val="00C56411"/>
    <w:rsid w:val="00C615F8"/>
    <w:rsid w:val="00C674E8"/>
    <w:rsid w:val="00C85244"/>
    <w:rsid w:val="00CB208F"/>
    <w:rsid w:val="00CC6CF5"/>
    <w:rsid w:val="00CD6BB7"/>
    <w:rsid w:val="00CE0DBE"/>
    <w:rsid w:val="00CE3282"/>
    <w:rsid w:val="00CF7971"/>
    <w:rsid w:val="00D0189B"/>
    <w:rsid w:val="00D04DAB"/>
    <w:rsid w:val="00D40267"/>
    <w:rsid w:val="00D41AE9"/>
    <w:rsid w:val="00D50069"/>
    <w:rsid w:val="00D62F98"/>
    <w:rsid w:val="00D65EAB"/>
    <w:rsid w:val="00D67B6E"/>
    <w:rsid w:val="00D75E83"/>
    <w:rsid w:val="00D84162"/>
    <w:rsid w:val="00D84335"/>
    <w:rsid w:val="00D92B7F"/>
    <w:rsid w:val="00D9352F"/>
    <w:rsid w:val="00DC0072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6DEB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851A9"/>
    <w:rsid w:val="00F9246C"/>
    <w:rsid w:val="00FA39DE"/>
    <w:rsid w:val="00FB17E9"/>
    <w:rsid w:val="00FC0380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553-2765-4B7A-8384-0ED8A767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6464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2019-02-22T08:51:00Z</cp:lastPrinted>
  <dcterms:created xsi:type="dcterms:W3CDTF">2019-02-12T12:15:00Z</dcterms:created>
  <dcterms:modified xsi:type="dcterms:W3CDTF">2019-02-22T08:51:00Z</dcterms:modified>
</cp:coreProperties>
</file>