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DC86F" w14:textId="77777777" w:rsidR="001317ED" w:rsidRPr="00816044" w:rsidRDefault="001317ED" w:rsidP="001317ED">
      <w:pPr>
        <w:pStyle w:val="21"/>
        <w:jc w:val="center"/>
        <w:rPr>
          <w:color w:val="000000" w:themeColor="text1"/>
          <w:sz w:val="28"/>
          <w:szCs w:val="28"/>
        </w:rPr>
      </w:pPr>
      <w:r w:rsidRPr="00816044">
        <w:rPr>
          <w:noProof/>
          <w:color w:val="000000" w:themeColor="text1"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16044" w:rsidRDefault="001317ED" w:rsidP="001317ED">
      <w:pPr>
        <w:jc w:val="center"/>
        <w:rPr>
          <w:b/>
          <w:color w:val="000000" w:themeColor="text1"/>
          <w:sz w:val="28"/>
          <w:szCs w:val="28"/>
        </w:rPr>
      </w:pPr>
      <w:r w:rsidRPr="00816044">
        <w:rPr>
          <w:b/>
          <w:color w:val="000000" w:themeColor="text1"/>
          <w:sz w:val="28"/>
          <w:szCs w:val="28"/>
        </w:rPr>
        <w:t>КОРОСТИШІВСЬКА МІСЬКА РАДА</w:t>
      </w:r>
    </w:p>
    <w:p w14:paraId="63E5496F" w14:textId="77777777" w:rsidR="001317ED" w:rsidRPr="00816044" w:rsidRDefault="001317ED" w:rsidP="001317ED">
      <w:pPr>
        <w:jc w:val="center"/>
        <w:rPr>
          <w:b/>
          <w:color w:val="000000" w:themeColor="text1"/>
          <w:sz w:val="28"/>
          <w:szCs w:val="28"/>
        </w:rPr>
      </w:pPr>
      <w:r w:rsidRPr="00816044">
        <w:rPr>
          <w:b/>
          <w:color w:val="000000" w:themeColor="text1"/>
          <w:sz w:val="28"/>
          <w:szCs w:val="28"/>
        </w:rPr>
        <w:t>ВИКОНАВЧИЙ  КОМІТЕТ</w:t>
      </w:r>
    </w:p>
    <w:p w14:paraId="6E3F0DF9" w14:textId="77777777" w:rsidR="001317ED" w:rsidRPr="00816044" w:rsidRDefault="001317ED" w:rsidP="001317ED">
      <w:pPr>
        <w:jc w:val="center"/>
        <w:rPr>
          <w:b/>
          <w:color w:val="000000" w:themeColor="text1"/>
          <w:sz w:val="28"/>
          <w:szCs w:val="28"/>
        </w:rPr>
      </w:pPr>
      <w:r w:rsidRPr="00816044">
        <w:rPr>
          <w:b/>
          <w:color w:val="000000" w:themeColor="text1"/>
          <w:sz w:val="28"/>
          <w:szCs w:val="28"/>
        </w:rPr>
        <w:t>м. Коростишів</w:t>
      </w:r>
    </w:p>
    <w:p w14:paraId="040803D2" w14:textId="77777777" w:rsidR="001317ED" w:rsidRPr="00816044" w:rsidRDefault="001317ED" w:rsidP="001317ED">
      <w:pPr>
        <w:jc w:val="center"/>
        <w:rPr>
          <w:b/>
          <w:color w:val="000000" w:themeColor="text1"/>
          <w:szCs w:val="28"/>
        </w:rPr>
      </w:pPr>
    </w:p>
    <w:p w14:paraId="4287343B" w14:textId="77777777" w:rsidR="001317ED" w:rsidRPr="00816044" w:rsidRDefault="001317ED" w:rsidP="001317ED">
      <w:pPr>
        <w:jc w:val="center"/>
        <w:rPr>
          <w:color w:val="000000" w:themeColor="text1"/>
          <w:sz w:val="28"/>
          <w:szCs w:val="28"/>
        </w:rPr>
      </w:pPr>
      <w:r w:rsidRPr="00816044">
        <w:rPr>
          <w:b/>
          <w:color w:val="000000" w:themeColor="text1"/>
          <w:sz w:val="28"/>
          <w:szCs w:val="28"/>
        </w:rPr>
        <w:t xml:space="preserve">Р І Ш Е Н </w:t>
      </w:r>
      <w:proofErr w:type="spellStart"/>
      <w:r w:rsidRPr="00816044">
        <w:rPr>
          <w:b/>
          <w:color w:val="000000" w:themeColor="text1"/>
          <w:sz w:val="28"/>
          <w:szCs w:val="28"/>
        </w:rPr>
        <w:t>Н</w:t>
      </w:r>
      <w:proofErr w:type="spellEnd"/>
      <w:r w:rsidRPr="00816044">
        <w:rPr>
          <w:b/>
          <w:color w:val="000000" w:themeColor="text1"/>
          <w:sz w:val="28"/>
          <w:szCs w:val="28"/>
        </w:rPr>
        <w:t xml:space="preserve"> Я</w:t>
      </w:r>
    </w:p>
    <w:p w14:paraId="57EB83F7" w14:textId="77777777" w:rsidR="001317ED" w:rsidRPr="00816044" w:rsidRDefault="001317ED" w:rsidP="001317ED">
      <w:pPr>
        <w:rPr>
          <w:color w:val="000000" w:themeColor="text1"/>
          <w:sz w:val="28"/>
          <w:szCs w:val="28"/>
          <w:u w:val="single"/>
        </w:rPr>
      </w:pPr>
      <w:r w:rsidRPr="00816044">
        <w:rPr>
          <w:color w:val="000000" w:themeColor="text1"/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16044" w:rsidRDefault="001317ED" w:rsidP="001317ED">
      <w:pPr>
        <w:jc w:val="both"/>
        <w:rPr>
          <w:color w:val="000000" w:themeColor="text1"/>
        </w:rPr>
      </w:pPr>
    </w:p>
    <w:p w14:paraId="598EDBA1" w14:textId="77777777" w:rsidR="007E6C97" w:rsidRPr="00816044" w:rsidRDefault="007E6C97" w:rsidP="007E6C97">
      <w:pPr>
        <w:pStyle w:val="30"/>
        <w:shd w:val="clear" w:color="auto" w:fill="auto"/>
        <w:spacing w:before="0" w:after="0" w:line="240" w:lineRule="auto"/>
        <w:ind w:left="23" w:right="4218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uk-UA"/>
        </w:rPr>
        <w:t>Про затвердження інформаційних і технологічних  карток адміністративних послуг щодо виконання підготовчих та будівельних робіт та прийняття в експлуатацію закінчених будівництвом об`єктів.</w:t>
      </w:r>
    </w:p>
    <w:p w14:paraId="3093BE77" w14:textId="77777777" w:rsidR="00D90203" w:rsidRPr="00816044" w:rsidRDefault="00D90203" w:rsidP="00D90203">
      <w:pPr>
        <w:rPr>
          <w:color w:val="000000" w:themeColor="text1"/>
        </w:rPr>
      </w:pPr>
    </w:p>
    <w:p w14:paraId="0FFC068F" w14:textId="365B3B2D" w:rsidR="001317ED" w:rsidRPr="00816044" w:rsidRDefault="007E6C97" w:rsidP="00CF2D11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816044">
        <w:rPr>
          <w:color w:val="000000" w:themeColor="text1"/>
          <w:sz w:val="28"/>
          <w:szCs w:val="28"/>
        </w:rPr>
        <w:t>Відповідно до Законів України «Про регулювання містобудівної діяльності», «Про адміністративні послуги»,</w:t>
      </w:r>
      <w:r w:rsidR="009509A7" w:rsidRPr="00816044">
        <w:rPr>
          <w:color w:val="000000" w:themeColor="text1"/>
        </w:rPr>
        <w:t xml:space="preserve"> </w:t>
      </w:r>
      <w:r w:rsidR="009509A7" w:rsidRPr="00816044">
        <w:rPr>
          <w:color w:val="000000" w:themeColor="text1"/>
          <w:sz w:val="28"/>
          <w:szCs w:val="28"/>
        </w:rPr>
        <w:t>«</w:t>
      </w:r>
      <w:hyperlink r:id="rId6" w:tgtFrame="_blank" w:history="1">
        <w:r w:rsidR="009509A7" w:rsidRPr="00816044">
          <w:rPr>
            <w:color w:val="000000" w:themeColor="text1"/>
            <w:sz w:val="28"/>
            <w:szCs w:val="28"/>
          </w:rPr>
          <w:t>П</w:t>
        </w:r>
        <w:r w:rsidR="009509A7" w:rsidRPr="00816044">
          <w:rPr>
            <w:rStyle w:val="a8"/>
            <w:color w:val="000000" w:themeColor="text1"/>
            <w:sz w:val="28"/>
            <w:szCs w:val="28"/>
            <w:u w:val="none"/>
          </w:rPr>
          <w:t>ро перелік документів дозвільного характеру у сфері господарської діяльності</w:t>
        </w:r>
      </w:hyperlink>
      <w:r w:rsidR="009509A7" w:rsidRPr="00816044">
        <w:rPr>
          <w:color w:val="000000" w:themeColor="text1"/>
          <w:sz w:val="28"/>
          <w:szCs w:val="28"/>
        </w:rPr>
        <w:t>»</w:t>
      </w:r>
      <w:r w:rsidR="00B5434B" w:rsidRPr="00816044">
        <w:rPr>
          <w:color w:val="000000" w:themeColor="text1"/>
          <w:sz w:val="28"/>
          <w:szCs w:val="28"/>
        </w:rPr>
        <w:t>,</w:t>
      </w:r>
      <w:r w:rsidRPr="00816044">
        <w:rPr>
          <w:color w:val="000000" w:themeColor="text1"/>
          <w:sz w:val="28"/>
          <w:szCs w:val="28"/>
        </w:rPr>
        <w:t xml:space="preserve">  Постанови Кабінету Міністрів України від 30 січня 2013 року № 44  «Про затвердження вимог до підготовки технологічної картки адміністративної послуги»,</w:t>
      </w:r>
      <w:r w:rsidR="009509A7" w:rsidRPr="00816044">
        <w:rPr>
          <w:color w:val="000000" w:themeColor="text1"/>
          <w:sz w:val="28"/>
          <w:szCs w:val="28"/>
        </w:rPr>
        <w:t xml:space="preserve"> Порядку виконання підготовчих та будівельних робіт, затвердженого постановою Кабінету Міністрів України від 13.04.2011р. №466 «Деякі питання виконання підготовчих і будівельних робіт»,</w:t>
      </w:r>
      <w:r w:rsidR="00B5434B" w:rsidRPr="00816044">
        <w:rPr>
          <w:color w:val="000000" w:themeColor="text1"/>
          <w:sz w:val="28"/>
          <w:szCs w:val="28"/>
        </w:rPr>
        <w:t xml:space="preserve"> Порядку прийняття в експлуатацію закінчених будівництвом об'єктів, затвердженого постановою Кабінету Міністрів України від 13.04.2011 № 461 «Питання прийняття в експлуатацію закінчених будівництвом об'єктів»,</w:t>
      </w:r>
      <w:r w:rsidR="009509A7" w:rsidRPr="00816044">
        <w:rPr>
          <w:color w:val="000000" w:themeColor="text1"/>
          <w:sz w:val="28"/>
          <w:szCs w:val="28"/>
        </w:rPr>
        <w:t xml:space="preserve"> </w:t>
      </w:r>
      <w:r w:rsidR="009D4CBB" w:rsidRPr="00816044">
        <w:rPr>
          <w:color w:val="000000" w:themeColor="text1"/>
          <w:sz w:val="28"/>
          <w:szCs w:val="28"/>
        </w:rPr>
        <w:t>виконавчий комітет Коростишівської міської ради</w:t>
      </w:r>
    </w:p>
    <w:p w14:paraId="529448FB" w14:textId="77777777" w:rsidR="009D4CBB" w:rsidRPr="00816044" w:rsidRDefault="009D4CBB" w:rsidP="009D4CBB">
      <w:pPr>
        <w:ind w:firstLine="567"/>
        <w:rPr>
          <w:b/>
          <w:color w:val="000000" w:themeColor="text1"/>
          <w:sz w:val="28"/>
          <w:szCs w:val="28"/>
        </w:rPr>
      </w:pPr>
    </w:p>
    <w:p w14:paraId="1DC0A565" w14:textId="77777777" w:rsidR="009D4CBB" w:rsidRPr="00816044" w:rsidRDefault="009D4CBB" w:rsidP="009D4CBB">
      <w:pPr>
        <w:ind w:firstLine="567"/>
        <w:rPr>
          <w:b/>
          <w:color w:val="000000" w:themeColor="text1"/>
          <w:sz w:val="28"/>
          <w:szCs w:val="28"/>
        </w:rPr>
      </w:pPr>
      <w:r w:rsidRPr="00816044">
        <w:rPr>
          <w:b/>
          <w:color w:val="000000" w:themeColor="text1"/>
          <w:sz w:val="28"/>
          <w:szCs w:val="28"/>
        </w:rPr>
        <w:t>ВИРІШИВ:</w:t>
      </w:r>
    </w:p>
    <w:p w14:paraId="0295CFDD" w14:textId="77777777" w:rsidR="001317ED" w:rsidRPr="00816044" w:rsidRDefault="001317ED" w:rsidP="001317ED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731CD90" w14:textId="77777777" w:rsidR="00170214" w:rsidRPr="00816044" w:rsidRDefault="00170214" w:rsidP="0017021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0"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>Затвердити такі, що додаються, інформаційні картки адміністративних послуг відділу з питань державного архітектурно-будівельного контролю виконавчого комітету Коростишівської міської ради з:</w:t>
      </w:r>
    </w:p>
    <w:p w14:paraId="0CA7D326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подання повідомлення про початок виконання підготовчих робіт    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(додаток 1);</w:t>
      </w:r>
    </w:p>
    <w:p w14:paraId="1D5C175F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внесення змін до повідомлення про початок виконання підготовчих робіт (додаток 2); </w:t>
      </w:r>
    </w:p>
    <w:p w14:paraId="70F964AF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внесення змін  до декларації про початок виконання підготовчих робіт (додаток 3); </w:t>
      </w:r>
    </w:p>
    <w:p w14:paraId="2A98913A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подання повідомлення про початок виконання будівельних робіт     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(додаток 4); </w:t>
      </w:r>
    </w:p>
    <w:p w14:paraId="3A081717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внесення змін до повідомлення 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про початок виконання будівельних робіт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(додаток 5); </w:t>
      </w:r>
    </w:p>
    <w:p w14:paraId="636AAFF6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lastRenderedPageBreak/>
        <w:t>внесення змін до декларації про початок виконання будівельних робіт               (додаток 6);</w:t>
      </w:r>
    </w:p>
    <w:p w14:paraId="0EED4BB5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видачі дозволу на виконання будівельних робіт 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                                       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(додаток 7);</w:t>
      </w:r>
    </w:p>
    <w:p w14:paraId="407E2257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67"/>
        </w:tabs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зміни даних у виданому дозволі на виконання будівельних робіт      (додаток 8);</w:t>
      </w:r>
    </w:p>
    <w:p w14:paraId="41F8374D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67"/>
        </w:tabs>
        <w:spacing w:before="0" w:after="0" w:line="240" w:lineRule="auto"/>
        <w:ind w:left="567" w:hanging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реєстрації декларації про готовність об’єкта до експлуатації             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(додаток 9); </w:t>
      </w:r>
    </w:p>
    <w:p w14:paraId="6A6E5AB0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внесення змін 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до декларації про готовність об’єкта до експлуатації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(додаток 10);</w:t>
      </w:r>
    </w:p>
    <w:p w14:paraId="269A0A59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видачі сертифіката у разі прийняття в експлуатацію закінченого будівництвом об’єкта (додаток 11); </w:t>
      </w:r>
    </w:p>
    <w:p w14:paraId="54725A82" w14:textId="398CFFC3" w:rsidR="00170214" w:rsidRPr="00D65CC4" w:rsidRDefault="00170214" w:rsidP="00D65CC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з 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реєстрації декларації про готовність об’єкта до експлуатації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(щодо прийняття в експлуатацію 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робіт) (додаток 12).</w:t>
      </w:r>
    </w:p>
    <w:p w14:paraId="4207214A" w14:textId="77777777" w:rsidR="00170214" w:rsidRPr="00816044" w:rsidRDefault="00170214" w:rsidP="00D65CC4">
      <w:pPr>
        <w:pStyle w:val="a6"/>
        <w:tabs>
          <w:tab w:val="left" w:pos="1105"/>
        </w:tabs>
        <w:spacing w:before="360" w:after="0"/>
        <w:ind w:firstLine="540"/>
        <w:jc w:val="both"/>
        <w:rPr>
          <w:color w:val="000000" w:themeColor="text1"/>
          <w:sz w:val="28"/>
          <w:szCs w:val="28"/>
          <w:lang w:val="uk-UA" w:eastAsia="uk-UA"/>
        </w:rPr>
      </w:pPr>
      <w:r w:rsidRPr="00816044">
        <w:rPr>
          <w:color w:val="000000" w:themeColor="text1"/>
          <w:sz w:val="28"/>
          <w:szCs w:val="28"/>
          <w:lang w:val="uk-UA" w:eastAsia="uk-UA"/>
        </w:rPr>
        <w:t>2.      Затвердити такі, що додаються, технологічні картки адміністративних послуг</w:t>
      </w:r>
      <w:r w:rsidRPr="00816044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816044">
        <w:rPr>
          <w:bCs/>
          <w:color w:val="000000" w:themeColor="text1"/>
          <w:sz w:val="28"/>
          <w:szCs w:val="28"/>
          <w:lang w:val="uk-UA" w:eastAsia="uk-UA"/>
        </w:rPr>
        <w:t>відділу з питань державного архітектурно-будівельного контролю виконавчого комітету Коростишівської міської ради з:</w:t>
      </w:r>
    </w:p>
    <w:p w14:paraId="2694FB96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подання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 w:eastAsia="uk-UA"/>
        </w:rPr>
        <w:t>повідомлення про початок виконання підготовчих робіт</w:t>
      </w:r>
      <w:r w:rsidRPr="0081604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(додаток 13);</w:t>
      </w:r>
    </w:p>
    <w:p w14:paraId="3C846BF4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внесення змін до повідомлення про початок виконання підготовчих робіт (додаток 14);</w:t>
      </w:r>
    </w:p>
    <w:p w14:paraId="3F2E4DE7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внесення змін до декларації про початок виконання підготовчих робіт (додаток 15);</w:t>
      </w:r>
    </w:p>
    <w:p w14:paraId="6E6F5DB9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подання повідомлення про початок виконання будівельних робіт                  (додаток 16);</w:t>
      </w:r>
    </w:p>
    <w:p w14:paraId="416B74FF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внесення змін до повідомлення про початок виконання будівельних робіт             (додаток 17);</w:t>
      </w:r>
    </w:p>
    <w:p w14:paraId="52743EF7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внесення змін до декларації про початок виконання будівельних робіт               (додаток 18);</w:t>
      </w:r>
    </w:p>
    <w:p w14:paraId="50A06BE3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видачі дозволу на виконання будівельних робіт                                       (додаток 19); </w:t>
      </w:r>
    </w:p>
    <w:p w14:paraId="3557BB5B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зміни даних у виданому дозволі на виконання будівельних робіт                  (додаток 20);</w:t>
      </w:r>
    </w:p>
    <w:p w14:paraId="01BB6E60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реєстрації декларації про готовність об’єкта до експлуатації                        </w:t>
      </w:r>
      <w:r w:rsidRPr="008160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(додаток 21);</w:t>
      </w:r>
    </w:p>
    <w:p w14:paraId="0E8603F6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внесення змін до декларації про готовність об’єкта до експлуатації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                               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(додаток 22);</w:t>
      </w:r>
    </w:p>
    <w:p w14:paraId="4652B8DB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видачі сертифіката у разі прийняття в експлуатацію закінченого будівництвом об`єкта</w:t>
      </w:r>
      <w:r w:rsidRPr="008160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(додаток 23);</w:t>
      </w:r>
    </w:p>
    <w:p w14:paraId="6E8A74C9" w14:textId="77777777" w:rsidR="00170214" w:rsidRPr="00816044" w:rsidRDefault="00170214" w:rsidP="00170214">
      <w:pPr>
        <w:pStyle w:val="30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</w:pP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з </w:t>
      </w:r>
      <w:r w:rsidRPr="0081604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реєстрації декларації про готовність об’єкта до експлуатації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(щодо прийняття в експлуатацію об'єктів будівництва, що за класом наслідків </w:t>
      </w:r>
      <w:r w:rsidRPr="008160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lastRenderedPageBreak/>
        <w:t>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робіт) (додаток 24).</w:t>
      </w:r>
    </w:p>
    <w:p w14:paraId="12969BD4" w14:textId="0BDFB640" w:rsidR="00D65CC4" w:rsidRDefault="00170214" w:rsidP="00500E7B">
      <w:pPr>
        <w:pStyle w:val="a5"/>
        <w:numPr>
          <w:ilvl w:val="0"/>
          <w:numId w:val="3"/>
        </w:numPr>
        <w:spacing w:before="240" w:after="240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D65CC4">
        <w:rPr>
          <w:color w:val="000000" w:themeColor="text1"/>
          <w:sz w:val="28"/>
          <w:szCs w:val="28"/>
        </w:rPr>
        <w:t>Загальному відділу Коростишівської міської ради (Сорока Ю.О.)</w:t>
      </w:r>
      <w:r w:rsidRPr="00D65CC4">
        <w:rPr>
          <w:color w:val="000000" w:themeColor="text1"/>
          <w:sz w:val="28"/>
          <w:szCs w:val="28"/>
          <w:lang w:eastAsia="uk-UA"/>
        </w:rPr>
        <w:t xml:space="preserve">, забезпечити розміщення </w:t>
      </w:r>
      <w:r w:rsidRPr="00D65CC4">
        <w:rPr>
          <w:color w:val="000000" w:themeColor="text1"/>
          <w:sz w:val="28"/>
          <w:szCs w:val="28"/>
        </w:rPr>
        <w:t>інформаційних та технологічних карток адміністративних послуг, зазначених в пунктах 1, 2 даного р</w:t>
      </w:r>
      <w:r w:rsidR="001C03AF">
        <w:rPr>
          <w:color w:val="000000" w:themeColor="text1"/>
          <w:sz w:val="28"/>
          <w:szCs w:val="28"/>
        </w:rPr>
        <w:t>іше</w:t>
      </w:r>
      <w:r w:rsidRPr="00D65CC4">
        <w:rPr>
          <w:color w:val="000000" w:themeColor="text1"/>
          <w:sz w:val="28"/>
          <w:szCs w:val="28"/>
        </w:rPr>
        <w:t xml:space="preserve">ння, </w:t>
      </w:r>
      <w:r w:rsidRPr="00D65CC4">
        <w:rPr>
          <w:color w:val="000000" w:themeColor="text1"/>
          <w:sz w:val="28"/>
          <w:szCs w:val="28"/>
          <w:lang w:eastAsia="uk-UA"/>
        </w:rPr>
        <w:t>на офіційному веб-сайті Коростишівської міської ради.</w:t>
      </w:r>
    </w:p>
    <w:p w14:paraId="2023CB37" w14:textId="07D4B9BB" w:rsidR="00D65CC4" w:rsidRDefault="00170214" w:rsidP="00500E7B">
      <w:pPr>
        <w:pStyle w:val="a5"/>
        <w:numPr>
          <w:ilvl w:val="0"/>
          <w:numId w:val="3"/>
        </w:numPr>
        <w:spacing w:before="240" w:after="240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D65CC4">
        <w:rPr>
          <w:color w:val="000000" w:themeColor="text1"/>
          <w:sz w:val="28"/>
          <w:szCs w:val="28"/>
        </w:rPr>
        <w:t>Управління ЦНАП Коростишівської міської ради (Зелінська О.Ю.)</w:t>
      </w:r>
      <w:r w:rsidRPr="00D65CC4">
        <w:rPr>
          <w:color w:val="000000" w:themeColor="text1"/>
          <w:sz w:val="28"/>
          <w:szCs w:val="28"/>
          <w:lang w:eastAsia="uk-UA"/>
        </w:rPr>
        <w:t xml:space="preserve">, забезпечити розміщення </w:t>
      </w:r>
      <w:r w:rsidRPr="00D65CC4">
        <w:rPr>
          <w:color w:val="000000" w:themeColor="text1"/>
          <w:sz w:val="28"/>
          <w:szCs w:val="28"/>
        </w:rPr>
        <w:t xml:space="preserve">інформаційних та технологічних карток адміністративних послуг, зазначених в пунктах 1, 2 даного </w:t>
      </w:r>
      <w:r w:rsidR="001C03AF" w:rsidRPr="00D65CC4">
        <w:rPr>
          <w:color w:val="000000" w:themeColor="text1"/>
          <w:sz w:val="28"/>
          <w:szCs w:val="28"/>
        </w:rPr>
        <w:t>р</w:t>
      </w:r>
      <w:r w:rsidR="001C03AF">
        <w:rPr>
          <w:color w:val="000000" w:themeColor="text1"/>
          <w:sz w:val="28"/>
          <w:szCs w:val="28"/>
        </w:rPr>
        <w:t>іше</w:t>
      </w:r>
      <w:r w:rsidR="001C03AF" w:rsidRPr="00D65CC4">
        <w:rPr>
          <w:color w:val="000000" w:themeColor="text1"/>
          <w:sz w:val="28"/>
          <w:szCs w:val="28"/>
        </w:rPr>
        <w:t>ння</w:t>
      </w:r>
      <w:bookmarkStart w:id="0" w:name="_GoBack"/>
      <w:bookmarkEnd w:id="0"/>
      <w:r w:rsidRPr="00D65CC4">
        <w:rPr>
          <w:color w:val="000000" w:themeColor="text1"/>
          <w:sz w:val="28"/>
          <w:szCs w:val="28"/>
        </w:rPr>
        <w:t xml:space="preserve">, </w:t>
      </w:r>
      <w:r w:rsidRPr="00D65CC4">
        <w:rPr>
          <w:color w:val="000000" w:themeColor="text1"/>
          <w:sz w:val="28"/>
          <w:szCs w:val="28"/>
          <w:lang w:eastAsia="uk-UA"/>
        </w:rPr>
        <w:t>у місцях</w:t>
      </w:r>
      <w:r w:rsidRPr="00D65CC4">
        <w:rPr>
          <w:color w:val="000000" w:themeColor="text1"/>
          <w:sz w:val="28"/>
          <w:szCs w:val="28"/>
        </w:rPr>
        <w:t xml:space="preserve"> </w:t>
      </w:r>
      <w:r w:rsidRPr="00D65CC4">
        <w:rPr>
          <w:color w:val="000000" w:themeColor="text1"/>
          <w:sz w:val="28"/>
          <w:szCs w:val="28"/>
          <w:lang w:eastAsia="uk-UA"/>
        </w:rPr>
        <w:t>здійснення прийому суб’єктів звернень.</w:t>
      </w:r>
    </w:p>
    <w:p w14:paraId="1FC636B7" w14:textId="77777777" w:rsidR="00D65CC4" w:rsidRDefault="00170214" w:rsidP="00500E7B">
      <w:pPr>
        <w:pStyle w:val="a5"/>
        <w:numPr>
          <w:ilvl w:val="0"/>
          <w:numId w:val="3"/>
        </w:numPr>
        <w:spacing w:before="240" w:after="240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D65CC4">
        <w:rPr>
          <w:color w:val="000000" w:themeColor="text1"/>
          <w:sz w:val="28"/>
          <w:szCs w:val="28"/>
        </w:rPr>
        <w:t>Відділу з питань державного архітектурно-будівельного контролю виконавчого комітету Коростишівської міської ради (Костюченко О.Л.)</w:t>
      </w:r>
      <w:r w:rsidRPr="00D65CC4">
        <w:rPr>
          <w:color w:val="000000" w:themeColor="text1"/>
          <w:sz w:val="28"/>
          <w:szCs w:val="28"/>
          <w:lang w:eastAsia="uk-UA"/>
        </w:rPr>
        <w:t>, у</w:t>
      </w:r>
      <w:r w:rsidRPr="00D65CC4">
        <w:rPr>
          <w:color w:val="000000" w:themeColor="text1"/>
          <w:sz w:val="28"/>
          <w:szCs w:val="28"/>
        </w:rPr>
        <w:t xml:space="preserve"> разі внесення змін до відповідних нормативно-правових актів, забезпечити внесення змін у встановленому порядку до інформаційних та технологічних карток адміністративних послуг, затверджених цим </w:t>
      </w:r>
      <w:r w:rsidR="00816044" w:rsidRPr="00D65CC4">
        <w:rPr>
          <w:color w:val="000000" w:themeColor="text1"/>
          <w:sz w:val="28"/>
          <w:szCs w:val="28"/>
        </w:rPr>
        <w:t>рішенням</w:t>
      </w:r>
      <w:r w:rsidRPr="00D65CC4">
        <w:rPr>
          <w:color w:val="000000" w:themeColor="text1"/>
          <w:sz w:val="28"/>
          <w:szCs w:val="28"/>
        </w:rPr>
        <w:t>.</w:t>
      </w:r>
    </w:p>
    <w:p w14:paraId="307A0A3D" w14:textId="2CB7BC79" w:rsidR="00170214" w:rsidRPr="00D65CC4" w:rsidRDefault="00170214" w:rsidP="00500E7B">
      <w:pPr>
        <w:pStyle w:val="a5"/>
        <w:numPr>
          <w:ilvl w:val="0"/>
          <w:numId w:val="3"/>
        </w:numPr>
        <w:spacing w:before="240" w:after="240"/>
        <w:ind w:left="0" w:firstLine="567"/>
        <w:jc w:val="both"/>
        <w:rPr>
          <w:color w:val="000000" w:themeColor="text1"/>
          <w:sz w:val="28"/>
          <w:szCs w:val="28"/>
          <w:lang w:eastAsia="uk-UA"/>
        </w:rPr>
      </w:pPr>
      <w:r w:rsidRPr="00D65CC4">
        <w:rPr>
          <w:color w:val="000000" w:themeColor="text1"/>
          <w:sz w:val="28"/>
          <w:szCs w:val="28"/>
          <w:lang w:eastAsia="uk-UA"/>
        </w:rPr>
        <w:t>Контроль за виконанням даного р</w:t>
      </w:r>
      <w:r w:rsidR="00816044" w:rsidRPr="00D65CC4">
        <w:rPr>
          <w:color w:val="000000" w:themeColor="text1"/>
          <w:sz w:val="28"/>
          <w:szCs w:val="28"/>
          <w:lang w:eastAsia="uk-UA"/>
        </w:rPr>
        <w:t xml:space="preserve">ішення </w:t>
      </w:r>
      <w:r w:rsidRPr="00D65CC4">
        <w:rPr>
          <w:color w:val="000000" w:themeColor="text1"/>
          <w:sz w:val="28"/>
          <w:szCs w:val="28"/>
          <w:lang w:eastAsia="uk-UA"/>
        </w:rPr>
        <w:t xml:space="preserve">покласти </w:t>
      </w:r>
      <w:r w:rsidRPr="00D65CC4">
        <w:rPr>
          <w:color w:val="000000" w:themeColor="text1"/>
          <w:sz w:val="28"/>
          <w:szCs w:val="28"/>
        </w:rPr>
        <w:t xml:space="preserve">на заступника міського голови  з питань діяльності виконавчих органів ради </w:t>
      </w:r>
      <w:proofErr w:type="spellStart"/>
      <w:r w:rsidRPr="00D65CC4">
        <w:rPr>
          <w:color w:val="000000" w:themeColor="text1"/>
          <w:sz w:val="28"/>
          <w:szCs w:val="28"/>
        </w:rPr>
        <w:t>Мілюхіна</w:t>
      </w:r>
      <w:proofErr w:type="spellEnd"/>
      <w:r w:rsidRPr="00D65CC4">
        <w:rPr>
          <w:color w:val="000000" w:themeColor="text1"/>
          <w:sz w:val="28"/>
          <w:szCs w:val="28"/>
        </w:rPr>
        <w:t xml:space="preserve"> В.В. </w:t>
      </w:r>
    </w:p>
    <w:p w14:paraId="54E79A27" w14:textId="77777777" w:rsidR="00170214" w:rsidRPr="00816044" w:rsidRDefault="00170214" w:rsidP="00170214">
      <w:pPr>
        <w:jc w:val="both"/>
        <w:rPr>
          <w:color w:val="000000" w:themeColor="text1"/>
          <w:sz w:val="28"/>
          <w:szCs w:val="28"/>
        </w:rPr>
      </w:pPr>
    </w:p>
    <w:p w14:paraId="5411BBC2" w14:textId="77777777" w:rsidR="00170214" w:rsidRPr="00816044" w:rsidRDefault="00170214" w:rsidP="00170214">
      <w:pPr>
        <w:jc w:val="both"/>
        <w:rPr>
          <w:color w:val="000000" w:themeColor="text1"/>
          <w:sz w:val="28"/>
          <w:szCs w:val="28"/>
        </w:rPr>
      </w:pPr>
    </w:p>
    <w:p w14:paraId="475CE967" w14:textId="77777777" w:rsidR="00170214" w:rsidRPr="00816044" w:rsidRDefault="00170214" w:rsidP="00170214">
      <w:pPr>
        <w:jc w:val="both"/>
        <w:rPr>
          <w:color w:val="000000" w:themeColor="text1"/>
          <w:sz w:val="28"/>
          <w:szCs w:val="28"/>
        </w:rPr>
      </w:pPr>
    </w:p>
    <w:p w14:paraId="5272EBC9" w14:textId="3D0A5C1E" w:rsidR="00170214" w:rsidRPr="00816044" w:rsidRDefault="00170214" w:rsidP="00170214">
      <w:pPr>
        <w:jc w:val="both"/>
        <w:rPr>
          <w:color w:val="000000" w:themeColor="text1"/>
          <w:sz w:val="28"/>
          <w:szCs w:val="28"/>
        </w:rPr>
      </w:pPr>
      <w:r w:rsidRPr="00816044">
        <w:rPr>
          <w:color w:val="000000" w:themeColor="text1"/>
          <w:sz w:val="28"/>
          <w:szCs w:val="28"/>
        </w:rPr>
        <w:t>Міський голова                                                                                            І.М. Кохан</w:t>
      </w:r>
    </w:p>
    <w:p w14:paraId="174A3966" w14:textId="527A418E" w:rsidR="004A26DC" w:rsidRPr="00816044" w:rsidRDefault="001317ED">
      <w:pPr>
        <w:rPr>
          <w:color w:val="000000" w:themeColor="text1"/>
          <w:sz w:val="28"/>
          <w:szCs w:val="28"/>
        </w:rPr>
      </w:pPr>
      <w:r w:rsidRPr="00816044">
        <w:rPr>
          <w:color w:val="000000" w:themeColor="text1"/>
          <w:sz w:val="28"/>
          <w:szCs w:val="28"/>
          <w:shd w:val="clear" w:color="auto" w:fill="FFFFFF"/>
        </w:rPr>
        <w:tab/>
      </w:r>
    </w:p>
    <w:sectPr w:rsidR="004A26DC" w:rsidRPr="0081604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0D64"/>
    <w:multiLevelType w:val="hybridMultilevel"/>
    <w:tmpl w:val="7F38F6EC"/>
    <w:lvl w:ilvl="0" w:tplc="89842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0E50"/>
    <w:multiLevelType w:val="hybridMultilevel"/>
    <w:tmpl w:val="6248DEBC"/>
    <w:lvl w:ilvl="0" w:tplc="01E0290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471441"/>
    <w:multiLevelType w:val="hybridMultilevel"/>
    <w:tmpl w:val="B66A6F16"/>
    <w:lvl w:ilvl="0" w:tplc="C8B457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2271E"/>
    <w:rsid w:val="000E0851"/>
    <w:rsid w:val="000E7243"/>
    <w:rsid w:val="00126072"/>
    <w:rsid w:val="00127441"/>
    <w:rsid w:val="001317ED"/>
    <w:rsid w:val="00134E37"/>
    <w:rsid w:val="00170214"/>
    <w:rsid w:val="001C03AF"/>
    <w:rsid w:val="001D1F82"/>
    <w:rsid w:val="001E0634"/>
    <w:rsid w:val="001F2550"/>
    <w:rsid w:val="00274BE6"/>
    <w:rsid w:val="002E6509"/>
    <w:rsid w:val="0032024D"/>
    <w:rsid w:val="003445CE"/>
    <w:rsid w:val="00374538"/>
    <w:rsid w:val="003947B4"/>
    <w:rsid w:val="003A47FE"/>
    <w:rsid w:val="00447C87"/>
    <w:rsid w:val="004607FF"/>
    <w:rsid w:val="00467BC6"/>
    <w:rsid w:val="004A0F53"/>
    <w:rsid w:val="00500E7B"/>
    <w:rsid w:val="005010DA"/>
    <w:rsid w:val="00506447"/>
    <w:rsid w:val="005C004B"/>
    <w:rsid w:val="005D16D2"/>
    <w:rsid w:val="00653E04"/>
    <w:rsid w:val="00657E38"/>
    <w:rsid w:val="006A568B"/>
    <w:rsid w:val="006A66BD"/>
    <w:rsid w:val="006B09E9"/>
    <w:rsid w:val="006B144C"/>
    <w:rsid w:val="00770B2E"/>
    <w:rsid w:val="007E6C97"/>
    <w:rsid w:val="007F6C3A"/>
    <w:rsid w:val="00816044"/>
    <w:rsid w:val="00847F87"/>
    <w:rsid w:val="0086065F"/>
    <w:rsid w:val="0087148B"/>
    <w:rsid w:val="00882F7E"/>
    <w:rsid w:val="00933DA9"/>
    <w:rsid w:val="009509A7"/>
    <w:rsid w:val="00970DF5"/>
    <w:rsid w:val="009D4CBB"/>
    <w:rsid w:val="00A03A94"/>
    <w:rsid w:val="00A55FE7"/>
    <w:rsid w:val="00A65365"/>
    <w:rsid w:val="00A7057F"/>
    <w:rsid w:val="00A76260"/>
    <w:rsid w:val="00A8531A"/>
    <w:rsid w:val="00B16B05"/>
    <w:rsid w:val="00B173EC"/>
    <w:rsid w:val="00B33863"/>
    <w:rsid w:val="00B5434B"/>
    <w:rsid w:val="00B72388"/>
    <w:rsid w:val="00B95B96"/>
    <w:rsid w:val="00C43893"/>
    <w:rsid w:val="00CB2E3E"/>
    <w:rsid w:val="00CD1C33"/>
    <w:rsid w:val="00CD4400"/>
    <w:rsid w:val="00CF2D11"/>
    <w:rsid w:val="00D00FCE"/>
    <w:rsid w:val="00D22EC4"/>
    <w:rsid w:val="00D33064"/>
    <w:rsid w:val="00D65CC4"/>
    <w:rsid w:val="00D90203"/>
    <w:rsid w:val="00DE215A"/>
    <w:rsid w:val="00E34EC0"/>
    <w:rsid w:val="00E64895"/>
    <w:rsid w:val="00E76F86"/>
    <w:rsid w:val="00E85AEC"/>
    <w:rsid w:val="00EF16B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3">
    <w:name w:val="Основной текст (3)_"/>
    <w:link w:val="30"/>
    <w:rsid w:val="007E6C9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6C97"/>
    <w:pPr>
      <w:shd w:val="clear" w:color="auto" w:fill="FFFFFF"/>
      <w:spacing w:before="360" w:after="480" w:line="44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ru-RU" w:eastAsia="en-US"/>
    </w:rPr>
  </w:style>
  <w:style w:type="paragraph" w:styleId="a6">
    <w:name w:val="Body Text"/>
    <w:basedOn w:val="a"/>
    <w:link w:val="a7"/>
    <w:rsid w:val="00170214"/>
    <w:pPr>
      <w:spacing w:after="120"/>
    </w:pPr>
    <w:rPr>
      <w:rFonts w:eastAsia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17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50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806-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3450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70</cp:revision>
  <cp:lastPrinted>2021-05-19T09:08:00Z</cp:lastPrinted>
  <dcterms:created xsi:type="dcterms:W3CDTF">2020-02-20T06:44:00Z</dcterms:created>
  <dcterms:modified xsi:type="dcterms:W3CDTF">2021-05-19T09:16:00Z</dcterms:modified>
</cp:coreProperties>
</file>