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99F" w:rsidRPr="00C34656" w:rsidRDefault="005F7B9D" w:rsidP="005F7B9D">
      <w:pPr>
        <w:tabs>
          <w:tab w:val="left" w:pos="7380"/>
        </w:tabs>
        <w:spacing w:after="0" w:line="240" w:lineRule="auto"/>
        <w:ind w:firstLine="5670"/>
        <w:rPr>
          <w:rFonts w:ascii="Times New Roman" w:hAnsi="Times New Roman" w:cs="Times New Roman"/>
          <w:bCs/>
          <w:sz w:val="24"/>
          <w:szCs w:val="24"/>
          <w:lang w:val="uk-UA"/>
        </w:rPr>
      </w:pPr>
      <w:r w:rsidRPr="00C34656">
        <w:rPr>
          <w:rFonts w:ascii="Times New Roman" w:hAnsi="Times New Roman" w:cs="Times New Roman"/>
          <w:bCs/>
          <w:sz w:val="24"/>
          <w:szCs w:val="24"/>
          <w:lang w:val="uk-UA"/>
        </w:rPr>
        <w:t>ЗАТВЕРДЖЕНО</w:t>
      </w:r>
    </w:p>
    <w:p w:rsidR="0031499F" w:rsidRPr="00C34656" w:rsidRDefault="0031499F" w:rsidP="005F7B9D">
      <w:pPr>
        <w:tabs>
          <w:tab w:val="left" w:pos="7380"/>
        </w:tabs>
        <w:spacing w:after="0" w:line="240" w:lineRule="auto"/>
        <w:ind w:firstLine="5670"/>
        <w:rPr>
          <w:rFonts w:ascii="Times New Roman" w:hAnsi="Times New Roman" w:cs="Times New Roman"/>
          <w:bCs/>
          <w:sz w:val="24"/>
          <w:szCs w:val="24"/>
          <w:lang w:val="uk-UA"/>
        </w:rPr>
      </w:pPr>
      <w:r w:rsidRPr="00C34656">
        <w:rPr>
          <w:rFonts w:ascii="Times New Roman" w:hAnsi="Times New Roman" w:cs="Times New Roman"/>
          <w:bCs/>
          <w:sz w:val="24"/>
          <w:szCs w:val="24"/>
          <w:lang w:val="uk-UA"/>
        </w:rPr>
        <w:t>рішення виконавчого комітету</w:t>
      </w:r>
    </w:p>
    <w:p w:rsidR="0031499F" w:rsidRPr="00C34656" w:rsidRDefault="0031499F" w:rsidP="005F7B9D">
      <w:pPr>
        <w:tabs>
          <w:tab w:val="left" w:pos="7380"/>
        </w:tabs>
        <w:spacing w:after="0" w:line="240" w:lineRule="auto"/>
        <w:ind w:firstLine="5670"/>
        <w:rPr>
          <w:rFonts w:ascii="Times New Roman" w:hAnsi="Times New Roman" w:cs="Times New Roman"/>
          <w:bCs/>
          <w:sz w:val="24"/>
          <w:szCs w:val="24"/>
          <w:lang w:val="uk-UA"/>
        </w:rPr>
      </w:pPr>
      <w:proofErr w:type="spellStart"/>
      <w:r w:rsidRPr="00C34656">
        <w:rPr>
          <w:rFonts w:ascii="Times New Roman" w:hAnsi="Times New Roman" w:cs="Times New Roman"/>
          <w:bCs/>
          <w:sz w:val="24"/>
          <w:szCs w:val="24"/>
          <w:lang w:val="uk-UA"/>
        </w:rPr>
        <w:t>Коростишівської</w:t>
      </w:r>
      <w:proofErr w:type="spellEnd"/>
      <w:r w:rsidRPr="00C34656">
        <w:rPr>
          <w:rFonts w:ascii="Times New Roman" w:hAnsi="Times New Roman" w:cs="Times New Roman"/>
          <w:bCs/>
          <w:sz w:val="24"/>
          <w:szCs w:val="24"/>
          <w:lang w:val="uk-UA"/>
        </w:rPr>
        <w:t xml:space="preserve"> міської ради</w:t>
      </w:r>
    </w:p>
    <w:p w:rsidR="0031499F" w:rsidRPr="00C34656" w:rsidRDefault="0031499F" w:rsidP="005F7B9D">
      <w:pPr>
        <w:tabs>
          <w:tab w:val="left" w:pos="7380"/>
        </w:tabs>
        <w:spacing w:after="0" w:line="240" w:lineRule="auto"/>
        <w:ind w:firstLine="5670"/>
        <w:rPr>
          <w:rFonts w:ascii="Times New Roman" w:hAnsi="Times New Roman" w:cs="Times New Roman"/>
          <w:bCs/>
          <w:sz w:val="24"/>
          <w:szCs w:val="24"/>
          <w:lang w:val="uk-UA"/>
        </w:rPr>
      </w:pPr>
      <w:proofErr w:type="spellStart"/>
      <w:r w:rsidRPr="00C34656">
        <w:rPr>
          <w:rFonts w:ascii="Times New Roman" w:hAnsi="Times New Roman" w:cs="Times New Roman"/>
          <w:bCs/>
          <w:sz w:val="24"/>
          <w:szCs w:val="24"/>
          <w:lang w:val="uk-UA"/>
        </w:rPr>
        <w:t>від___________</w:t>
      </w:r>
      <w:proofErr w:type="spellEnd"/>
      <w:r w:rsidRPr="00C34656">
        <w:rPr>
          <w:rFonts w:ascii="Times New Roman" w:hAnsi="Times New Roman" w:cs="Times New Roman"/>
          <w:bCs/>
          <w:sz w:val="24"/>
          <w:szCs w:val="24"/>
          <w:lang w:val="uk-UA"/>
        </w:rPr>
        <w:t>___№_________</w:t>
      </w:r>
    </w:p>
    <w:p w:rsidR="005F7B9D" w:rsidRPr="00C34656" w:rsidRDefault="005F7B9D" w:rsidP="001A5D78">
      <w:pPr>
        <w:spacing w:after="0" w:line="240" w:lineRule="auto"/>
        <w:jc w:val="center"/>
        <w:rPr>
          <w:rFonts w:ascii="Times New Roman" w:hAnsi="Times New Roman" w:cs="Times New Roman"/>
          <w:b/>
          <w:bCs/>
          <w:sz w:val="28"/>
          <w:szCs w:val="28"/>
          <w:lang w:val="uk-UA"/>
        </w:rPr>
      </w:pPr>
    </w:p>
    <w:p w:rsidR="0031499F" w:rsidRPr="00C34656" w:rsidRDefault="0031499F" w:rsidP="001A5D78">
      <w:pPr>
        <w:spacing w:after="0" w:line="240" w:lineRule="auto"/>
        <w:jc w:val="center"/>
        <w:rPr>
          <w:rFonts w:ascii="Times New Roman" w:hAnsi="Times New Roman" w:cs="Times New Roman"/>
          <w:sz w:val="28"/>
          <w:szCs w:val="28"/>
          <w:lang w:val="uk-UA"/>
        </w:rPr>
      </w:pPr>
      <w:r w:rsidRPr="00C34656">
        <w:rPr>
          <w:rFonts w:ascii="Times New Roman" w:hAnsi="Times New Roman" w:cs="Times New Roman"/>
          <w:b/>
          <w:bCs/>
          <w:sz w:val="28"/>
          <w:szCs w:val="28"/>
          <w:lang w:val="uk-UA"/>
        </w:rPr>
        <w:t>Порядок</w:t>
      </w:r>
    </w:p>
    <w:p w:rsidR="0031499F" w:rsidRPr="00C34656" w:rsidRDefault="0031499F" w:rsidP="001A5D78">
      <w:pPr>
        <w:spacing w:after="0" w:line="240" w:lineRule="auto"/>
        <w:jc w:val="center"/>
        <w:rPr>
          <w:rFonts w:ascii="Times New Roman" w:hAnsi="Times New Roman" w:cs="Times New Roman"/>
          <w:b/>
          <w:bCs/>
          <w:sz w:val="28"/>
          <w:szCs w:val="28"/>
          <w:lang w:val="uk-UA"/>
        </w:rPr>
      </w:pPr>
      <w:r w:rsidRPr="00C34656">
        <w:rPr>
          <w:rFonts w:ascii="Times New Roman" w:hAnsi="Times New Roman" w:cs="Times New Roman"/>
          <w:b/>
          <w:bCs/>
          <w:sz w:val="28"/>
          <w:szCs w:val="28"/>
          <w:shd w:val="clear" w:color="auto" w:fill="FFFFFF"/>
          <w:lang w:val="uk-UA"/>
        </w:rPr>
        <w:t>присвоєння адрес об’єктам будівництва, об’єктам нерухомого майна</w:t>
      </w:r>
      <w:r w:rsidRPr="00C34656">
        <w:rPr>
          <w:b/>
          <w:bCs/>
          <w:sz w:val="32"/>
          <w:szCs w:val="32"/>
          <w:shd w:val="clear" w:color="auto" w:fill="FFFFFF"/>
          <w:lang w:val="uk-UA"/>
        </w:rPr>
        <w:t xml:space="preserve"> </w:t>
      </w:r>
      <w:r w:rsidRPr="00C34656">
        <w:rPr>
          <w:rFonts w:ascii="Times New Roman" w:hAnsi="Times New Roman" w:cs="Times New Roman"/>
          <w:b/>
          <w:bCs/>
          <w:sz w:val="28"/>
          <w:szCs w:val="28"/>
          <w:shd w:val="clear" w:color="auto" w:fill="FFFFFF"/>
          <w:lang w:val="uk-UA"/>
        </w:rPr>
        <w:t xml:space="preserve">на території </w:t>
      </w:r>
      <w:r w:rsidRPr="00C34656">
        <w:rPr>
          <w:rFonts w:ascii="Times New Roman" w:hAnsi="Times New Roman" w:cs="Times New Roman"/>
          <w:b/>
          <w:bCs/>
          <w:sz w:val="28"/>
          <w:szCs w:val="28"/>
          <w:lang w:val="uk-UA"/>
        </w:rPr>
        <w:t xml:space="preserve">населених пунктів </w:t>
      </w:r>
      <w:proofErr w:type="spellStart"/>
      <w:r w:rsidRPr="00C34656">
        <w:rPr>
          <w:rFonts w:ascii="Times New Roman" w:hAnsi="Times New Roman" w:cs="Times New Roman"/>
          <w:b/>
          <w:bCs/>
          <w:sz w:val="28"/>
          <w:szCs w:val="28"/>
          <w:lang w:val="uk-UA"/>
        </w:rPr>
        <w:t>Коростишівської</w:t>
      </w:r>
      <w:proofErr w:type="spellEnd"/>
      <w:r w:rsidRPr="00C34656">
        <w:rPr>
          <w:rFonts w:ascii="Times New Roman" w:hAnsi="Times New Roman" w:cs="Times New Roman"/>
          <w:b/>
          <w:bCs/>
          <w:sz w:val="28"/>
          <w:szCs w:val="28"/>
          <w:lang w:val="uk-UA"/>
        </w:rPr>
        <w:t xml:space="preserve"> міської ради</w:t>
      </w:r>
    </w:p>
    <w:p w:rsidR="0031499F" w:rsidRPr="00C34656" w:rsidRDefault="00736663" w:rsidP="001A5D78">
      <w:pPr>
        <w:spacing w:after="0" w:line="240" w:lineRule="auto"/>
        <w:jc w:val="center"/>
        <w:rPr>
          <w:rFonts w:ascii="Times New Roman" w:hAnsi="Times New Roman" w:cs="Times New Roman"/>
          <w:b/>
          <w:bCs/>
          <w:sz w:val="28"/>
          <w:szCs w:val="28"/>
          <w:lang w:val="uk-UA"/>
        </w:rPr>
      </w:pPr>
      <w:r w:rsidRPr="00C34656">
        <w:rPr>
          <w:rFonts w:ascii="Times New Roman" w:hAnsi="Times New Roman" w:cs="Times New Roman"/>
          <w:b/>
          <w:bCs/>
          <w:sz w:val="28"/>
          <w:szCs w:val="28"/>
          <w:lang w:val="uk-UA"/>
        </w:rPr>
        <w:t>І. Загальні положення</w:t>
      </w:r>
    </w:p>
    <w:p w:rsidR="0031499F" w:rsidRPr="00C34656" w:rsidRDefault="0031499F" w:rsidP="009F5F66">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1.</w:t>
      </w:r>
      <w:r w:rsidRPr="00C34656">
        <w:rPr>
          <w:rFonts w:ascii="Times New Roman" w:hAnsi="Times New Roman" w:cs="Times New Roman"/>
          <w:sz w:val="24"/>
          <w:szCs w:val="24"/>
          <w:shd w:val="clear" w:color="auto" w:fill="FFFFFF"/>
          <w:lang w:val="uk-UA"/>
        </w:rPr>
        <w:t xml:space="preserve">Цей Порядок визначає процедуру присвоєння, зміни, коригування адрес об’єктів будівництва, будинків, будівель, споруд, окремих частин об’єкта, які є самостійними об’єктами права на нерухоме майно (квартир, гаражних боксів, </w:t>
      </w:r>
      <w:proofErr w:type="spellStart"/>
      <w:r w:rsidRPr="00C34656">
        <w:rPr>
          <w:rFonts w:ascii="Times New Roman" w:hAnsi="Times New Roman" w:cs="Times New Roman"/>
          <w:sz w:val="24"/>
          <w:szCs w:val="24"/>
          <w:shd w:val="clear" w:color="auto" w:fill="FFFFFF"/>
          <w:lang w:val="uk-UA"/>
        </w:rPr>
        <w:t>машиномісць</w:t>
      </w:r>
      <w:proofErr w:type="spellEnd"/>
      <w:r w:rsidRPr="00C34656">
        <w:rPr>
          <w:rFonts w:ascii="Times New Roman" w:hAnsi="Times New Roman" w:cs="Times New Roman"/>
          <w:sz w:val="24"/>
          <w:szCs w:val="24"/>
          <w:shd w:val="clear" w:color="auto" w:fill="FFFFFF"/>
          <w:lang w:val="uk-UA"/>
        </w:rPr>
        <w:t xml:space="preserve">, інших житлових та нежитлових приміщень) </w:t>
      </w:r>
      <w:r w:rsidRPr="00C34656">
        <w:rPr>
          <w:rFonts w:ascii="Times New Roman" w:hAnsi="Times New Roman" w:cs="Times New Roman"/>
          <w:sz w:val="24"/>
          <w:szCs w:val="24"/>
          <w:lang w:val="uk-UA"/>
        </w:rPr>
        <w:t xml:space="preserve">на території населених пунктів </w:t>
      </w:r>
      <w:proofErr w:type="spellStart"/>
      <w:r w:rsidRPr="00C34656">
        <w:rPr>
          <w:rFonts w:ascii="Times New Roman" w:hAnsi="Times New Roman" w:cs="Times New Roman"/>
          <w:sz w:val="24"/>
          <w:szCs w:val="24"/>
          <w:lang w:val="uk-UA"/>
        </w:rPr>
        <w:t>Коростишівської</w:t>
      </w:r>
      <w:proofErr w:type="spellEnd"/>
      <w:r w:rsidRPr="00C34656">
        <w:rPr>
          <w:rFonts w:ascii="Times New Roman" w:hAnsi="Times New Roman" w:cs="Times New Roman"/>
          <w:sz w:val="24"/>
          <w:szCs w:val="24"/>
          <w:lang w:val="uk-UA"/>
        </w:rPr>
        <w:t xml:space="preserve"> міської ради. </w:t>
      </w:r>
    </w:p>
    <w:p w:rsidR="0031499F" w:rsidRPr="00C34656" w:rsidRDefault="0031499F" w:rsidP="009F5F66">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xml:space="preserve">2. Порядок діє на території  населених пунктів  </w:t>
      </w:r>
      <w:proofErr w:type="spellStart"/>
      <w:r w:rsidRPr="00C34656">
        <w:rPr>
          <w:rFonts w:ascii="Times New Roman" w:hAnsi="Times New Roman" w:cs="Times New Roman"/>
          <w:sz w:val="24"/>
          <w:szCs w:val="24"/>
          <w:lang w:val="uk-UA"/>
        </w:rPr>
        <w:t>Коростишівської</w:t>
      </w:r>
      <w:proofErr w:type="spellEnd"/>
      <w:r w:rsidRPr="00C34656">
        <w:rPr>
          <w:rFonts w:ascii="Times New Roman" w:hAnsi="Times New Roman" w:cs="Times New Roman"/>
          <w:sz w:val="24"/>
          <w:szCs w:val="24"/>
          <w:lang w:val="uk-UA"/>
        </w:rPr>
        <w:t xml:space="preserve">  міської ради  і є обов’язковим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rsidR="0031499F" w:rsidRPr="00C34656" w:rsidRDefault="0031499F" w:rsidP="009F5F66">
      <w:pPr>
        <w:spacing w:after="0" w:line="240" w:lineRule="auto"/>
        <w:ind w:firstLine="567"/>
        <w:jc w:val="both"/>
        <w:rPr>
          <w:rFonts w:ascii="Times New Roman" w:hAnsi="Times New Roman" w:cs="Times New Roman"/>
          <w:sz w:val="24"/>
          <w:szCs w:val="24"/>
          <w:shd w:val="clear" w:color="auto" w:fill="FFFFFF"/>
          <w:lang w:val="uk-UA"/>
        </w:rPr>
      </w:pPr>
      <w:r w:rsidRPr="00C34656">
        <w:rPr>
          <w:rFonts w:ascii="Times New Roman" w:hAnsi="Times New Roman" w:cs="Times New Roman"/>
          <w:sz w:val="24"/>
          <w:szCs w:val="24"/>
          <w:shd w:val="clear" w:color="auto" w:fill="FFFFFF"/>
          <w:lang w:val="uk-UA"/>
        </w:rPr>
        <w:t xml:space="preserve">3. Уповноваженим органом з  присвоєння , зміну, коригування, анулювання адрес об’єктів будівництва, об’єктів нерухомого майна визначити відділ містобудування та архітектури </w:t>
      </w:r>
      <w:proofErr w:type="spellStart"/>
      <w:r w:rsidRPr="00C34656">
        <w:rPr>
          <w:rFonts w:ascii="Times New Roman" w:hAnsi="Times New Roman" w:cs="Times New Roman"/>
          <w:sz w:val="24"/>
          <w:szCs w:val="24"/>
          <w:shd w:val="clear" w:color="auto" w:fill="FFFFFF"/>
          <w:lang w:val="uk-UA"/>
        </w:rPr>
        <w:t>Коростишівської</w:t>
      </w:r>
      <w:proofErr w:type="spellEnd"/>
      <w:r w:rsidRPr="00C34656">
        <w:rPr>
          <w:rFonts w:ascii="Times New Roman" w:hAnsi="Times New Roman" w:cs="Times New Roman"/>
          <w:sz w:val="24"/>
          <w:szCs w:val="24"/>
          <w:shd w:val="clear" w:color="auto" w:fill="FFFFFF"/>
          <w:lang w:val="uk-UA"/>
        </w:rPr>
        <w:t xml:space="preserve"> м</w:t>
      </w:r>
      <w:r w:rsidR="001A5D78" w:rsidRPr="00C34656">
        <w:rPr>
          <w:rFonts w:ascii="Times New Roman" w:hAnsi="Times New Roman" w:cs="Times New Roman"/>
          <w:sz w:val="24"/>
          <w:szCs w:val="24"/>
          <w:shd w:val="clear" w:color="auto" w:fill="FFFFFF"/>
          <w:lang w:val="uk-UA"/>
        </w:rPr>
        <w:t>іської ради (далі - уповноважений</w:t>
      </w:r>
      <w:r w:rsidRPr="00C34656">
        <w:rPr>
          <w:rFonts w:ascii="Times New Roman" w:hAnsi="Times New Roman" w:cs="Times New Roman"/>
          <w:sz w:val="24"/>
          <w:szCs w:val="24"/>
          <w:shd w:val="clear" w:color="auto" w:fill="FFFFFF"/>
          <w:lang w:val="uk-UA"/>
        </w:rPr>
        <w:t xml:space="preserve"> органи з присвоєння адрес).</w:t>
      </w:r>
    </w:p>
    <w:p w:rsidR="00736663" w:rsidRPr="00C34656" w:rsidRDefault="00736663" w:rsidP="009F5F66">
      <w:pPr>
        <w:pStyle w:val="rvps2"/>
        <w:shd w:val="clear" w:color="auto" w:fill="FFFFFF"/>
        <w:spacing w:before="0" w:beforeAutospacing="0" w:after="0" w:afterAutospacing="0"/>
        <w:ind w:firstLine="520"/>
        <w:jc w:val="both"/>
        <w:rPr>
          <w:lang w:val="uk-UA"/>
        </w:rPr>
      </w:pPr>
      <w:r w:rsidRPr="00C34656">
        <w:rPr>
          <w:lang w:val="uk-UA"/>
        </w:rPr>
        <w:t xml:space="preserve">4. Адреса присвоюється об’єктам будівництва, будинкам, будівлям, спорудам, квартирам, гаражним боксам, </w:t>
      </w:r>
      <w:proofErr w:type="spellStart"/>
      <w:r w:rsidRPr="00C34656">
        <w:rPr>
          <w:lang w:val="uk-UA"/>
        </w:rPr>
        <w:t>машиномісцям</w:t>
      </w:r>
      <w:proofErr w:type="spellEnd"/>
      <w:r w:rsidRPr="00C34656">
        <w:rPr>
          <w:lang w:val="uk-UA"/>
        </w:rPr>
        <w:t>, іншим житловим та нежитловим приміщенням, які є самостійними об’єктами нерухомого майна.</w:t>
      </w:r>
    </w:p>
    <w:p w:rsidR="00736663" w:rsidRPr="00C34656" w:rsidRDefault="00736663" w:rsidP="009F5F66">
      <w:pPr>
        <w:pStyle w:val="rvps2"/>
        <w:shd w:val="clear" w:color="auto" w:fill="FFFFFF"/>
        <w:spacing w:before="0" w:beforeAutospacing="0" w:after="0" w:afterAutospacing="0"/>
        <w:ind w:firstLine="520"/>
        <w:jc w:val="both"/>
        <w:rPr>
          <w:lang w:val="uk-UA"/>
        </w:rPr>
      </w:pPr>
      <w:bookmarkStart w:id="0" w:name="n1507"/>
      <w:bookmarkEnd w:id="0"/>
      <w:r w:rsidRPr="00C34656">
        <w:rPr>
          <w:lang w:val="uk-UA"/>
        </w:rPr>
        <w:t>5.Адреса не присвоюється:</w:t>
      </w:r>
    </w:p>
    <w:p w:rsidR="00736663" w:rsidRPr="00C34656" w:rsidRDefault="001A5D78" w:rsidP="009F5F66">
      <w:pPr>
        <w:pStyle w:val="rvps2"/>
        <w:shd w:val="clear" w:color="auto" w:fill="FFFFFF"/>
        <w:spacing w:before="0" w:beforeAutospacing="0" w:after="0" w:afterAutospacing="0"/>
        <w:ind w:firstLine="520"/>
        <w:jc w:val="both"/>
        <w:rPr>
          <w:lang w:val="uk-UA"/>
        </w:rPr>
      </w:pPr>
      <w:bookmarkStart w:id="1" w:name="n1508"/>
      <w:bookmarkEnd w:id="1"/>
      <w:r w:rsidRPr="00C34656">
        <w:rPr>
          <w:lang w:val="uk-UA"/>
        </w:rPr>
        <w:t>1</w:t>
      </w:r>
      <w:r w:rsidR="005F7B9D" w:rsidRPr="00C34656">
        <w:rPr>
          <w:lang w:val="uk-UA"/>
        </w:rPr>
        <w:t>)</w:t>
      </w:r>
      <w:r w:rsidR="00736663" w:rsidRPr="00C34656">
        <w:rPr>
          <w:lang w:val="uk-UA"/>
        </w:rPr>
        <w:t xml:space="preserve"> тимчасовим спорудам;</w:t>
      </w:r>
    </w:p>
    <w:p w:rsidR="00736663" w:rsidRPr="00C34656" w:rsidRDefault="001A5D78" w:rsidP="009F5F66">
      <w:pPr>
        <w:pStyle w:val="rvps2"/>
        <w:shd w:val="clear" w:color="auto" w:fill="FFFFFF"/>
        <w:spacing w:before="0" w:beforeAutospacing="0" w:after="0" w:afterAutospacing="0"/>
        <w:ind w:firstLine="520"/>
        <w:jc w:val="both"/>
        <w:rPr>
          <w:lang w:val="uk-UA"/>
        </w:rPr>
      </w:pPr>
      <w:bookmarkStart w:id="2" w:name="n1509"/>
      <w:bookmarkEnd w:id="2"/>
      <w:r w:rsidRPr="00C34656">
        <w:rPr>
          <w:lang w:val="uk-UA"/>
        </w:rPr>
        <w:t>2</w:t>
      </w:r>
      <w:r w:rsidR="005F7B9D" w:rsidRPr="00C34656">
        <w:rPr>
          <w:lang w:val="uk-UA"/>
        </w:rPr>
        <w:t>)</w:t>
      </w:r>
      <w:r w:rsidR="00736663" w:rsidRPr="00C34656">
        <w:rPr>
          <w:lang w:val="uk-UA"/>
        </w:rPr>
        <w:t xml:space="preserve"> будівлям та спорудам, що є приналежністю відповідної будівлі або споруди або їх складовою частиною;</w:t>
      </w:r>
    </w:p>
    <w:p w:rsidR="00736663" w:rsidRPr="00C34656" w:rsidRDefault="001A5D78" w:rsidP="009F5F66">
      <w:pPr>
        <w:spacing w:after="0" w:line="240" w:lineRule="auto"/>
        <w:ind w:firstLine="567"/>
        <w:jc w:val="both"/>
        <w:rPr>
          <w:rFonts w:ascii="Times New Roman" w:hAnsi="Times New Roman" w:cs="Times New Roman"/>
          <w:sz w:val="24"/>
          <w:szCs w:val="24"/>
          <w:lang w:val="uk-UA"/>
        </w:rPr>
      </w:pPr>
      <w:bookmarkStart w:id="3" w:name="n1510"/>
      <w:bookmarkEnd w:id="3"/>
      <w:r w:rsidRPr="00C34656">
        <w:rPr>
          <w:rFonts w:ascii="Times New Roman" w:hAnsi="Times New Roman" w:cs="Times New Roman"/>
          <w:sz w:val="24"/>
          <w:szCs w:val="24"/>
          <w:lang w:val="uk-UA"/>
        </w:rPr>
        <w:t>3</w:t>
      </w:r>
      <w:r w:rsidR="005F7B9D" w:rsidRPr="00C34656">
        <w:rPr>
          <w:rFonts w:ascii="Times New Roman" w:hAnsi="Times New Roman" w:cs="Times New Roman"/>
          <w:sz w:val="24"/>
          <w:szCs w:val="24"/>
          <w:lang w:val="uk-UA"/>
        </w:rPr>
        <w:t>)</w:t>
      </w:r>
      <w:r w:rsidR="00736663" w:rsidRPr="00C34656">
        <w:rPr>
          <w:rFonts w:ascii="Times New Roman" w:hAnsi="Times New Roman" w:cs="Times New Roman"/>
          <w:sz w:val="24"/>
          <w:szCs w:val="24"/>
          <w:lang w:val="uk-UA"/>
        </w:rPr>
        <w:t xml:space="preserve"> іншим об’єктам нерухомого майна, перелік яких визначається Кабінетом Міністрів України в Порядку присвоєння адрес об’єктів нерухомого майна</w:t>
      </w:r>
      <w:r w:rsidR="005F7B9D" w:rsidRPr="00C34656">
        <w:rPr>
          <w:rFonts w:ascii="Times New Roman" w:hAnsi="Times New Roman" w:cs="Times New Roman"/>
          <w:sz w:val="24"/>
          <w:szCs w:val="24"/>
          <w:lang w:val="uk-UA"/>
        </w:rPr>
        <w:t xml:space="preserve"> </w:t>
      </w:r>
      <w:r w:rsidR="00736663" w:rsidRPr="00C34656">
        <w:rPr>
          <w:rFonts w:ascii="Times New Roman" w:hAnsi="Times New Roman" w:cs="Times New Roman"/>
          <w:sz w:val="24"/>
          <w:szCs w:val="24"/>
          <w:lang w:val="uk-UA"/>
        </w:rPr>
        <w:t>(</w:t>
      </w:r>
      <w:r w:rsidR="005F7B9D" w:rsidRPr="00C34656">
        <w:rPr>
          <w:rFonts w:ascii="Times New Roman" w:hAnsi="Times New Roman" w:cs="Times New Roman"/>
          <w:sz w:val="24"/>
          <w:szCs w:val="24"/>
          <w:shd w:val="clear" w:color="auto" w:fill="FFFFFF"/>
          <w:lang w:val="uk-UA"/>
        </w:rPr>
        <w:t>зазначено у додатку</w:t>
      </w:r>
      <w:r w:rsidR="00736663" w:rsidRPr="00C34656">
        <w:rPr>
          <w:rFonts w:ascii="Times New Roman" w:hAnsi="Times New Roman" w:cs="Times New Roman"/>
          <w:sz w:val="24"/>
          <w:szCs w:val="24"/>
          <w:shd w:val="clear" w:color="auto" w:fill="FFFFFF"/>
          <w:lang w:val="uk-UA"/>
        </w:rPr>
        <w:t>)</w:t>
      </w:r>
      <w:r w:rsidR="005F7B9D" w:rsidRPr="00C34656">
        <w:rPr>
          <w:rFonts w:ascii="Times New Roman" w:hAnsi="Times New Roman" w:cs="Times New Roman"/>
          <w:sz w:val="24"/>
          <w:szCs w:val="24"/>
          <w:shd w:val="clear" w:color="auto" w:fill="FFFFFF"/>
          <w:lang w:val="uk-UA"/>
        </w:rPr>
        <w:t>;</w:t>
      </w:r>
    </w:p>
    <w:p w:rsidR="00736663" w:rsidRPr="00C34656" w:rsidRDefault="001A5D78" w:rsidP="009F5F66">
      <w:pPr>
        <w:pStyle w:val="rvps2"/>
        <w:shd w:val="clear" w:color="auto" w:fill="FFFFFF"/>
        <w:spacing w:before="0" w:beforeAutospacing="0" w:after="0" w:afterAutospacing="0"/>
        <w:ind w:firstLine="567"/>
        <w:jc w:val="both"/>
        <w:rPr>
          <w:lang w:val="uk-UA"/>
        </w:rPr>
      </w:pPr>
      <w:bookmarkStart w:id="4" w:name="n1511"/>
      <w:bookmarkEnd w:id="4"/>
      <w:r w:rsidRPr="00C34656">
        <w:rPr>
          <w:lang w:val="uk-UA"/>
        </w:rPr>
        <w:t>4</w:t>
      </w:r>
      <w:r w:rsidR="005F7B9D" w:rsidRPr="00C34656">
        <w:rPr>
          <w:lang w:val="uk-UA"/>
        </w:rPr>
        <w:t>)</w:t>
      </w:r>
      <w:r w:rsidRPr="00C34656">
        <w:rPr>
          <w:lang w:val="uk-UA"/>
        </w:rPr>
        <w:t xml:space="preserve"> </w:t>
      </w:r>
      <w:r w:rsidR="00736663" w:rsidRPr="00C34656">
        <w:rPr>
          <w:lang w:val="uk-UA"/>
        </w:rPr>
        <w:t>Порядок присвоєння адрес,  не поширюється на земельні ділянки.</w:t>
      </w:r>
    </w:p>
    <w:p w:rsidR="0031499F" w:rsidRPr="00C34656" w:rsidRDefault="00BE3652" w:rsidP="009F5F66">
      <w:pPr>
        <w:pStyle w:val="rvps2"/>
        <w:shd w:val="clear" w:color="auto" w:fill="FFFFFF"/>
        <w:spacing w:before="0" w:beforeAutospacing="0" w:after="0" w:afterAutospacing="0"/>
        <w:ind w:firstLine="520"/>
        <w:jc w:val="both"/>
        <w:rPr>
          <w:lang w:val="uk-UA"/>
        </w:rPr>
      </w:pPr>
      <w:r w:rsidRPr="00C34656">
        <w:rPr>
          <w:lang w:val="uk-UA"/>
        </w:rPr>
        <w:t>6</w:t>
      </w:r>
      <w:r w:rsidR="0031499F" w:rsidRPr="00C34656">
        <w:rPr>
          <w:lang w:val="uk-UA"/>
        </w:rPr>
        <w:t>. У цьому Порядку терміни вживаються в такому значенні:</w:t>
      </w:r>
    </w:p>
    <w:p w:rsidR="0031499F" w:rsidRPr="00C34656" w:rsidRDefault="0031499F" w:rsidP="009F5F66">
      <w:pPr>
        <w:spacing w:after="0" w:line="240" w:lineRule="auto"/>
        <w:jc w:val="both"/>
        <w:rPr>
          <w:rFonts w:ascii="Times New Roman" w:hAnsi="Times New Roman" w:cs="Times New Roman"/>
          <w:sz w:val="24"/>
          <w:szCs w:val="24"/>
          <w:shd w:val="clear" w:color="auto" w:fill="FFFFFF"/>
          <w:lang w:val="uk-UA"/>
        </w:rPr>
      </w:pPr>
      <w:bookmarkStart w:id="5" w:name="n18"/>
      <w:bookmarkEnd w:id="5"/>
      <w:r w:rsidRPr="00C34656">
        <w:rPr>
          <w:rFonts w:ascii="Times New Roman" w:hAnsi="Times New Roman" w:cs="Times New Roman"/>
          <w:sz w:val="24"/>
          <w:szCs w:val="24"/>
          <w:lang w:val="uk-UA"/>
        </w:rPr>
        <w:t xml:space="preserve">- </w:t>
      </w:r>
      <w:r w:rsidRPr="00C34656">
        <w:rPr>
          <w:rFonts w:ascii="Times New Roman" w:hAnsi="Times New Roman" w:cs="Times New Roman"/>
          <w:sz w:val="24"/>
          <w:szCs w:val="24"/>
          <w:shd w:val="clear" w:color="auto" w:fill="FFFFFF"/>
          <w:lang w:val="uk-UA"/>
        </w:rPr>
        <w:t>адресою об’єкта нерухомого майна (далі - адреса) є унікальна структурована сукупність реквізитів, що використовуються для ідентифікації об’єкта та визначення місця його розташування на місцевості.</w:t>
      </w:r>
    </w:p>
    <w:p w:rsidR="0031499F" w:rsidRPr="00C34656" w:rsidRDefault="0031499F"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нерухоме майно – об’єкти, розташовані на земельних ділянках, переміщення яких є неможливим без їх знецінення та зміни цільового призначення;</w:t>
      </w:r>
    </w:p>
    <w:p w:rsidR="0031499F" w:rsidRPr="00C34656" w:rsidRDefault="0031499F"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будинок – жила чи нежила будівля;</w:t>
      </w:r>
    </w:p>
    <w:p w:rsidR="0031499F" w:rsidRPr="00C34656" w:rsidRDefault="0031499F"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тимчасова споруда для проваджен</w:t>
      </w:r>
      <w:r w:rsidR="005F7B9D" w:rsidRPr="00C34656">
        <w:rPr>
          <w:rFonts w:ascii="Times New Roman" w:hAnsi="Times New Roman" w:cs="Times New Roman"/>
          <w:sz w:val="24"/>
          <w:szCs w:val="24"/>
          <w:lang w:val="uk-UA"/>
        </w:rPr>
        <w:t xml:space="preserve">ня підприємницької діяльності </w:t>
      </w:r>
      <w:r w:rsidRPr="00C34656">
        <w:rPr>
          <w:rFonts w:ascii="Times New Roman" w:hAnsi="Times New Roman" w:cs="Times New Roman"/>
          <w:sz w:val="24"/>
          <w:szCs w:val="24"/>
          <w:lang w:val="uk-UA"/>
        </w:rPr>
        <w:t xml:space="preserve">невелика   одноповерхова пересувна споруда, яка не має закритого приміщення для тимчасового перебування людей, або стаціонарна споруда, яка має площу до 30 </w:t>
      </w:r>
      <w:proofErr w:type="spellStart"/>
      <w:r w:rsidRPr="00C34656">
        <w:rPr>
          <w:rFonts w:ascii="Times New Roman" w:hAnsi="Times New Roman" w:cs="Times New Roman"/>
          <w:sz w:val="24"/>
          <w:szCs w:val="24"/>
          <w:lang w:val="uk-UA"/>
        </w:rPr>
        <w:t>кв.м</w:t>
      </w:r>
      <w:proofErr w:type="spellEnd"/>
      <w:r w:rsidRPr="00C34656">
        <w:rPr>
          <w:rFonts w:ascii="Times New Roman" w:hAnsi="Times New Roman" w:cs="Times New Roman"/>
          <w:sz w:val="24"/>
          <w:szCs w:val="24"/>
          <w:lang w:val="uk-UA"/>
        </w:rPr>
        <w:t>, яка виконується і з полегшених конструкцій  і встановлюється тимчасово без улаштування фундаментів;</w:t>
      </w:r>
    </w:p>
    <w:p w:rsidR="0031499F" w:rsidRPr="00C34656" w:rsidRDefault="0031499F"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власники об’єктів нерухомого майна – юридичні та фізичні особи, у тому числі фізичні особи-підприємці;</w:t>
      </w:r>
    </w:p>
    <w:p w:rsidR="0031499F" w:rsidRPr="00C34656" w:rsidRDefault="0031499F"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жилий( житловий) будинок – одна будівля капітального типу, призначена для проживання фізичних осіб;</w:t>
      </w:r>
    </w:p>
    <w:p w:rsidR="0031499F" w:rsidRPr="00C34656" w:rsidRDefault="00DD6926"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lastRenderedPageBreak/>
        <w:t xml:space="preserve">- </w:t>
      </w:r>
      <w:r w:rsidR="0031499F" w:rsidRPr="00C34656">
        <w:rPr>
          <w:rFonts w:ascii="Times New Roman" w:hAnsi="Times New Roman" w:cs="Times New Roman"/>
          <w:sz w:val="24"/>
          <w:szCs w:val="24"/>
          <w:lang w:val="uk-UA"/>
        </w:rPr>
        <w:t>комплекс нежилих будинків – дві і більше нежилих будівель виробничого, господарського, соціально-побутового призначення разом із надвірними спорудами та інженерними мережами      ( чи без них), яким надана єдина адреса;</w:t>
      </w:r>
    </w:p>
    <w:p w:rsidR="0031499F" w:rsidRPr="00C34656" w:rsidRDefault="00DD6926"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w:t>
      </w:r>
      <w:r w:rsidR="0031499F" w:rsidRPr="00C34656">
        <w:rPr>
          <w:rFonts w:ascii="Times New Roman" w:hAnsi="Times New Roman" w:cs="Times New Roman"/>
          <w:sz w:val="24"/>
          <w:szCs w:val="24"/>
          <w:lang w:val="uk-UA"/>
        </w:rPr>
        <w:t xml:space="preserve"> нежилий (нежитловий) будинок – одна будівля капітального типу, призначена для інших, ніж проживання фізичних осіб, цілей;</w:t>
      </w:r>
    </w:p>
    <w:p w:rsidR="0031499F" w:rsidRPr="00C34656" w:rsidRDefault="0031499F" w:rsidP="009F5F66">
      <w:pPr>
        <w:spacing w:after="0" w:line="240" w:lineRule="auto"/>
        <w:jc w:val="both"/>
        <w:rPr>
          <w:rFonts w:ascii="Times New Roman" w:hAnsi="Times New Roman" w:cs="Times New Roman"/>
          <w:sz w:val="24"/>
          <w:szCs w:val="24"/>
          <w:lang w:val="uk-UA"/>
        </w:rPr>
      </w:pPr>
      <w:proofErr w:type="spellStart"/>
      <w:r w:rsidRPr="00C34656">
        <w:rPr>
          <w:rFonts w:ascii="Times New Roman" w:hAnsi="Times New Roman" w:cs="Times New Roman"/>
          <w:sz w:val="24"/>
          <w:szCs w:val="24"/>
          <w:lang w:val="uk-UA"/>
        </w:rPr>
        <w:t>-об’єкт</w:t>
      </w:r>
      <w:proofErr w:type="spellEnd"/>
      <w:r w:rsidRPr="00C34656">
        <w:rPr>
          <w:rFonts w:ascii="Times New Roman" w:hAnsi="Times New Roman" w:cs="Times New Roman"/>
          <w:sz w:val="24"/>
          <w:szCs w:val="24"/>
          <w:lang w:val="uk-UA"/>
        </w:rPr>
        <w:t xml:space="preserve"> нерухомого майна – нерухоме майно, якому відповідно до цього Порядку може бути надана адреса;</w:t>
      </w:r>
    </w:p>
    <w:p w:rsidR="0031499F" w:rsidRPr="00C34656" w:rsidRDefault="0031499F" w:rsidP="009F5F66">
      <w:pPr>
        <w:spacing w:after="0" w:line="240" w:lineRule="auto"/>
        <w:jc w:val="both"/>
        <w:rPr>
          <w:rFonts w:ascii="Times New Roman" w:hAnsi="Times New Roman" w:cs="Times New Roman"/>
          <w:sz w:val="24"/>
          <w:szCs w:val="24"/>
          <w:lang w:val="uk-UA"/>
        </w:rPr>
      </w:pPr>
      <w:proofErr w:type="spellStart"/>
      <w:r w:rsidRPr="00C34656">
        <w:rPr>
          <w:rFonts w:ascii="Times New Roman" w:hAnsi="Times New Roman" w:cs="Times New Roman"/>
          <w:sz w:val="24"/>
          <w:szCs w:val="24"/>
          <w:lang w:val="uk-UA"/>
        </w:rPr>
        <w:t>-окремі</w:t>
      </w:r>
      <w:proofErr w:type="spellEnd"/>
      <w:r w:rsidRPr="00C34656">
        <w:rPr>
          <w:rFonts w:ascii="Times New Roman" w:hAnsi="Times New Roman" w:cs="Times New Roman"/>
          <w:sz w:val="24"/>
          <w:szCs w:val="24"/>
          <w:lang w:val="uk-UA"/>
        </w:rPr>
        <w:t xml:space="preserve">  частини будинків – приміщення в будинках, зазначені в правовстановлюючих документах як самостійний об’єкт права власності, у тому числі нежилі приміщення громадського призначення, вбудовані в житлові будинки на першому та цокольному поверхах або прибудовані до жилих будинків, підвали</w:t>
      </w:r>
    </w:p>
    <w:p w:rsidR="0031499F" w:rsidRPr="00C34656" w:rsidRDefault="0031499F"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xml:space="preserve">- приміщення службового,  допоміжного та технічного призначення – комори, сараї, вбиральні, трансформаторні, сходові клітини, вестибюлі, перехідні шлюзи, </w:t>
      </w:r>
      <w:proofErr w:type="spellStart"/>
      <w:r w:rsidRPr="00C34656">
        <w:rPr>
          <w:rFonts w:ascii="Times New Roman" w:hAnsi="Times New Roman" w:cs="Times New Roman"/>
          <w:sz w:val="24"/>
          <w:szCs w:val="24"/>
          <w:lang w:val="uk-UA"/>
        </w:rPr>
        <w:t>позаквартирні</w:t>
      </w:r>
      <w:proofErr w:type="spellEnd"/>
      <w:r w:rsidRPr="00C34656">
        <w:rPr>
          <w:rFonts w:ascii="Times New Roman" w:hAnsi="Times New Roman" w:cs="Times New Roman"/>
          <w:sz w:val="24"/>
          <w:szCs w:val="24"/>
          <w:lang w:val="uk-UA"/>
        </w:rPr>
        <w:t xml:space="preserve"> коридори, </w:t>
      </w:r>
      <w:proofErr w:type="spellStart"/>
      <w:r w:rsidRPr="00C34656">
        <w:rPr>
          <w:rFonts w:ascii="Times New Roman" w:hAnsi="Times New Roman" w:cs="Times New Roman"/>
          <w:sz w:val="24"/>
          <w:szCs w:val="24"/>
          <w:lang w:val="uk-UA"/>
        </w:rPr>
        <w:t>колясочні</w:t>
      </w:r>
      <w:proofErr w:type="spellEnd"/>
      <w:r w:rsidRPr="00C34656">
        <w:rPr>
          <w:rFonts w:ascii="Times New Roman" w:hAnsi="Times New Roman" w:cs="Times New Roman"/>
          <w:sz w:val="24"/>
          <w:szCs w:val="24"/>
          <w:lang w:val="uk-UA"/>
        </w:rPr>
        <w:t xml:space="preserve">, </w:t>
      </w:r>
      <w:proofErr w:type="spellStart"/>
      <w:r w:rsidRPr="00C34656">
        <w:rPr>
          <w:rFonts w:ascii="Times New Roman" w:hAnsi="Times New Roman" w:cs="Times New Roman"/>
          <w:sz w:val="24"/>
          <w:szCs w:val="24"/>
          <w:lang w:val="uk-UA"/>
        </w:rPr>
        <w:t>сміттєкамери</w:t>
      </w:r>
      <w:proofErr w:type="spellEnd"/>
      <w:r w:rsidRPr="00C34656">
        <w:rPr>
          <w:rFonts w:ascii="Times New Roman" w:hAnsi="Times New Roman" w:cs="Times New Roman"/>
          <w:sz w:val="24"/>
          <w:szCs w:val="24"/>
          <w:lang w:val="uk-UA"/>
        </w:rPr>
        <w:t>, горища, шахти і машинні відділення ліфтів, вентиляційні камери та інші приміщення які входять до складу будинків, їх комплексів, домоволодінь, призначені для забезпечення їх експлуатації та обслуговування і не можуть бути самостійними об’єктами права власності;</w:t>
      </w:r>
    </w:p>
    <w:p w:rsidR="0031499F" w:rsidRPr="00C34656" w:rsidRDefault="0031499F" w:rsidP="009F5F66">
      <w:pPr>
        <w:spacing w:after="0" w:line="240" w:lineRule="auto"/>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xml:space="preserve">- самостійний об’єкт права власності – об’єкт  нерухомого майна, визначений  у правовстановлюючому  документі  шляхом  присвоєння  йому  </w:t>
      </w:r>
      <w:proofErr w:type="spellStart"/>
      <w:r w:rsidRPr="00C34656">
        <w:rPr>
          <w:rFonts w:ascii="Times New Roman" w:hAnsi="Times New Roman" w:cs="Times New Roman"/>
          <w:sz w:val="24"/>
          <w:szCs w:val="24"/>
          <w:lang w:val="uk-UA"/>
        </w:rPr>
        <w:t>індивідуалізуючої</w:t>
      </w:r>
      <w:proofErr w:type="spellEnd"/>
      <w:r w:rsidRPr="00C34656">
        <w:rPr>
          <w:rFonts w:ascii="Times New Roman" w:hAnsi="Times New Roman" w:cs="Times New Roman"/>
          <w:sz w:val="24"/>
          <w:szCs w:val="24"/>
          <w:lang w:val="uk-UA"/>
        </w:rPr>
        <w:t xml:space="preserve">  ознаки (перелік будинків, що входять до складу комплексів  нежилих  будинків  чи  домоволодінь, найменування приміщень, їх площа, розташування  згідно з планом  тощо). </w:t>
      </w:r>
    </w:p>
    <w:p w:rsidR="0031499F" w:rsidRPr="00C34656" w:rsidRDefault="00736663" w:rsidP="005F7B9D">
      <w:pPr>
        <w:pStyle w:val="rvps2"/>
        <w:shd w:val="clear" w:color="auto" w:fill="FFFFFF"/>
        <w:spacing w:before="0" w:beforeAutospacing="0" w:after="0" w:afterAutospacing="0"/>
        <w:jc w:val="both"/>
        <w:rPr>
          <w:lang w:val="uk-UA"/>
        </w:rPr>
      </w:pPr>
      <w:proofErr w:type="spellStart"/>
      <w:r w:rsidRPr="00C34656">
        <w:rPr>
          <w:lang w:val="uk-UA"/>
        </w:rPr>
        <w:t>-</w:t>
      </w:r>
      <w:r w:rsidR="0031499F" w:rsidRPr="00C34656">
        <w:rPr>
          <w:lang w:val="uk-UA"/>
        </w:rPr>
        <w:t>блоковані</w:t>
      </w:r>
      <w:proofErr w:type="spellEnd"/>
      <w:r w:rsidR="0031499F" w:rsidRPr="00C34656">
        <w:rPr>
          <w:lang w:val="uk-UA"/>
        </w:rPr>
        <w:t xml:space="preserve"> будинки - два та більше житлових (садибного типу, садові, дачні) будинки заввишки не більше чотирьох поверхів, у яких є хоча б одна спільна стіна, збудовані на межі окремих земельних ділянок за різними кадастровими номерами. Кожен блокований будинок є окремим об’єктом нерухомості і йому присвоюється окремий номер по вулиці (провулку тощо);</w:t>
      </w:r>
    </w:p>
    <w:p w:rsidR="0031499F" w:rsidRPr="00C34656" w:rsidRDefault="00736663" w:rsidP="005F7B9D">
      <w:pPr>
        <w:pStyle w:val="rvps2"/>
        <w:shd w:val="clear" w:color="auto" w:fill="FFFFFF"/>
        <w:spacing w:before="0" w:beforeAutospacing="0" w:after="0" w:afterAutospacing="0"/>
        <w:jc w:val="both"/>
        <w:rPr>
          <w:lang w:val="uk-UA"/>
        </w:rPr>
      </w:pPr>
      <w:bookmarkStart w:id="6" w:name="n19"/>
      <w:bookmarkEnd w:id="6"/>
      <w:proofErr w:type="spellStart"/>
      <w:r w:rsidRPr="00C34656">
        <w:rPr>
          <w:lang w:val="uk-UA"/>
        </w:rPr>
        <w:t>-</w:t>
      </w:r>
      <w:r w:rsidR="0031499F" w:rsidRPr="00C34656">
        <w:rPr>
          <w:lang w:val="uk-UA"/>
        </w:rPr>
        <w:t>вбудовані</w:t>
      </w:r>
      <w:proofErr w:type="spellEnd"/>
      <w:r w:rsidR="0031499F" w:rsidRPr="00C34656">
        <w:rPr>
          <w:lang w:val="uk-UA"/>
        </w:rPr>
        <w:t xml:space="preserve"> приміщення - приміщення, що є частиною внутрішнього об’єму будівлі;</w:t>
      </w:r>
    </w:p>
    <w:p w:rsidR="0031499F" w:rsidRPr="00C34656" w:rsidRDefault="00736663" w:rsidP="005F7B9D">
      <w:pPr>
        <w:pStyle w:val="rvps2"/>
        <w:shd w:val="clear" w:color="auto" w:fill="FFFFFF"/>
        <w:spacing w:before="0" w:beforeAutospacing="0" w:after="0" w:afterAutospacing="0"/>
        <w:jc w:val="both"/>
        <w:rPr>
          <w:lang w:val="uk-UA"/>
        </w:rPr>
      </w:pPr>
      <w:bookmarkStart w:id="7" w:name="n20"/>
      <w:bookmarkEnd w:id="7"/>
      <w:r w:rsidRPr="00C34656">
        <w:rPr>
          <w:lang w:val="uk-UA"/>
        </w:rPr>
        <w:t>-</w:t>
      </w:r>
      <w:r w:rsidR="0031499F" w:rsidRPr="00C34656">
        <w:rPr>
          <w:lang w:val="uk-UA"/>
        </w:rPr>
        <w:t>вбудовано-прибудовані приміщення - приміщення, частина внутрішнього об’єму яких є частиною внутрішнього об’єму основної будівлі, а інша частина - прибудованою;</w:t>
      </w:r>
    </w:p>
    <w:p w:rsidR="0031499F" w:rsidRPr="00C34656" w:rsidRDefault="00736663" w:rsidP="005F7B9D">
      <w:pPr>
        <w:pStyle w:val="rvps2"/>
        <w:shd w:val="clear" w:color="auto" w:fill="FFFFFF"/>
        <w:spacing w:before="0" w:beforeAutospacing="0" w:after="0" w:afterAutospacing="0"/>
        <w:jc w:val="both"/>
        <w:rPr>
          <w:lang w:val="uk-UA"/>
        </w:rPr>
      </w:pPr>
      <w:bookmarkStart w:id="8" w:name="n21"/>
      <w:bookmarkEnd w:id="8"/>
      <w:proofErr w:type="spellStart"/>
      <w:r w:rsidRPr="00C34656">
        <w:rPr>
          <w:lang w:val="uk-UA"/>
        </w:rPr>
        <w:t>-</w:t>
      </w:r>
      <w:r w:rsidR="0031499F" w:rsidRPr="00C34656">
        <w:rPr>
          <w:lang w:val="uk-UA"/>
        </w:rPr>
        <w:t>прибудовані</w:t>
      </w:r>
      <w:proofErr w:type="spellEnd"/>
      <w:r w:rsidR="0031499F" w:rsidRPr="00C34656">
        <w:rPr>
          <w:lang w:val="uk-UA"/>
        </w:rPr>
        <w:t xml:space="preserve"> приміщення - приміщення, що прибудовані до основної будівлі та мають </w:t>
      </w:r>
      <w:r w:rsidR="00A8553D" w:rsidRPr="00C34656">
        <w:rPr>
          <w:lang w:val="uk-UA"/>
        </w:rPr>
        <w:t>з нею хоча б одну спільну стіну.</w:t>
      </w:r>
    </w:p>
    <w:p w:rsidR="00A8553D" w:rsidRPr="00C34656" w:rsidRDefault="00A8553D" w:rsidP="001A5D78">
      <w:pPr>
        <w:pStyle w:val="rvps2"/>
        <w:shd w:val="clear" w:color="auto" w:fill="FFFFFF"/>
        <w:spacing w:before="0" w:beforeAutospacing="0" w:after="0" w:afterAutospacing="0"/>
        <w:ind w:firstLine="520"/>
        <w:jc w:val="both"/>
        <w:rPr>
          <w:lang w:val="uk-UA"/>
        </w:rPr>
      </w:pPr>
    </w:p>
    <w:p w:rsidR="0031499F" w:rsidRPr="00C34656" w:rsidRDefault="00736663" w:rsidP="001A5D78">
      <w:pPr>
        <w:spacing w:after="0" w:line="240" w:lineRule="auto"/>
        <w:jc w:val="center"/>
        <w:rPr>
          <w:rFonts w:ascii="Times New Roman" w:hAnsi="Times New Roman" w:cs="Times New Roman"/>
          <w:b/>
          <w:bCs/>
          <w:sz w:val="24"/>
          <w:szCs w:val="24"/>
          <w:shd w:val="clear" w:color="auto" w:fill="FFFFFF"/>
          <w:lang w:val="uk-UA"/>
        </w:rPr>
      </w:pPr>
      <w:r w:rsidRPr="00C34656">
        <w:rPr>
          <w:rFonts w:ascii="Times New Roman" w:hAnsi="Times New Roman" w:cs="Times New Roman"/>
          <w:b/>
          <w:bCs/>
          <w:sz w:val="24"/>
          <w:szCs w:val="24"/>
          <w:shd w:val="clear" w:color="auto" w:fill="FFFFFF"/>
          <w:lang w:val="uk-UA"/>
        </w:rPr>
        <w:t>ІІ. Порядок подання документів для присвоєння, зміни, коригування, анулювання адреси та строки їх розгляду</w:t>
      </w:r>
    </w:p>
    <w:p w:rsidR="00A8553D" w:rsidRPr="00C34656" w:rsidRDefault="00A8553D" w:rsidP="001A5D78">
      <w:pPr>
        <w:spacing w:after="0" w:line="240" w:lineRule="auto"/>
        <w:jc w:val="center"/>
        <w:rPr>
          <w:rFonts w:ascii="Times New Roman" w:hAnsi="Times New Roman" w:cs="Times New Roman"/>
          <w:sz w:val="24"/>
          <w:szCs w:val="24"/>
          <w:lang w:val="uk-UA"/>
        </w:rPr>
      </w:pPr>
    </w:p>
    <w:p w:rsidR="00BE3652" w:rsidRPr="00C34656" w:rsidRDefault="00764BA4" w:rsidP="001A5D78">
      <w:pPr>
        <w:pStyle w:val="rvps2"/>
        <w:shd w:val="clear" w:color="auto" w:fill="FFFFFF"/>
        <w:spacing w:before="0" w:beforeAutospacing="0" w:after="0" w:afterAutospacing="0"/>
        <w:ind w:firstLine="520"/>
        <w:jc w:val="both"/>
        <w:rPr>
          <w:lang w:val="uk-UA"/>
        </w:rPr>
      </w:pPr>
      <w:r w:rsidRPr="00C34656">
        <w:rPr>
          <w:lang w:val="uk-UA"/>
        </w:rPr>
        <w:t>1.В</w:t>
      </w:r>
      <w:r w:rsidR="00BE3652" w:rsidRPr="00C34656">
        <w:rPr>
          <w:lang w:val="uk-UA"/>
        </w:rPr>
        <w:t>ласник (юридична або фізична особа) – далі «Заявник»,</w:t>
      </w:r>
      <w:r w:rsidRPr="00C34656">
        <w:rPr>
          <w:lang w:val="uk-UA"/>
        </w:rPr>
        <w:t xml:space="preserve"> подає заяву на </w:t>
      </w:r>
      <w:r w:rsidR="00BE3652" w:rsidRPr="00C34656">
        <w:rPr>
          <w:shd w:val="clear" w:color="auto" w:fill="FFFFFF"/>
          <w:lang w:val="uk-UA"/>
        </w:rPr>
        <w:t xml:space="preserve"> присвоєння, зміни, коригування, анулювання адреси об’єкта нерухомого майна</w:t>
      </w:r>
      <w:r w:rsidRPr="00C34656">
        <w:rPr>
          <w:shd w:val="clear" w:color="auto" w:fill="FFFFFF"/>
          <w:lang w:val="uk-UA"/>
        </w:rPr>
        <w:t xml:space="preserve"> на ім’я  начальника відділу містобудування архітектури та будівництва </w:t>
      </w:r>
      <w:proofErr w:type="spellStart"/>
      <w:r w:rsidRPr="00C34656">
        <w:rPr>
          <w:shd w:val="clear" w:color="auto" w:fill="FFFFFF"/>
          <w:lang w:val="uk-UA"/>
        </w:rPr>
        <w:t>Коростишівської</w:t>
      </w:r>
      <w:proofErr w:type="spellEnd"/>
      <w:r w:rsidRPr="00C34656">
        <w:rPr>
          <w:shd w:val="clear" w:color="auto" w:fill="FFFFFF"/>
          <w:lang w:val="uk-UA"/>
        </w:rPr>
        <w:t xml:space="preserve"> міської ради</w:t>
      </w:r>
      <w:r w:rsidRPr="00C34656">
        <w:rPr>
          <w:lang w:val="uk-UA"/>
        </w:rPr>
        <w:t xml:space="preserve"> </w:t>
      </w:r>
      <w:r w:rsidR="00BE3652" w:rsidRPr="00C34656">
        <w:rPr>
          <w:lang w:val="uk-UA"/>
        </w:rPr>
        <w:t>у паперовій формі особисто</w:t>
      </w:r>
      <w:r w:rsidR="00AA485D" w:rsidRPr="00C34656">
        <w:rPr>
          <w:lang w:val="uk-UA"/>
        </w:rPr>
        <w:t xml:space="preserve"> (або його представником)</w:t>
      </w:r>
      <w:r w:rsidRPr="00C34656">
        <w:rPr>
          <w:lang w:val="uk-UA"/>
        </w:rPr>
        <w:t xml:space="preserve"> </w:t>
      </w:r>
      <w:r w:rsidR="00BE3652" w:rsidRPr="00C34656">
        <w:rPr>
          <w:lang w:val="uk-UA"/>
        </w:rPr>
        <w:t xml:space="preserve"> </w:t>
      </w:r>
      <w:r w:rsidRPr="00C34656">
        <w:rPr>
          <w:lang w:val="uk-UA"/>
        </w:rPr>
        <w:t>через центр</w:t>
      </w:r>
      <w:r w:rsidR="00BE3652" w:rsidRPr="00C34656">
        <w:rPr>
          <w:lang w:val="uk-UA"/>
        </w:rPr>
        <w:t xml:space="preserve"> </w:t>
      </w:r>
      <w:r w:rsidRPr="00C34656">
        <w:rPr>
          <w:lang w:val="uk-UA"/>
        </w:rPr>
        <w:t>надання адміністративних послуг</w:t>
      </w:r>
      <w:r w:rsidR="00BE3652" w:rsidRPr="00C34656">
        <w:rPr>
          <w:lang w:val="uk-UA"/>
        </w:rPr>
        <w:t xml:space="preserve"> або поштовим відправленням з описом вкладення.</w:t>
      </w:r>
    </w:p>
    <w:p w:rsidR="00E45CC0" w:rsidRPr="00C34656" w:rsidRDefault="00B5703C" w:rsidP="001A5D78">
      <w:pPr>
        <w:pStyle w:val="rvps2"/>
        <w:shd w:val="clear" w:color="auto" w:fill="FFFFFF"/>
        <w:spacing w:before="0" w:beforeAutospacing="0" w:after="0" w:afterAutospacing="0"/>
        <w:ind w:firstLine="520"/>
        <w:jc w:val="both"/>
        <w:rPr>
          <w:lang w:val="uk-UA"/>
        </w:rPr>
      </w:pPr>
      <w:r w:rsidRPr="00C34656">
        <w:rPr>
          <w:lang w:val="uk-UA"/>
        </w:rPr>
        <w:t>2.</w:t>
      </w:r>
      <w:r w:rsidR="00E45CC0" w:rsidRPr="00C34656">
        <w:rPr>
          <w:lang w:val="uk-UA"/>
        </w:rPr>
        <w:t>Присвоєння адреси здійснюється за вибором замовника після отримання права на виконання будівельних робіт або після прийняття закінченого будівництвом об’єкта в експлуатацію.</w:t>
      </w:r>
    </w:p>
    <w:p w:rsidR="00E45CC0" w:rsidRPr="00C34656" w:rsidRDefault="00B5703C" w:rsidP="001A5D78">
      <w:pPr>
        <w:pStyle w:val="rvps2"/>
        <w:shd w:val="clear" w:color="auto" w:fill="FFFFFF"/>
        <w:spacing w:before="0" w:beforeAutospacing="0" w:after="0" w:afterAutospacing="0"/>
        <w:ind w:firstLine="520"/>
        <w:jc w:val="both"/>
        <w:rPr>
          <w:lang w:val="uk-UA"/>
        </w:rPr>
      </w:pPr>
      <w:bookmarkStart w:id="9" w:name="n1605"/>
      <w:bookmarkEnd w:id="9"/>
      <w:r w:rsidRPr="00C34656">
        <w:rPr>
          <w:lang w:val="uk-UA"/>
        </w:rPr>
        <w:t>3</w:t>
      </w:r>
      <w:r w:rsidR="00E45CC0" w:rsidRPr="00C34656">
        <w:rPr>
          <w:lang w:val="uk-UA"/>
        </w:rPr>
        <w:t>. Індивідуальні (садибні) житлові будинки, садові, дачні будинки, які будуються (збудовані) на земельній ділянці, право власності на яку зареєстровано в Державному реєстрі речових прав на нерухоме майно (крім будинків, які містять дві та більше квартир, споруджених відповідно до законодавства), не потребують прийняття рішення про присвоєння адреси. Адресою такого об’єкта вважається місце розташування земельної ділянки, на якій споруджено відповідний будинок, згідно із відомостями Державного реєстру речових прав на нерухоме майно. За бажанням замовника такому об’єкту може бути присвоєно адресу .</w:t>
      </w:r>
    </w:p>
    <w:p w:rsidR="00A8553D" w:rsidRPr="00C34656" w:rsidRDefault="00A8553D" w:rsidP="001A5D78">
      <w:pPr>
        <w:pStyle w:val="rvps2"/>
        <w:shd w:val="clear" w:color="auto" w:fill="FFFFFF"/>
        <w:spacing w:before="0" w:beforeAutospacing="0" w:after="0" w:afterAutospacing="0"/>
        <w:ind w:firstLine="520"/>
        <w:jc w:val="both"/>
        <w:rPr>
          <w:b/>
          <w:lang w:val="uk-UA"/>
        </w:rPr>
      </w:pPr>
      <w:bookmarkStart w:id="10" w:name="n1606"/>
      <w:bookmarkEnd w:id="10"/>
    </w:p>
    <w:p w:rsidR="00E45CC0" w:rsidRPr="00C34656" w:rsidRDefault="00B5703C" w:rsidP="001A5D78">
      <w:pPr>
        <w:pStyle w:val="rvps2"/>
        <w:shd w:val="clear" w:color="auto" w:fill="FFFFFF"/>
        <w:spacing w:before="0" w:beforeAutospacing="0" w:after="0" w:afterAutospacing="0"/>
        <w:ind w:firstLine="520"/>
        <w:jc w:val="both"/>
        <w:rPr>
          <w:lang w:val="uk-UA"/>
        </w:rPr>
      </w:pPr>
      <w:r w:rsidRPr="00C34656">
        <w:rPr>
          <w:lang w:val="uk-UA"/>
        </w:rPr>
        <w:lastRenderedPageBreak/>
        <w:t>4</w:t>
      </w:r>
      <w:r w:rsidR="00E45CC0" w:rsidRPr="00C34656">
        <w:rPr>
          <w:lang w:val="uk-UA"/>
        </w:rPr>
        <w:t>. Для присвоєння адреси подаються такі документи:</w:t>
      </w:r>
    </w:p>
    <w:p w:rsidR="00E45CC0" w:rsidRPr="00C34656" w:rsidRDefault="00E45CC0" w:rsidP="001A5D78">
      <w:pPr>
        <w:pStyle w:val="rvps2"/>
        <w:shd w:val="clear" w:color="auto" w:fill="FFFFFF"/>
        <w:spacing w:before="0" w:beforeAutospacing="0" w:after="0" w:afterAutospacing="0"/>
        <w:ind w:firstLine="520"/>
        <w:jc w:val="both"/>
        <w:rPr>
          <w:lang w:val="uk-UA"/>
        </w:rPr>
      </w:pPr>
      <w:bookmarkStart w:id="11" w:name="n1607"/>
      <w:bookmarkEnd w:id="11"/>
      <w:r w:rsidRPr="00C34656">
        <w:rPr>
          <w:lang w:val="uk-UA"/>
        </w:rPr>
        <w:t>1) заява про присвоєння адреси щодо об’єкта будівництва або закінченого будівництвом об’єкта із зазначенням прізвища, імені, по батькові заявника та реєстраційного номера облікової картки платника податків (за наявності) - для фізичної особи або найменування та ідентифікаційного коду юридичної особи в Єдиному державному реєстрі підприємств і організацій України - для юридичної особи, відомостей про ідентифікатор закінченого будівництвом об’єкта (для об’єктів, яким присвоєно ідентифікатор до подання заяви);</w:t>
      </w:r>
    </w:p>
    <w:p w:rsidR="00E45CC0" w:rsidRPr="00C34656" w:rsidRDefault="00E45CC0" w:rsidP="001A5D78">
      <w:pPr>
        <w:pStyle w:val="rvps2"/>
        <w:shd w:val="clear" w:color="auto" w:fill="FFFFFF"/>
        <w:spacing w:before="0" w:beforeAutospacing="0" w:after="0" w:afterAutospacing="0"/>
        <w:ind w:firstLine="520"/>
        <w:jc w:val="both"/>
        <w:rPr>
          <w:lang w:val="uk-UA"/>
        </w:rPr>
      </w:pPr>
      <w:bookmarkStart w:id="12" w:name="n1608"/>
      <w:bookmarkEnd w:id="12"/>
      <w:r w:rsidRPr="00C34656">
        <w:rPr>
          <w:lang w:val="uk-UA"/>
        </w:rPr>
        <w:t>2) копія документа, що посвідчує право власності або користування земельною ділянкою, на якій споруджується (споруджено) об’єкт (крім випадків, встановлених Кабінетом Міністрів України в Порядку присвоєння адрес), - у разі, якщо право власності або користування земельною ділянкою не зареєстровано в Державному реєстрі речових прав на нерухоме майно;</w:t>
      </w:r>
    </w:p>
    <w:p w:rsidR="00E45CC0" w:rsidRPr="00C34656" w:rsidRDefault="00E45CC0" w:rsidP="001A5D78">
      <w:pPr>
        <w:pStyle w:val="rvps2"/>
        <w:shd w:val="clear" w:color="auto" w:fill="FFFFFF"/>
        <w:spacing w:before="0" w:beforeAutospacing="0" w:after="0" w:afterAutospacing="0"/>
        <w:ind w:firstLine="520"/>
        <w:jc w:val="both"/>
        <w:rPr>
          <w:lang w:val="uk-UA"/>
        </w:rPr>
      </w:pPr>
      <w:bookmarkStart w:id="13" w:name="n1609"/>
      <w:bookmarkEnd w:id="13"/>
      <w:r w:rsidRPr="00C34656">
        <w:rPr>
          <w:lang w:val="uk-UA"/>
        </w:rPr>
        <w:t>3) генеральний план об’єкта будівництва (у разі спорудження об’єкта на підставі проектної документації на будівництво) - у разі подання заяви про присвоєння адреси щодо об’єкта будівництва;</w:t>
      </w:r>
    </w:p>
    <w:p w:rsidR="00E45CC0" w:rsidRPr="00C34656" w:rsidRDefault="00E45CC0" w:rsidP="001A5D78">
      <w:pPr>
        <w:pStyle w:val="rvps2"/>
        <w:shd w:val="clear" w:color="auto" w:fill="FFFFFF"/>
        <w:spacing w:before="0" w:beforeAutospacing="0" w:after="0" w:afterAutospacing="0"/>
        <w:ind w:firstLine="520"/>
        <w:jc w:val="both"/>
        <w:rPr>
          <w:lang w:val="uk-UA"/>
        </w:rPr>
      </w:pPr>
      <w:bookmarkStart w:id="14" w:name="n1610"/>
      <w:bookmarkEnd w:id="14"/>
      <w:r w:rsidRPr="00C34656">
        <w:rPr>
          <w:lang w:val="uk-UA"/>
        </w:rPr>
        <w:t>4) копія документа, що дає право на виконання будівельних робіт, - у разі подання заяви про присвоєння адреси щодо об’єкта будівництва (якщо відомості про такий документ не внесено до електронної системи);</w:t>
      </w:r>
    </w:p>
    <w:p w:rsidR="00E45CC0" w:rsidRPr="00C34656" w:rsidRDefault="00E45CC0" w:rsidP="001A5D78">
      <w:pPr>
        <w:pStyle w:val="rvps2"/>
        <w:shd w:val="clear" w:color="auto" w:fill="FFFFFF"/>
        <w:spacing w:before="0" w:beforeAutospacing="0" w:after="0" w:afterAutospacing="0"/>
        <w:ind w:firstLine="520"/>
        <w:jc w:val="both"/>
        <w:rPr>
          <w:lang w:val="uk-UA"/>
        </w:rPr>
      </w:pPr>
      <w:bookmarkStart w:id="15" w:name="n1611"/>
      <w:bookmarkEnd w:id="15"/>
      <w:r w:rsidRPr="00C34656">
        <w:rPr>
          <w:lang w:val="uk-UA"/>
        </w:rPr>
        <w:t>5) копія документа, що засвідчує прийняття в експлуатацію закінченого будівництвом об’єкта, - у разі подання заяви про присвоєння адреси щодо закінченого будівництвом об’єкта (якщо відомості про такий документ не внесено до електронної системи);</w:t>
      </w:r>
    </w:p>
    <w:p w:rsidR="00E45CC0" w:rsidRPr="00C34656" w:rsidRDefault="00E45CC0" w:rsidP="001A5D78">
      <w:pPr>
        <w:pStyle w:val="rvps2"/>
        <w:shd w:val="clear" w:color="auto" w:fill="FFFFFF"/>
        <w:spacing w:before="0" w:beforeAutospacing="0" w:after="0" w:afterAutospacing="0"/>
        <w:ind w:firstLine="520"/>
        <w:jc w:val="both"/>
        <w:rPr>
          <w:lang w:val="uk-UA"/>
        </w:rPr>
      </w:pPr>
      <w:bookmarkStart w:id="16" w:name="n1612"/>
      <w:bookmarkEnd w:id="16"/>
      <w:r w:rsidRPr="00C34656">
        <w:rPr>
          <w:lang w:val="uk-UA"/>
        </w:rPr>
        <w:t>6) копія документа, що посвідчує особу заявника, - у разі подання документів поштовим відправленням;</w:t>
      </w:r>
    </w:p>
    <w:p w:rsidR="00E45CC0" w:rsidRPr="00C34656" w:rsidRDefault="00E45CC0" w:rsidP="001A5D78">
      <w:pPr>
        <w:pStyle w:val="rvps2"/>
        <w:shd w:val="clear" w:color="auto" w:fill="FFFFFF"/>
        <w:spacing w:before="0" w:beforeAutospacing="0" w:after="0" w:afterAutospacing="0"/>
        <w:ind w:firstLine="520"/>
        <w:jc w:val="both"/>
        <w:rPr>
          <w:lang w:val="uk-UA"/>
        </w:rPr>
      </w:pPr>
      <w:bookmarkStart w:id="17" w:name="n1613"/>
      <w:bookmarkEnd w:id="17"/>
      <w:r w:rsidRPr="00C34656">
        <w:rPr>
          <w:lang w:val="uk-UA"/>
        </w:rPr>
        <w:t>7)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E45CC0" w:rsidRPr="00C34656" w:rsidRDefault="00E45CC0" w:rsidP="001A5D78">
      <w:pPr>
        <w:pStyle w:val="rvps2"/>
        <w:shd w:val="clear" w:color="auto" w:fill="FFFFFF"/>
        <w:spacing w:before="0" w:beforeAutospacing="0" w:after="0" w:afterAutospacing="0"/>
        <w:ind w:firstLine="520"/>
        <w:jc w:val="both"/>
        <w:rPr>
          <w:lang w:val="uk-UA"/>
        </w:rPr>
      </w:pPr>
      <w:bookmarkStart w:id="18" w:name="n1614"/>
      <w:bookmarkEnd w:id="18"/>
      <w:r w:rsidRPr="00C34656">
        <w:rPr>
          <w:lang w:val="uk-UA"/>
        </w:rPr>
        <w:t>Копії документів, що подаються для присвоєння адреси, засвідчуються замовником (його представником).</w:t>
      </w:r>
    </w:p>
    <w:p w:rsidR="00E45CC0" w:rsidRPr="00C34656" w:rsidRDefault="00E45CC0" w:rsidP="001A5D78">
      <w:pPr>
        <w:pStyle w:val="rvps2"/>
        <w:shd w:val="clear" w:color="auto" w:fill="FFFFFF"/>
        <w:spacing w:before="0" w:beforeAutospacing="0" w:after="0" w:afterAutospacing="0"/>
        <w:ind w:firstLine="520"/>
        <w:jc w:val="both"/>
        <w:rPr>
          <w:lang w:val="uk-UA"/>
        </w:rPr>
      </w:pPr>
    </w:p>
    <w:p w:rsidR="00AA485D" w:rsidRPr="00C34656" w:rsidRDefault="00B5703C" w:rsidP="001A5D78">
      <w:pPr>
        <w:pStyle w:val="rvps2"/>
        <w:shd w:val="clear" w:color="auto" w:fill="FFFFFF"/>
        <w:spacing w:before="0" w:beforeAutospacing="0" w:after="0" w:afterAutospacing="0"/>
        <w:ind w:firstLine="520"/>
        <w:jc w:val="both"/>
        <w:rPr>
          <w:lang w:val="uk-UA"/>
        </w:rPr>
      </w:pPr>
      <w:r w:rsidRPr="00C34656">
        <w:rPr>
          <w:lang w:val="uk-UA"/>
        </w:rPr>
        <w:t>5</w:t>
      </w:r>
      <w:r w:rsidR="00AA485D" w:rsidRPr="00C34656">
        <w:rPr>
          <w:lang w:val="uk-UA"/>
        </w:rPr>
        <w:t>. Для зміни адреси щодо закінченого будівництвом об’єкта у разі його об’єднання, поділу або виділення частки (крім квартири, житлового або нежитлового приміщення тощо) подаються такі документи:</w:t>
      </w:r>
    </w:p>
    <w:p w:rsidR="00AA485D" w:rsidRPr="00C34656" w:rsidRDefault="00AA485D" w:rsidP="001A5D78">
      <w:pPr>
        <w:pStyle w:val="rvps2"/>
        <w:shd w:val="clear" w:color="auto" w:fill="FFFFFF"/>
        <w:spacing w:before="0" w:beforeAutospacing="0" w:after="0" w:afterAutospacing="0"/>
        <w:ind w:firstLine="520"/>
        <w:jc w:val="both"/>
        <w:rPr>
          <w:lang w:val="uk-UA"/>
        </w:rPr>
      </w:pPr>
      <w:bookmarkStart w:id="19" w:name="n1554"/>
      <w:bookmarkEnd w:id="19"/>
      <w:r w:rsidRPr="00C34656">
        <w:rPr>
          <w:lang w:val="uk-UA"/>
        </w:rPr>
        <w:t>1) заява власника (співвласників) закінченого будівництвом об’єкта про зміну адреси із зазначенням прізвища, імені, по батькові власника (співвласників) та реєстраційного номера облікової картки платника податків (за наявності) - для фізичної особи або найменування та ідентифікаційного коду юридичної особи в Єдиному державному реєстрі підприємств і організацій України - для юридичної особи, відомостей про адресу, ідентифікатор закінченого будівництвом об’єкта (для об’єктів, яким присвоєно ідентифікатор до подання заяви), реєстраційного номера об’єкта нерухомого майна в Державному реєстрі речових прав на нерухоме майно (у разі якщо право власності на об’єкт зареєстровано в Державному реєстрі речових прав на нерухоме майно);</w:t>
      </w:r>
    </w:p>
    <w:p w:rsidR="00AA485D" w:rsidRPr="00C34656" w:rsidRDefault="00AA485D" w:rsidP="001A5D78">
      <w:pPr>
        <w:pStyle w:val="rvps2"/>
        <w:shd w:val="clear" w:color="auto" w:fill="FFFFFF"/>
        <w:spacing w:before="0" w:beforeAutospacing="0" w:after="0" w:afterAutospacing="0"/>
        <w:ind w:firstLine="520"/>
        <w:jc w:val="both"/>
        <w:rPr>
          <w:lang w:val="uk-UA"/>
        </w:rPr>
      </w:pPr>
      <w:bookmarkStart w:id="20" w:name="n1555"/>
      <w:bookmarkEnd w:id="20"/>
      <w:r w:rsidRPr="00C34656">
        <w:rPr>
          <w:lang w:val="uk-UA"/>
        </w:rPr>
        <w:t>2) документ, що посвідчує право власності на об’єкт нерухомого майна до його об’єднання, поділу або виділення частки, - у разі, якщо право власності на об’єкт не зареєстровано в Державному реєстрі речових прав на нерухоме майно;</w:t>
      </w:r>
    </w:p>
    <w:p w:rsidR="00AA485D" w:rsidRPr="00C34656" w:rsidRDefault="00AA485D" w:rsidP="001A5D78">
      <w:pPr>
        <w:pStyle w:val="rvps2"/>
        <w:shd w:val="clear" w:color="auto" w:fill="FFFFFF"/>
        <w:spacing w:before="0" w:beforeAutospacing="0" w:after="0" w:afterAutospacing="0"/>
        <w:ind w:firstLine="520"/>
        <w:jc w:val="both"/>
        <w:rPr>
          <w:lang w:val="uk-UA"/>
        </w:rPr>
      </w:pPr>
      <w:bookmarkStart w:id="21" w:name="n1556"/>
      <w:bookmarkEnd w:id="21"/>
      <w:r w:rsidRPr="00C34656">
        <w:rPr>
          <w:lang w:val="uk-UA"/>
        </w:rPr>
        <w:t>3) копія договору про поділ спільного майна, договір про виділ у натурі частки із спільного майна або відповідне рішення суду - у разі, якщо об’єкт перебуває у спільній власності;</w:t>
      </w:r>
    </w:p>
    <w:p w:rsidR="00AA485D" w:rsidRPr="00C34656" w:rsidRDefault="00AA485D" w:rsidP="001A5D78">
      <w:pPr>
        <w:pStyle w:val="rvps2"/>
        <w:shd w:val="clear" w:color="auto" w:fill="FFFFFF"/>
        <w:spacing w:before="0" w:beforeAutospacing="0" w:after="0" w:afterAutospacing="0"/>
        <w:ind w:firstLine="520"/>
        <w:jc w:val="both"/>
        <w:rPr>
          <w:lang w:val="uk-UA"/>
        </w:rPr>
      </w:pPr>
      <w:bookmarkStart w:id="22" w:name="n1557"/>
      <w:bookmarkEnd w:id="22"/>
      <w:r w:rsidRPr="00C34656">
        <w:rPr>
          <w:lang w:val="uk-UA"/>
        </w:rPr>
        <w:t xml:space="preserve">4) документ, що засвідчує прийняття в експлуатацію закінченого будівництвом об’єкта (крім випадків, якщо об’єкт нерухомого майна створюється шляхом поділу, об’єднання або виділення без проведення будівельних робіт, що відповідно до законодавства потребують отримання дозволу на їх проведення), - у разі, якщо відомості </w:t>
      </w:r>
      <w:r w:rsidRPr="00C34656">
        <w:rPr>
          <w:lang w:val="uk-UA"/>
        </w:rPr>
        <w:lastRenderedPageBreak/>
        <w:t>про прийняття в експлуатацію закінченого будівництвом об’єкта не внесено до Реєстру будівельної діяльності;</w:t>
      </w:r>
    </w:p>
    <w:p w:rsidR="00AA485D" w:rsidRPr="00C34656" w:rsidRDefault="00AA485D" w:rsidP="001A5D78">
      <w:pPr>
        <w:pStyle w:val="rvps2"/>
        <w:shd w:val="clear" w:color="auto" w:fill="FFFFFF"/>
        <w:spacing w:before="0" w:beforeAutospacing="0" w:after="0" w:afterAutospacing="0"/>
        <w:ind w:firstLine="520"/>
        <w:jc w:val="both"/>
        <w:rPr>
          <w:lang w:val="uk-UA"/>
        </w:rPr>
      </w:pPr>
      <w:bookmarkStart w:id="23" w:name="n1558"/>
      <w:bookmarkEnd w:id="23"/>
      <w:r w:rsidRPr="00C34656">
        <w:rPr>
          <w:lang w:val="uk-UA"/>
        </w:rPr>
        <w:t>5) технічний паспорт на новостворений об’єкт нерухомого майна - у разі, якщо технічний паспорт створений без використання Реєстру будівельної діяльності;</w:t>
      </w:r>
    </w:p>
    <w:p w:rsidR="00AA485D" w:rsidRPr="00C34656" w:rsidRDefault="00AA485D" w:rsidP="001A5D78">
      <w:pPr>
        <w:pStyle w:val="rvps2"/>
        <w:shd w:val="clear" w:color="auto" w:fill="FFFFFF"/>
        <w:spacing w:before="0" w:beforeAutospacing="0" w:after="0" w:afterAutospacing="0"/>
        <w:ind w:firstLine="520"/>
        <w:jc w:val="both"/>
        <w:rPr>
          <w:lang w:val="uk-UA"/>
        </w:rPr>
      </w:pPr>
      <w:bookmarkStart w:id="24" w:name="n1559"/>
      <w:bookmarkEnd w:id="24"/>
      <w:r w:rsidRPr="00C34656">
        <w:rPr>
          <w:lang w:val="uk-UA"/>
        </w:rPr>
        <w:t>6) копія документа, що посвідчує особу заявника, - у разі подання документів поштовим відправленням;</w:t>
      </w:r>
    </w:p>
    <w:p w:rsidR="00AA485D" w:rsidRPr="00C34656" w:rsidRDefault="00AA485D" w:rsidP="001A5D78">
      <w:pPr>
        <w:pStyle w:val="rvps2"/>
        <w:shd w:val="clear" w:color="auto" w:fill="FFFFFF"/>
        <w:spacing w:before="0" w:beforeAutospacing="0" w:after="0" w:afterAutospacing="0"/>
        <w:ind w:firstLine="520"/>
        <w:jc w:val="both"/>
        <w:rPr>
          <w:lang w:val="uk-UA"/>
        </w:rPr>
      </w:pPr>
      <w:bookmarkStart w:id="25" w:name="n1560"/>
      <w:bookmarkEnd w:id="25"/>
      <w:r w:rsidRPr="00C34656">
        <w:rPr>
          <w:lang w:val="uk-UA"/>
        </w:rPr>
        <w:t>7) копія документа, що засвідчує повноваження представника, - у разі подання документів представником поштовим відправленням або в електронній формі.</w:t>
      </w:r>
    </w:p>
    <w:p w:rsidR="00F9464F" w:rsidRPr="00C34656" w:rsidRDefault="00AA485D" w:rsidP="00F9464F">
      <w:pPr>
        <w:pStyle w:val="rvps2"/>
        <w:shd w:val="clear" w:color="auto" w:fill="FFFFFF"/>
        <w:spacing w:before="0" w:beforeAutospacing="0" w:after="0" w:afterAutospacing="0"/>
        <w:ind w:firstLine="520"/>
        <w:jc w:val="both"/>
        <w:rPr>
          <w:lang w:val="uk-UA"/>
        </w:rPr>
      </w:pPr>
      <w:bookmarkStart w:id="26" w:name="n1561"/>
      <w:bookmarkEnd w:id="26"/>
      <w:r w:rsidRPr="00C34656">
        <w:rPr>
          <w:lang w:val="uk-UA"/>
        </w:rPr>
        <w:t>Копії документів, що подаються для зміни адреси об’єкта нерухомого майна, засвідчуються заявником (його представником).</w:t>
      </w:r>
      <w:r w:rsidR="00F9464F" w:rsidRPr="00C34656">
        <w:rPr>
          <w:lang w:val="uk-UA"/>
        </w:rPr>
        <w:t xml:space="preserve"> </w:t>
      </w:r>
    </w:p>
    <w:p w:rsidR="00F9464F" w:rsidRPr="00C34656" w:rsidRDefault="00BA64C8" w:rsidP="00F9464F">
      <w:pPr>
        <w:pStyle w:val="rvps2"/>
        <w:shd w:val="clear" w:color="auto" w:fill="FFFFFF"/>
        <w:spacing w:before="0" w:beforeAutospacing="0" w:after="0" w:afterAutospacing="0"/>
        <w:ind w:firstLine="520"/>
        <w:jc w:val="both"/>
        <w:rPr>
          <w:lang w:val="uk-UA"/>
        </w:rPr>
      </w:pPr>
      <w:r w:rsidRPr="00C34656">
        <w:rPr>
          <w:lang w:val="uk-UA"/>
        </w:rPr>
        <w:t>6</w:t>
      </w:r>
      <w:r w:rsidR="00F9464F" w:rsidRPr="00C34656">
        <w:rPr>
          <w:lang w:val="uk-UA"/>
        </w:rPr>
        <w:t xml:space="preserve">. Відділ містобудування та архітектури </w:t>
      </w:r>
      <w:proofErr w:type="spellStart"/>
      <w:r w:rsidR="00F9464F" w:rsidRPr="00C34656">
        <w:rPr>
          <w:lang w:val="uk-UA"/>
        </w:rPr>
        <w:t>Коростишівської</w:t>
      </w:r>
      <w:proofErr w:type="spellEnd"/>
      <w:r w:rsidR="00F9464F" w:rsidRPr="00C34656">
        <w:rPr>
          <w:lang w:val="uk-UA"/>
        </w:rPr>
        <w:t xml:space="preserve"> міської ради (орган з присвоєння адреси) протягом п’яти робочих днів з дня отримання заяви про присвоєння,  зміну, коригування  адреси об’єкта</w:t>
      </w:r>
      <w:r w:rsidRPr="00C34656">
        <w:rPr>
          <w:lang w:val="uk-UA"/>
        </w:rPr>
        <w:t xml:space="preserve"> та надані документи передбачені в п.4,п.5</w:t>
      </w:r>
      <w:r w:rsidR="00F9464F" w:rsidRPr="00C34656">
        <w:rPr>
          <w:lang w:val="uk-UA"/>
        </w:rPr>
        <w:t>:</w:t>
      </w:r>
      <w:r w:rsidRPr="00C34656">
        <w:rPr>
          <w:lang w:val="uk-UA"/>
        </w:rPr>
        <w:t xml:space="preserve"> розділу ІІ (Порядку)</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1) приймає рішення - наказ про присвоєння або зміну адреси/відмову у</w:t>
      </w:r>
      <w:r w:rsidR="00BA64C8" w:rsidRPr="00C34656">
        <w:rPr>
          <w:lang w:val="uk-UA"/>
        </w:rPr>
        <w:t xml:space="preserve"> присвоєнні або</w:t>
      </w:r>
      <w:r w:rsidRPr="00C34656">
        <w:rPr>
          <w:lang w:val="uk-UA"/>
        </w:rPr>
        <w:t xml:space="preserve"> зміні адреси об’єкта нерухомого майна;</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 xml:space="preserve">2) оприлюднює рішення </w:t>
      </w:r>
      <w:r w:rsidR="006D02D8" w:rsidRPr="00C34656">
        <w:rPr>
          <w:lang w:val="uk-UA"/>
        </w:rPr>
        <w:t xml:space="preserve">- наказ </w:t>
      </w:r>
      <w:r w:rsidRPr="00C34656">
        <w:rPr>
          <w:lang w:val="uk-UA"/>
        </w:rPr>
        <w:t xml:space="preserve">про присвоєння або зміну адреси/відмову у присвоєння або зміні адреси об’єкта нерухомого майна на своєму офіційному </w:t>
      </w:r>
      <w:proofErr w:type="spellStart"/>
      <w:r w:rsidRPr="00C34656">
        <w:rPr>
          <w:lang w:val="uk-UA"/>
        </w:rPr>
        <w:t>веб-сайті</w:t>
      </w:r>
      <w:proofErr w:type="spellEnd"/>
      <w:r w:rsidRPr="00C34656">
        <w:rPr>
          <w:lang w:val="uk-UA"/>
        </w:rPr>
        <w:t xml:space="preserve"> ;</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3) вносить інформацію про присвоєння або зміну адреси/відмову у  присвоєнні або зміні адреси (у тому числі копію рішення - наказу про присвоєння або  зміну адреси/відмову у присвоєнні  або  зміні адреси) до Реєстру будівельної діяльності.</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Наказ про  зміну, коригування адреси повинен додатково містити відомості про попередню адресу .</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Наказ про відмову у присвоєнні,  зміні, коригуванні адреси повинно додатково містити посилання на відповідну норму (пункт, статтю) законодавства із зазначенням, що саме порушено під час оформлення та подання документів, а також відомості про те, яке саме положення поданого заявником документа не відповідає вимогам законодавства.</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Відомості про присвоєння, зміну, коригування  адреси/відмову у присвоєнні,  зміні  коригуванні адреси об’єкта нерухомого майна доводяться до відома заявника в порядку, визначеному </w:t>
      </w:r>
      <w:hyperlink r:id="rId5" w:anchor="n1436" w:history="1">
        <w:r w:rsidRPr="00C34656">
          <w:rPr>
            <w:rStyle w:val="a3"/>
            <w:color w:val="auto"/>
            <w:lang w:val="uk-UA"/>
          </w:rPr>
          <w:t>статтею 26</w:t>
        </w:r>
      </w:hyperlink>
      <w:hyperlink r:id="rId6" w:anchor="n1436" w:history="1">
        <w:r w:rsidRPr="00C34656">
          <w:rPr>
            <w:rStyle w:val="a3"/>
            <w:b/>
            <w:bCs/>
            <w:color w:val="auto"/>
            <w:vertAlign w:val="superscript"/>
            <w:lang w:val="uk-UA"/>
          </w:rPr>
          <w:t>-1</w:t>
        </w:r>
      </w:hyperlink>
      <w:r w:rsidRPr="00C34656">
        <w:rPr>
          <w:lang w:val="uk-UA"/>
        </w:rPr>
        <w:t>  Закону України «Про регулювання містобудівної діяльності», у день внесення інформації про присвоєння,  зміну коригування адреси/відмову у присвоєнні,  зміні, корегуванні адреси об’єкта нерухомого майна до Реєстру будівельної діяльності.</w:t>
      </w:r>
    </w:p>
    <w:p w:rsidR="00F9464F" w:rsidRPr="00C34656" w:rsidRDefault="00BA64C8" w:rsidP="00F9464F">
      <w:pPr>
        <w:pStyle w:val="rvps2"/>
        <w:shd w:val="clear" w:color="auto" w:fill="FFFFFF"/>
        <w:spacing w:before="0" w:beforeAutospacing="0" w:after="0" w:afterAutospacing="0"/>
        <w:ind w:firstLine="520"/>
        <w:jc w:val="both"/>
        <w:rPr>
          <w:lang w:val="uk-UA"/>
        </w:rPr>
      </w:pPr>
      <w:r w:rsidRPr="00C34656">
        <w:rPr>
          <w:lang w:val="uk-UA"/>
        </w:rPr>
        <w:t>7</w:t>
      </w:r>
      <w:r w:rsidR="00F9464F" w:rsidRPr="00C34656">
        <w:rPr>
          <w:lang w:val="uk-UA"/>
        </w:rPr>
        <w:t>. Підставами для відмови у присвоєнні,  зміні, корегуванні адреси об’єкта за заявою власника (співвласника об’єкта (його представника) є:</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1) подання неповного пакета документів;</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2) виявлення неповних або недостовірних відомостей у поданих документах, що підтверджено документально;</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3) подання заяви особою, яка не є власником (співвласником) об’єкта нерухомого майна, щодо якого подано заяву про зміну адреси, або його (їх) представником;</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4) подання заяви до органу з присвоєння адреси, який не має повноважень приймати рішення про присвоєння адреси на відповідній території.</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Відмова у присвоєння, зміні, корегуванні адреси  об’єкта з підстав, не передбачених цією частиною, не допускається.</w:t>
      </w:r>
    </w:p>
    <w:p w:rsidR="00F9464F" w:rsidRPr="00C34656" w:rsidRDefault="00F9464F" w:rsidP="00F9464F">
      <w:pPr>
        <w:pStyle w:val="rvps2"/>
        <w:shd w:val="clear" w:color="auto" w:fill="FFFFFF"/>
        <w:spacing w:before="0" w:beforeAutospacing="0" w:after="0" w:afterAutospacing="0"/>
        <w:ind w:firstLine="520"/>
        <w:jc w:val="both"/>
        <w:rPr>
          <w:lang w:val="uk-UA"/>
        </w:rPr>
      </w:pPr>
      <w:r w:rsidRPr="00C34656">
        <w:rPr>
          <w:lang w:val="uk-UA"/>
        </w:rPr>
        <w:t>Після усунення причин, що були підставою для відмови у  присвоєнні, зміні, корегуванні адреси об’єкта, заявник може повторно подати документи для присвоєння,  зміни, корегування адреси.</w:t>
      </w:r>
    </w:p>
    <w:p w:rsidR="00A8553D" w:rsidRPr="00C34656" w:rsidRDefault="00A8553D" w:rsidP="00BA64C8">
      <w:pPr>
        <w:pStyle w:val="rvps2"/>
        <w:shd w:val="clear" w:color="auto" w:fill="FFFFFF"/>
        <w:spacing w:before="0" w:beforeAutospacing="0" w:after="0" w:afterAutospacing="0"/>
        <w:jc w:val="both"/>
        <w:rPr>
          <w:lang w:val="uk-UA"/>
        </w:rPr>
      </w:pPr>
    </w:p>
    <w:p w:rsidR="00954FE8" w:rsidRPr="00C34656" w:rsidRDefault="00BA64C8" w:rsidP="009F5F66">
      <w:pPr>
        <w:spacing w:after="0" w:line="240" w:lineRule="auto"/>
        <w:ind w:firstLine="567"/>
        <w:jc w:val="both"/>
        <w:rPr>
          <w:rFonts w:ascii="Times New Roman" w:hAnsi="Times New Roman" w:cs="Times New Roman"/>
          <w:bCs/>
          <w:sz w:val="24"/>
          <w:szCs w:val="24"/>
          <w:lang w:val="uk-UA"/>
        </w:rPr>
      </w:pPr>
      <w:bookmarkStart w:id="27" w:name="n1562"/>
      <w:bookmarkEnd w:id="27"/>
      <w:r w:rsidRPr="00C34656">
        <w:rPr>
          <w:rFonts w:ascii="Times New Roman" w:hAnsi="Times New Roman" w:cs="Times New Roman"/>
          <w:bCs/>
          <w:sz w:val="24"/>
          <w:szCs w:val="24"/>
          <w:lang w:val="uk-UA"/>
        </w:rPr>
        <w:t>8</w:t>
      </w:r>
      <w:r w:rsidR="00954FE8" w:rsidRPr="00C34656">
        <w:rPr>
          <w:rFonts w:ascii="Times New Roman" w:hAnsi="Times New Roman" w:cs="Times New Roman"/>
          <w:bCs/>
          <w:sz w:val="24"/>
          <w:szCs w:val="24"/>
          <w:lang w:val="uk-UA"/>
        </w:rPr>
        <w:t>. З метою законодавчого врегулювання питання щодо оформлення права власності на об’єкт нерухомості виділених в натурі власникам майнових паїв  до заяви додаються:</w:t>
      </w:r>
    </w:p>
    <w:p w:rsidR="00954FE8" w:rsidRPr="00C34656" w:rsidRDefault="00954FE8" w:rsidP="00470C89">
      <w:pPr>
        <w:spacing w:after="0" w:line="240" w:lineRule="auto"/>
        <w:ind w:firstLine="567"/>
        <w:jc w:val="both"/>
        <w:rPr>
          <w:rFonts w:ascii="Times New Roman" w:hAnsi="Times New Roman" w:cs="Times New Roman"/>
          <w:bCs/>
          <w:sz w:val="24"/>
          <w:szCs w:val="24"/>
          <w:lang w:val="uk-UA"/>
        </w:rPr>
      </w:pPr>
      <w:r w:rsidRPr="00C34656">
        <w:rPr>
          <w:rFonts w:ascii="Times New Roman" w:hAnsi="Times New Roman" w:cs="Times New Roman"/>
          <w:sz w:val="24"/>
          <w:szCs w:val="24"/>
          <w:lang w:val="uk-UA"/>
        </w:rPr>
        <w:t xml:space="preserve"> 1) копія  витягу з Єдиного Державного реєстру юридичних осіб, фізичних осіб-підприємців та громадських формувань (для юридичних осіб та фізичних осіб-</w:t>
      </w:r>
      <w:r w:rsidRPr="00C34656">
        <w:rPr>
          <w:rFonts w:ascii="Times New Roman" w:hAnsi="Times New Roman" w:cs="Times New Roman"/>
          <w:sz w:val="24"/>
          <w:szCs w:val="24"/>
          <w:lang w:val="uk-UA"/>
        </w:rPr>
        <w:lastRenderedPageBreak/>
        <w:t>підприємців) та статуту підприємства (для юридичних осіб), паспорта  і  довідки про присвоєння реєстраційного  номеру облікової картки платника податків (для фізичних осіб), копія нотаріально посвідченої довіреності (для уповноважених осіб);</w:t>
      </w:r>
    </w:p>
    <w:p w:rsidR="00954FE8" w:rsidRPr="00C34656" w:rsidRDefault="00954FE8"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2) копії  свідоцтва про право власності на майновий пай члена колективного сільськогосподарського призначення (майновий сертифікат) з відміткою про виділення майна в натурі, що засвідчує підписом керівника підприємства та печаткою;</w:t>
      </w:r>
    </w:p>
    <w:p w:rsidR="00954FE8" w:rsidRPr="00C34656" w:rsidRDefault="00954FE8"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3) копія акту приймання-передавання майна;</w:t>
      </w:r>
    </w:p>
    <w:p w:rsidR="00954FE8" w:rsidRPr="00C34656" w:rsidRDefault="00954FE8"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4) витяг з протоколу зборів  членів КСП;</w:t>
      </w:r>
    </w:p>
    <w:p w:rsidR="00954FE8" w:rsidRPr="00C34656" w:rsidRDefault="00954FE8"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5) копія договору про поділ земельної ділянки, що перебуває у власності, чи рішення суду про визначення порядку користування земельною ділянкою, будинками,  будівлями та спорудами (за наявності).</w:t>
      </w:r>
    </w:p>
    <w:p w:rsidR="00954FE8" w:rsidRPr="00C34656" w:rsidRDefault="00954FE8"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Поділ на окремі об’єкти нерухомого майна здійснюється відповідно до законодавства  з наданням кожному об’єкту самостійної  адреси та повинен відповідати умовам, що передбачені  чинними державними будівельними нормами і правилами .</w:t>
      </w:r>
    </w:p>
    <w:p w:rsidR="00A6161E" w:rsidRPr="00C34656" w:rsidRDefault="00A6161E" w:rsidP="00470C89">
      <w:pPr>
        <w:pStyle w:val="rvps2"/>
        <w:shd w:val="clear" w:color="auto" w:fill="FFFFFF"/>
        <w:spacing w:before="0" w:beforeAutospacing="0" w:after="0" w:afterAutospacing="0"/>
        <w:ind w:firstLine="520"/>
        <w:jc w:val="both"/>
        <w:rPr>
          <w:lang w:val="uk-UA"/>
        </w:rPr>
      </w:pPr>
      <w:r w:rsidRPr="00C34656">
        <w:rPr>
          <w:lang w:val="uk-UA"/>
        </w:rPr>
        <w:t>Копії документів, що подаються для зміни адреси об’єкта нерухомого майна, засвідчуються заявником (його представником).</w:t>
      </w:r>
    </w:p>
    <w:p w:rsidR="00A8553D" w:rsidRPr="00C34656" w:rsidRDefault="00A8553D" w:rsidP="00470C89">
      <w:pPr>
        <w:pStyle w:val="rvps2"/>
        <w:shd w:val="clear" w:color="auto" w:fill="FFFFFF"/>
        <w:spacing w:before="0" w:beforeAutospacing="0" w:after="0" w:afterAutospacing="0"/>
        <w:ind w:firstLine="520"/>
        <w:jc w:val="both"/>
        <w:rPr>
          <w:lang w:val="uk-UA"/>
        </w:rPr>
      </w:pPr>
    </w:p>
    <w:p w:rsidR="00954FE8" w:rsidRPr="00C34656" w:rsidRDefault="00BA64C8"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9</w:t>
      </w:r>
      <w:r w:rsidR="00954FE8" w:rsidRPr="00C34656">
        <w:rPr>
          <w:rFonts w:ascii="Times New Roman" w:hAnsi="Times New Roman" w:cs="Times New Roman"/>
          <w:sz w:val="24"/>
          <w:szCs w:val="24"/>
          <w:lang w:val="uk-UA"/>
        </w:rPr>
        <w:t xml:space="preserve">. Для переведення житлових будинків квартирного типу в житлові будинки садибного типу </w:t>
      </w:r>
      <w:r w:rsidR="00A6161E" w:rsidRPr="00C34656">
        <w:rPr>
          <w:rFonts w:ascii="Times New Roman" w:hAnsi="Times New Roman" w:cs="Times New Roman"/>
          <w:sz w:val="24"/>
          <w:szCs w:val="24"/>
          <w:lang w:val="uk-UA"/>
        </w:rPr>
        <w:t>з господарськими будівлями та спорудами</w:t>
      </w:r>
      <w:r w:rsidR="00B5703C" w:rsidRPr="00C34656">
        <w:rPr>
          <w:rFonts w:ascii="Times New Roman" w:hAnsi="Times New Roman" w:cs="Times New Roman"/>
          <w:sz w:val="24"/>
          <w:szCs w:val="24"/>
          <w:lang w:val="uk-UA"/>
        </w:rPr>
        <w:t xml:space="preserve"> та зміни</w:t>
      </w:r>
      <w:r w:rsidR="008B39E7" w:rsidRPr="00C34656">
        <w:rPr>
          <w:rFonts w:ascii="Times New Roman" w:hAnsi="Times New Roman" w:cs="Times New Roman"/>
          <w:sz w:val="24"/>
          <w:szCs w:val="24"/>
          <w:lang w:val="uk-UA"/>
        </w:rPr>
        <w:t xml:space="preserve"> адреси </w:t>
      </w:r>
      <w:r w:rsidR="00A6161E" w:rsidRPr="00C34656">
        <w:rPr>
          <w:rFonts w:ascii="Times New Roman" w:hAnsi="Times New Roman" w:cs="Times New Roman"/>
          <w:sz w:val="24"/>
          <w:szCs w:val="24"/>
          <w:lang w:val="uk-UA"/>
        </w:rPr>
        <w:t xml:space="preserve"> </w:t>
      </w:r>
      <w:r w:rsidR="00954FE8" w:rsidRPr="00C34656">
        <w:rPr>
          <w:rFonts w:ascii="Times New Roman" w:hAnsi="Times New Roman" w:cs="Times New Roman"/>
          <w:sz w:val="24"/>
          <w:szCs w:val="24"/>
          <w:lang w:val="uk-UA"/>
        </w:rPr>
        <w:t>до заяви додається:</w:t>
      </w:r>
    </w:p>
    <w:p w:rsidR="00954FE8" w:rsidRPr="00C34656" w:rsidRDefault="00A6161E"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xml:space="preserve">1) </w:t>
      </w:r>
      <w:r w:rsidR="00954FE8" w:rsidRPr="00C34656">
        <w:rPr>
          <w:rFonts w:ascii="Times New Roman" w:hAnsi="Times New Roman" w:cs="Times New Roman"/>
          <w:sz w:val="24"/>
          <w:szCs w:val="24"/>
          <w:lang w:val="uk-UA"/>
        </w:rPr>
        <w:t xml:space="preserve"> копія правовстановлюючих документів на квартиру;</w:t>
      </w:r>
    </w:p>
    <w:p w:rsidR="00A6161E" w:rsidRPr="00C34656" w:rsidRDefault="00A6161E"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xml:space="preserve">2) </w:t>
      </w:r>
      <w:r w:rsidR="00954FE8" w:rsidRPr="00C34656">
        <w:rPr>
          <w:rFonts w:ascii="Times New Roman" w:hAnsi="Times New Roman" w:cs="Times New Roman"/>
          <w:sz w:val="24"/>
          <w:szCs w:val="24"/>
          <w:lang w:val="uk-UA"/>
        </w:rPr>
        <w:t xml:space="preserve"> копії технічного паспорту на квартиру в будинку;</w:t>
      </w:r>
    </w:p>
    <w:p w:rsidR="00954FE8" w:rsidRPr="00C34656" w:rsidRDefault="00A6161E"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3)</w:t>
      </w:r>
      <w:r w:rsidR="00954FE8" w:rsidRPr="00C34656">
        <w:rPr>
          <w:rFonts w:ascii="Times New Roman" w:hAnsi="Times New Roman" w:cs="Times New Roman"/>
          <w:sz w:val="24"/>
          <w:szCs w:val="24"/>
          <w:lang w:val="uk-UA"/>
        </w:rPr>
        <w:t xml:space="preserve"> копії інших правовстановлюючих документів;</w:t>
      </w:r>
    </w:p>
    <w:p w:rsidR="00954FE8" w:rsidRPr="00C34656" w:rsidRDefault="00A6161E"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4)</w:t>
      </w:r>
      <w:r w:rsidR="00954FE8" w:rsidRPr="00C34656">
        <w:rPr>
          <w:rFonts w:ascii="Times New Roman" w:hAnsi="Times New Roman" w:cs="Times New Roman"/>
          <w:sz w:val="24"/>
          <w:szCs w:val="24"/>
          <w:lang w:val="uk-UA"/>
        </w:rPr>
        <w:t xml:space="preserve"> висновок щодо можливості переведення квартири у будинок садибного типу з виділенням частки на якій розташований  житловий будинок (надається суб’єктом господарювання який має  кваліфікаційний  сертифікат відповідності - експерта );</w:t>
      </w:r>
    </w:p>
    <w:p w:rsidR="00954FE8" w:rsidRPr="00C34656" w:rsidRDefault="00A6161E"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5)</w:t>
      </w:r>
      <w:r w:rsidR="00954FE8" w:rsidRPr="00C34656">
        <w:rPr>
          <w:rFonts w:ascii="Times New Roman" w:hAnsi="Times New Roman" w:cs="Times New Roman"/>
          <w:sz w:val="24"/>
          <w:szCs w:val="24"/>
          <w:lang w:val="uk-UA"/>
        </w:rPr>
        <w:t>копія паспорту громадянина України та реєстраційного номеру облікової картки платника податків;</w:t>
      </w:r>
    </w:p>
    <w:p w:rsidR="00954FE8" w:rsidRPr="00C34656" w:rsidRDefault="00A6161E"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6)</w:t>
      </w:r>
      <w:r w:rsidR="00954FE8" w:rsidRPr="00C34656">
        <w:rPr>
          <w:rFonts w:ascii="Times New Roman" w:hAnsi="Times New Roman" w:cs="Times New Roman"/>
          <w:sz w:val="24"/>
          <w:szCs w:val="24"/>
          <w:lang w:val="uk-UA"/>
        </w:rPr>
        <w:t xml:space="preserve"> нотаріально завірена згода власників та співвласників квартир, розташованих в житловому будинку квартирного типу;</w:t>
      </w:r>
    </w:p>
    <w:p w:rsidR="00954FE8" w:rsidRPr="00C34656" w:rsidRDefault="00A6161E" w:rsidP="00470C89">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7)</w:t>
      </w:r>
      <w:r w:rsidR="00954FE8" w:rsidRPr="00C34656">
        <w:rPr>
          <w:rFonts w:ascii="Times New Roman" w:hAnsi="Times New Roman" w:cs="Times New Roman"/>
          <w:sz w:val="24"/>
          <w:szCs w:val="24"/>
          <w:lang w:val="uk-UA"/>
        </w:rPr>
        <w:t xml:space="preserve"> у разі переведення квартири в житловий будинок, а інша частина, яка є нежитловим приміщенням та перебуває у власності чи користуванні фізичної особи, фізичної особи-підприємця чи юридичної особи, заявник надає оригінал письмового погодження зазначених  осіб.</w:t>
      </w:r>
    </w:p>
    <w:p w:rsidR="00954FE8" w:rsidRPr="00C34656" w:rsidRDefault="00A6161E" w:rsidP="00470C89">
      <w:pPr>
        <w:pStyle w:val="rvps2"/>
        <w:shd w:val="clear" w:color="auto" w:fill="FFFFFF"/>
        <w:spacing w:before="0" w:beforeAutospacing="0" w:after="0" w:afterAutospacing="0"/>
        <w:ind w:firstLine="520"/>
        <w:jc w:val="both"/>
        <w:rPr>
          <w:lang w:val="uk-UA"/>
        </w:rPr>
      </w:pPr>
      <w:r w:rsidRPr="00C34656">
        <w:rPr>
          <w:lang w:val="uk-UA"/>
        </w:rPr>
        <w:t>Копії документів, що подаються для зміни адреси об’єкта нерухомого майна, засвідчуються</w:t>
      </w:r>
      <w:r w:rsidR="004E72BF" w:rsidRPr="00C34656">
        <w:rPr>
          <w:lang w:val="uk-UA"/>
        </w:rPr>
        <w:t xml:space="preserve"> заявником (його представником).</w:t>
      </w:r>
    </w:p>
    <w:p w:rsidR="003976E8" w:rsidRPr="00C34656" w:rsidRDefault="003976E8" w:rsidP="00470C89">
      <w:pPr>
        <w:pStyle w:val="rvps2"/>
        <w:shd w:val="clear" w:color="auto" w:fill="FFFFFF"/>
        <w:spacing w:before="0" w:beforeAutospacing="0" w:after="0" w:afterAutospacing="0"/>
        <w:jc w:val="both"/>
        <w:rPr>
          <w:lang w:val="uk-UA"/>
        </w:rPr>
      </w:pPr>
      <w:bookmarkStart w:id="28" w:name="n1563"/>
      <w:bookmarkEnd w:id="28"/>
    </w:p>
    <w:p w:rsidR="007544EA" w:rsidRPr="00C34656" w:rsidRDefault="00BA64C8" w:rsidP="00470C89">
      <w:pPr>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10</w:t>
      </w:r>
      <w:r w:rsidR="00E235A7" w:rsidRPr="00C34656">
        <w:rPr>
          <w:rFonts w:ascii="Times New Roman" w:hAnsi="Times New Roman" w:cs="Times New Roman"/>
          <w:sz w:val="24"/>
          <w:szCs w:val="24"/>
          <w:lang w:val="uk-UA"/>
        </w:rPr>
        <w:t>.</w:t>
      </w:r>
      <w:r w:rsidR="003976E8" w:rsidRPr="00C34656">
        <w:rPr>
          <w:rFonts w:ascii="Times New Roman" w:hAnsi="Times New Roman" w:cs="Times New Roman"/>
          <w:sz w:val="24"/>
          <w:szCs w:val="24"/>
          <w:lang w:val="uk-UA"/>
        </w:rPr>
        <w:t xml:space="preserve"> </w:t>
      </w:r>
      <w:r w:rsidRPr="00C34656">
        <w:rPr>
          <w:rFonts w:ascii="Times New Roman" w:hAnsi="Times New Roman" w:cs="Times New Roman"/>
          <w:sz w:val="24"/>
          <w:szCs w:val="24"/>
          <w:lang w:val="uk-UA"/>
        </w:rPr>
        <w:t>У випадках передбачених у п.8, п.9</w:t>
      </w:r>
      <w:r w:rsidR="003976E8" w:rsidRPr="00C34656">
        <w:rPr>
          <w:rFonts w:ascii="Times New Roman" w:hAnsi="Times New Roman" w:cs="Times New Roman"/>
          <w:sz w:val="24"/>
          <w:szCs w:val="24"/>
          <w:lang w:val="uk-UA"/>
        </w:rPr>
        <w:t xml:space="preserve"> розділу ІІ (Порядку) власник (юридична або фізична особа) – далі «Заявник», подає заяву на </w:t>
      </w:r>
      <w:r w:rsidR="003976E8" w:rsidRPr="00C34656">
        <w:rPr>
          <w:rFonts w:ascii="Times New Roman" w:hAnsi="Times New Roman" w:cs="Times New Roman"/>
          <w:sz w:val="24"/>
          <w:szCs w:val="24"/>
          <w:shd w:val="clear" w:color="auto" w:fill="FFFFFF"/>
          <w:lang w:val="uk-UA"/>
        </w:rPr>
        <w:t xml:space="preserve">присвоєння, зміни, коригування, анулювання адреси об’єкта нерухомого майна та </w:t>
      </w:r>
      <w:r w:rsidR="003976E8" w:rsidRPr="00C34656">
        <w:rPr>
          <w:rFonts w:ascii="Times New Roman" w:hAnsi="Times New Roman" w:cs="Times New Roman"/>
          <w:sz w:val="24"/>
          <w:szCs w:val="24"/>
          <w:lang w:val="uk-UA"/>
        </w:rPr>
        <w:t>переведення житлових будинків квартирного типу в житлові будинки садибного типу з господарськими будівлями та спорудами</w:t>
      </w:r>
      <w:r w:rsidR="00A30925" w:rsidRPr="00C34656">
        <w:rPr>
          <w:rFonts w:ascii="Times New Roman" w:hAnsi="Times New Roman" w:cs="Times New Roman"/>
          <w:sz w:val="24"/>
          <w:szCs w:val="24"/>
          <w:shd w:val="clear" w:color="auto" w:fill="FFFFFF"/>
          <w:lang w:val="uk-UA"/>
        </w:rPr>
        <w:t xml:space="preserve"> </w:t>
      </w:r>
      <w:r w:rsidR="003976E8" w:rsidRPr="00C34656">
        <w:rPr>
          <w:rFonts w:ascii="Times New Roman" w:hAnsi="Times New Roman" w:cs="Times New Roman"/>
          <w:sz w:val="24"/>
          <w:szCs w:val="24"/>
          <w:lang w:val="uk-UA"/>
        </w:rPr>
        <w:t>через центр надання адміністративних послуг або поштовим відправленням з описом вкладення</w:t>
      </w:r>
      <w:r w:rsidR="00A30925" w:rsidRPr="00C34656">
        <w:rPr>
          <w:rFonts w:ascii="Times New Roman" w:hAnsi="Times New Roman" w:cs="Times New Roman"/>
          <w:sz w:val="24"/>
          <w:szCs w:val="24"/>
          <w:lang w:val="uk-UA"/>
        </w:rPr>
        <w:t xml:space="preserve"> до </w:t>
      </w:r>
      <w:proofErr w:type="spellStart"/>
      <w:r w:rsidR="00A30925" w:rsidRPr="00C34656">
        <w:rPr>
          <w:rFonts w:ascii="Times New Roman" w:hAnsi="Times New Roman" w:cs="Times New Roman"/>
          <w:sz w:val="24"/>
          <w:szCs w:val="24"/>
          <w:shd w:val="clear" w:color="auto" w:fill="FFFFFF"/>
          <w:lang w:val="uk-UA"/>
        </w:rPr>
        <w:t>Коростишівської</w:t>
      </w:r>
      <w:proofErr w:type="spellEnd"/>
      <w:r w:rsidR="00A30925" w:rsidRPr="00C34656">
        <w:rPr>
          <w:rFonts w:ascii="Times New Roman" w:hAnsi="Times New Roman" w:cs="Times New Roman"/>
          <w:sz w:val="24"/>
          <w:szCs w:val="24"/>
          <w:shd w:val="clear" w:color="auto" w:fill="FFFFFF"/>
          <w:lang w:val="uk-UA"/>
        </w:rPr>
        <w:t xml:space="preserve"> міської ради</w:t>
      </w:r>
      <w:r w:rsidR="00A30925" w:rsidRPr="00C34656">
        <w:rPr>
          <w:rFonts w:ascii="Times New Roman" w:hAnsi="Times New Roman" w:cs="Times New Roman"/>
          <w:sz w:val="24"/>
          <w:szCs w:val="24"/>
          <w:lang w:val="uk-UA"/>
        </w:rPr>
        <w:t xml:space="preserve"> у паперовій формі особисто (або його представником). </w:t>
      </w:r>
    </w:p>
    <w:p w:rsidR="007544EA" w:rsidRPr="00C34656" w:rsidRDefault="007544EA" w:rsidP="00470C89">
      <w:pPr>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xml:space="preserve">Відділ містобудування та архітектури </w:t>
      </w:r>
      <w:proofErr w:type="spellStart"/>
      <w:r w:rsidRPr="00C34656">
        <w:rPr>
          <w:rFonts w:ascii="Times New Roman" w:hAnsi="Times New Roman" w:cs="Times New Roman"/>
          <w:sz w:val="24"/>
          <w:szCs w:val="24"/>
          <w:lang w:val="uk-UA"/>
        </w:rPr>
        <w:t>Коростишівської</w:t>
      </w:r>
      <w:proofErr w:type="spellEnd"/>
      <w:r w:rsidRPr="00C34656">
        <w:rPr>
          <w:rFonts w:ascii="Times New Roman" w:hAnsi="Times New Roman" w:cs="Times New Roman"/>
          <w:sz w:val="24"/>
          <w:szCs w:val="24"/>
          <w:lang w:val="uk-UA"/>
        </w:rPr>
        <w:t xml:space="preserve"> міської ради опрацьовує подану заявником заяву з переліком документів, які передбачені в </w:t>
      </w:r>
      <w:r w:rsidR="00BA64C8" w:rsidRPr="00C34656">
        <w:rPr>
          <w:rFonts w:ascii="Times New Roman" w:hAnsi="Times New Roman" w:cs="Times New Roman"/>
          <w:sz w:val="24"/>
          <w:szCs w:val="24"/>
          <w:lang w:val="uk-UA"/>
        </w:rPr>
        <w:t>п.8, п.9</w:t>
      </w:r>
      <w:r w:rsidRPr="00C34656">
        <w:rPr>
          <w:rFonts w:ascii="Times New Roman" w:hAnsi="Times New Roman" w:cs="Times New Roman"/>
          <w:sz w:val="24"/>
          <w:szCs w:val="24"/>
          <w:lang w:val="uk-UA"/>
        </w:rPr>
        <w:t xml:space="preserve"> розділу ІІ (Порядку) та готує на розгляд виконавчого комітету </w:t>
      </w:r>
      <w:proofErr w:type="spellStart"/>
      <w:r w:rsidRPr="00C34656">
        <w:rPr>
          <w:rFonts w:ascii="Times New Roman" w:hAnsi="Times New Roman" w:cs="Times New Roman"/>
          <w:sz w:val="24"/>
          <w:szCs w:val="24"/>
          <w:lang w:val="uk-UA"/>
        </w:rPr>
        <w:t>Коростишівської</w:t>
      </w:r>
      <w:proofErr w:type="spellEnd"/>
      <w:r w:rsidRPr="00C34656">
        <w:rPr>
          <w:rFonts w:ascii="Times New Roman" w:hAnsi="Times New Roman" w:cs="Times New Roman"/>
          <w:sz w:val="24"/>
          <w:szCs w:val="24"/>
          <w:lang w:val="uk-UA"/>
        </w:rPr>
        <w:t xml:space="preserve"> міської ради проект рішення щодо зміни, присвоєння, анулювання поштової адреси та переведення житлових будинків квартирного типу в житлові будинки садибного  типу.</w:t>
      </w:r>
    </w:p>
    <w:p w:rsidR="007544EA" w:rsidRPr="00C34656" w:rsidRDefault="007544EA" w:rsidP="007544EA">
      <w:pPr>
        <w:ind w:firstLine="567"/>
        <w:rPr>
          <w:rFonts w:ascii="Times New Roman" w:hAnsi="Times New Roman" w:cs="Times New Roman"/>
          <w:sz w:val="24"/>
          <w:szCs w:val="24"/>
        </w:rPr>
      </w:pPr>
      <w:r w:rsidRPr="00C34656">
        <w:rPr>
          <w:rFonts w:ascii="Times New Roman" w:hAnsi="Times New Roman" w:cs="Times New Roman"/>
          <w:sz w:val="24"/>
          <w:szCs w:val="24"/>
          <w:lang w:val="uk-UA"/>
        </w:rPr>
        <w:lastRenderedPageBreak/>
        <w:t xml:space="preserve">Розгляд заяв та підготовка проекту рішення виконавчого комітету </w:t>
      </w:r>
      <w:proofErr w:type="spellStart"/>
      <w:r w:rsidRPr="00C34656">
        <w:rPr>
          <w:rFonts w:ascii="Times New Roman" w:hAnsi="Times New Roman" w:cs="Times New Roman"/>
          <w:sz w:val="24"/>
          <w:szCs w:val="24"/>
          <w:lang w:val="uk-UA"/>
        </w:rPr>
        <w:t>Коростишівської</w:t>
      </w:r>
      <w:proofErr w:type="spellEnd"/>
      <w:r w:rsidRPr="00C34656">
        <w:rPr>
          <w:rFonts w:ascii="Times New Roman" w:hAnsi="Times New Roman" w:cs="Times New Roman"/>
          <w:sz w:val="24"/>
          <w:szCs w:val="24"/>
          <w:lang w:val="uk-UA"/>
        </w:rPr>
        <w:t xml:space="preserve">  міської ради не повинен перевищувати 30 календарних днів (у разі наявності </w:t>
      </w:r>
      <w:proofErr w:type="spellStart"/>
      <w:r w:rsidRPr="00C34656">
        <w:rPr>
          <w:rFonts w:ascii="Times New Roman" w:hAnsi="Times New Roman" w:cs="Times New Roman"/>
          <w:sz w:val="24"/>
          <w:szCs w:val="24"/>
        </w:rPr>
        <w:t>всіх</w:t>
      </w:r>
      <w:proofErr w:type="spellEnd"/>
      <w:r w:rsidRPr="00C34656">
        <w:rPr>
          <w:rFonts w:ascii="Times New Roman" w:hAnsi="Times New Roman" w:cs="Times New Roman"/>
          <w:sz w:val="24"/>
          <w:szCs w:val="24"/>
          <w:lang w:val="uk-UA"/>
        </w:rPr>
        <w:t xml:space="preserve"> </w:t>
      </w:r>
      <w:proofErr w:type="spellStart"/>
      <w:r w:rsidRPr="00C34656">
        <w:rPr>
          <w:rFonts w:ascii="Times New Roman" w:hAnsi="Times New Roman" w:cs="Times New Roman"/>
          <w:sz w:val="24"/>
          <w:szCs w:val="24"/>
        </w:rPr>
        <w:t>документів</w:t>
      </w:r>
      <w:proofErr w:type="spellEnd"/>
      <w:r w:rsidRPr="00C34656">
        <w:rPr>
          <w:rFonts w:ascii="Times New Roman" w:hAnsi="Times New Roman" w:cs="Times New Roman"/>
          <w:sz w:val="24"/>
          <w:szCs w:val="24"/>
        </w:rPr>
        <w:t>).</w:t>
      </w:r>
    </w:p>
    <w:p w:rsidR="00F9464F" w:rsidRPr="00C34656" w:rsidRDefault="007544EA" w:rsidP="00F9464F">
      <w:pPr>
        <w:pStyle w:val="rvps2"/>
        <w:shd w:val="clear" w:color="auto" w:fill="FFFFFF"/>
        <w:spacing w:before="0" w:beforeAutospacing="0" w:after="0" w:afterAutospacing="0"/>
        <w:ind w:firstLine="520"/>
        <w:jc w:val="both"/>
        <w:rPr>
          <w:lang w:val="uk-UA"/>
        </w:rPr>
      </w:pPr>
      <w:r w:rsidRPr="00C34656">
        <w:t xml:space="preserve">У </w:t>
      </w:r>
      <w:proofErr w:type="spellStart"/>
      <w:r w:rsidRPr="00C34656">
        <w:t>разі</w:t>
      </w:r>
      <w:proofErr w:type="spellEnd"/>
      <w:r w:rsidRPr="00C34656">
        <w:rPr>
          <w:lang w:val="uk-UA"/>
        </w:rPr>
        <w:t xml:space="preserve"> подання неповного пакета документів та виявлення неповних або недостовірних відомостей у поданих документах, що </w:t>
      </w:r>
      <w:proofErr w:type="gramStart"/>
      <w:r w:rsidRPr="00C34656">
        <w:rPr>
          <w:lang w:val="uk-UA"/>
        </w:rPr>
        <w:t>п</w:t>
      </w:r>
      <w:proofErr w:type="gramEnd"/>
      <w:r w:rsidRPr="00C34656">
        <w:rPr>
          <w:lang w:val="uk-UA"/>
        </w:rPr>
        <w:t xml:space="preserve">ідтверджено документально, зазначених в </w:t>
      </w:r>
      <w:r w:rsidR="00E31102" w:rsidRPr="00C34656">
        <w:rPr>
          <w:lang w:val="uk-UA"/>
        </w:rPr>
        <w:t>п.8, п.9</w:t>
      </w:r>
      <w:r w:rsidRPr="00C34656">
        <w:rPr>
          <w:lang w:val="uk-UA"/>
        </w:rPr>
        <w:t xml:space="preserve"> розділу ІІ (Порядку), виконавчий комітет </w:t>
      </w:r>
      <w:proofErr w:type="spellStart"/>
      <w:r w:rsidRPr="00C34656">
        <w:rPr>
          <w:lang w:val="uk-UA"/>
        </w:rPr>
        <w:t>Коростишівської</w:t>
      </w:r>
      <w:proofErr w:type="spellEnd"/>
      <w:r w:rsidRPr="00C34656">
        <w:rPr>
          <w:lang w:val="uk-UA"/>
        </w:rPr>
        <w:t xml:space="preserve"> міської ради надає заявнику мотивовану відповідь</w:t>
      </w:r>
      <w:r w:rsidR="00F9464F" w:rsidRPr="00C34656">
        <w:rPr>
          <w:lang w:val="uk-UA"/>
        </w:rPr>
        <w:t xml:space="preserve">. Після усунення причин, що були підставою для відмови </w:t>
      </w:r>
      <w:r w:rsidR="00E31102" w:rsidRPr="00C34656">
        <w:rPr>
          <w:lang w:val="uk-UA"/>
        </w:rPr>
        <w:t>,</w:t>
      </w:r>
      <w:r w:rsidR="00F9464F" w:rsidRPr="00C34656">
        <w:rPr>
          <w:lang w:val="uk-UA"/>
        </w:rPr>
        <w:t>заявник може повторно подати документи.</w:t>
      </w:r>
    </w:p>
    <w:p w:rsidR="00A8553D" w:rsidRPr="00C34656" w:rsidRDefault="00A8553D" w:rsidP="00E31102">
      <w:pPr>
        <w:pStyle w:val="rvps2"/>
        <w:shd w:val="clear" w:color="auto" w:fill="FFFFFF"/>
        <w:spacing w:before="0" w:beforeAutospacing="0" w:after="0" w:afterAutospacing="0"/>
        <w:jc w:val="both"/>
        <w:rPr>
          <w:lang w:val="uk-UA"/>
        </w:rPr>
      </w:pPr>
    </w:p>
    <w:p w:rsidR="00E364B3" w:rsidRPr="00C34656" w:rsidRDefault="005B4214" w:rsidP="00A8553D">
      <w:pPr>
        <w:spacing w:after="0" w:line="240" w:lineRule="auto"/>
        <w:jc w:val="center"/>
        <w:rPr>
          <w:rFonts w:ascii="Times New Roman" w:hAnsi="Times New Roman" w:cs="Times New Roman"/>
          <w:b/>
          <w:bCs/>
          <w:sz w:val="24"/>
          <w:szCs w:val="24"/>
          <w:lang w:val="uk-UA"/>
        </w:rPr>
      </w:pPr>
      <w:r w:rsidRPr="00C34656">
        <w:rPr>
          <w:rFonts w:ascii="Times New Roman" w:hAnsi="Times New Roman" w:cs="Times New Roman"/>
          <w:b/>
          <w:bCs/>
          <w:sz w:val="24"/>
          <w:szCs w:val="24"/>
          <w:lang w:val="uk-UA"/>
        </w:rPr>
        <w:t>ІІІ</w:t>
      </w:r>
      <w:r w:rsidR="00E364B3" w:rsidRPr="00C34656">
        <w:rPr>
          <w:rFonts w:ascii="Times New Roman" w:hAnsi="Times New Roman" w:cs="Times New Roman"/>
          <w:b/>
          <w:bCs/>
          <w:sz w:val="24"/>
          <w:szCs w:val="24"/>
          <w:lang w:val="uk-UA"/>
        </w:rPr>
        <w:t>  Визначення реквізиту адреси .</w:t>
      </w:r>
    </w:p>
    <w:p w:rsidR="00AA485D" w:rsidRPr="00C34656" w:rsidRDefault="00AA485D" w:rsidP="001A5D78">
      <w:pPr>
        <w:pStyle w:val="rvps2"/>
        <w:shd w:val="clear" w:color="auto" w:fill="FFFFFF"/>
        <w:spacing w:before="0" w:beforeAutospacing="0" w:after="0" w:afterAutospacing="0"/>
        <w:ind w:firstLine="520"/>
        <w:jc w:val="both"/>
        <w:rPr>
          <w:lang w:val="uk-UA"/>
        </w:rPr>
      </w:pPr>
    </w:p>
    <w:p w:rsidR="004E72BF" w:rsidRPr="00C34656" w:rsidRDefault="00A8553D" w:rsidP="001A5D78">
      <w:pPr>
        <w:pStyle w:val="rvps2"/>
        <w:shd w:val="clear" w:color="auto" w:fill="FFFFFF"/>
        <w:spacing w:before="0" w:beforeAutospacing="0" w:after="0" w:afterAutospacing="0"/>
        <w:ind w:firstLine="520"/>
        <w:jc w:val="both"/>
        <w:rPr>
          <w:lang w:val="uk-UA"/>
        </w:rPr>
      </w:pPr>
      <w:r w:rsidRPr="00C34656">
        <w:rPr>
          <w:lang w:val="uk-UA"/>
        </w:rPr>
        <w:t>1</w:t>
      </w:r>
      <w:r w:rsidR="004E72BF" w:rsidRPr="00C34656">
        <w:rPr>
          <w:lang w:val="uk-UA"/>
        </w:rPr>
        <w:t>. Реквізитами адреси є:</w:t>
      </w:r>
    </w:p>
    <w:p w:rsidR="004E72BF" w:rsidRPr="00C34656" w:rsidRDefault="004E72BF" w:rsidP="001A5D78">
      <w:pPr>
        <w:pStyle w:val="rvps2"/>
        <w:shd w:val="clear" w:color="auto" w:fill="FFFFFF"/>
        <w:spacing w:before="0" w:beforeAutospacing="0" w:after="0" w:afterAutospacing="0"/>
        <w:ind w:firstLine="520"/>
        <w:jc w:val="both"/>
        <w:rPr>
          <w:lang w:val="uk-UA"/>
        </w:rPr>
      </w:pPr>
      <w:bookmarkStart w:id="29" w:name="n1513"/>
      <w:bookmarkEnd w:id="29"/>
      <w:r w:rsidRPr="00C34656">
        <w:rPr>
          <w:lang w:val="uk-UA"/>
        </w:rPr>
        <w:t>1) назва держави (Україна);</w:t>
      </w:r>
    </w:p>
    <w:p w:rsidR="004E72BF" w:rsidRPr="00C34656" w:rsidRDefault="004E72BF" w:rsidP="001A5D78">
      <w:pPr>
        <w:pStyle w:val="rvps2"/>
        <w:shd w:val="clear" w:color="auto" w:fill="FFFFFF"/>
        <w:spacing w:before="0" w:beforeAutospacing="0" w:after="0" w:afterAutospacing="0"/>
        <w:ind w:firstLine="520"/>
        <w:jc w:val="both"/>
        <w:rPr>
          <w:lang w:val="uk-UA"/>
        </w:rPr>
      </w:pPr>
      <w:bookmarkStart w:id="30" w:name="n1514"/>
      <w:bookmarkEnd w:id="30"/>
      <w:r w:rsidRPr="00C34656">
        <w:rPr>
          <w:lang w:val="uk-UA"/>
        </w:rPr>
        <w:t>2) назва адміністративно-територіальної автономії у складі України - для об’єктів, розташованих на території Автономної Республіки Крим;</w:t>
      </w:r>
    </w:p>
    <w:p w:rsidR="004E72BF" w:rsidRPr="00C34656" w:rsidRDefault="004E72BF" w:rsidP="001A5D78">
      <w:pPr>
        <w:pStyle w:val="rvps2"/>
        <w:shd w:val="clear" w:color="auto" w:fill="FFFFFF"/>
        <w:spacing w:before="0" w:beforeAutospacing="0" w:after="0" w:afterAutospacing="0"/>
        <w:ind w:firstLine="520"/>
        <w:jc w:val="both"/>
        <w:rPr>
          <w:lang w:val="uk-UA"/>
        </w:rPr>
      </w:pPr>
      <w:bookmarkStart w:id="31" w:name="n1515"/>
      <w:bookmarkEnd w:id="31"/>
      <w:r w:rsidRPr="00C34656">
        <w:rPr>
          <w:lang w:val="uk-UA"/>
        </w:rPr>
        <w:t>3) назва області (крім Автономної Республіки Крим, міст Києва та Севастополя);</w:t>
      </w:r>
    </w:p>
    <w:p w:rsidR="004E72BF" w:rsidRPr="00C34656" w:rsidRDefault="004E72BF" w:rsidP="001A5D78">
      <w:pPr>
        <w:pStyle w:val="rvps2"/>
        <w:shd w:val="clear" w:color="auto" w:fill="FFFFFF"/>
        <w:spacing w:before="0" w:beforeAutospacing="0" w:after="0" w:afterAutospacing="0"/>
        <w:ind w:firstLine="520"/>
        <w:jc w:val="both"/>
        <w:rPr>
          <w:lang w:val="uk-UA"/>
        </w:rPr>
      </w:pPr>
      <w:bookmarkStart w:id="32" w:name="n1516"/>
      <w:bookmarkEnd w:id="32"/>
      <w:r w:rsidRPr="00C34656">
        <w:rPr>
          <w:lang w:val="uk-UA"/>
        </w:rPr>
        <w:t>4) назва району - для населених пунктів районного підпорядкування;</w:t>
      </w:r>
    </w:p>
    <w:p w:rsidR="004E72BF" w:rsidRPr="00C34656" w:rsidRDefault="004E72BF" w:rsidP="001A5D78">
      <w:pPr>
        <w:pStyle w:val="rvps2"/>
        <w:shd w:val="clear" w:color="auto" w:fill="FFFFFF"/>
        <w:spacing w:before="0" w:beforeAutospacing="0" w:after="0" w:afterAutospacing="0"/>
        <w:ind w:firstLine="520"/>
        <w:jc w:val="both"/>
        <w:rPr>
          <w:lang w:val="uk-UA"/>
        </w:rPr>
      </w:pPr>
      <w:bookmarkStart w:id="33" w:name="n1517"/>
      <w:bookmarkEnd w:id="33"/>
      <w:r w:rsidRPr="00C34656">
        <w:rPr>
          <w:lang w:val="uk-UA"/>
        </w:rPr>
        <w:t>5) назва населеного пункту, а для об’єктів, розташованих за його межами, - назва найближчого населеного пункту (об’єднаної територіальної громади), розташованого у межах відповідного району (об’єднаної територіальної громади);</w:t>
      </w:r>
    </w:p>
    <w:p w:rsidR="004E72BF" w:rsidRPr="00C34656" w:rsidRDefault="004E72BF" w:rsidP="001A5D78">
      <w:pPr>
        <w:pStyle w:val="rvps2"/>
        <w:shd w:val="clear" w:color="auto" w:fill="FFFFFF"/>
        <w:spacing w:before="0" w:beforeAutospacing="0" w:after="0" w:afterAutospacing="0"/>
        <w:ind w:firstLine="520"/>
        <w:jc w:val="both"/>
        <w:rPr>
          <w:lang w:val="uk-UA"/>
        </w:rPr>
      </w:pPr>
      <w:bookmarkStart w:id="34" w:name="n1518"/>
      <w:bookmarkEnd w:id="34"/>
      <w:r w:rsidRPr="00C34656">
        <w:rPr>
          <w:lang w:val="uk-UA"/>
        </w:rPr>
        <w:t>6) назва гідрографічного, соціально-економічного, природно-заповідного або іншого подібного об’єкта (за наявності);</w:t>
      </w:r>
    </w:p>
    <w:p w:rsidR="004E72BF" w:rsidRPr="00C34656" w:rsidRDefault="004E72BF" w:rsidP="001A5D78">
      <w:pPr>
        <w:pStyle w:val="rvps2"/>
        <w:shd w:val="clear" w:color="auto" w:fill="FFFFFF"/>
        <w:spacing w:before="0" w:beforeAutospacing="0" w:after="0" w:afterAutospacing="0"/>
        <w:ind w:firstLine="520"/>
        <w:jc w:val="both"/>
        <w:rPr>
          <w:lang w:val="uk-UA"/>
        </w:rPr>
      </w:pPr>
      <w:bookmarkStart w:id="35" w:name="n1519"/>
      <w:bookmarkEnd w:id="35"/>
      <w:r w:rsidRPr="00C34656">
        <w:rPr>
          <w:lang w:val="uk-UA"/>
        </w:rPr>
        <w:t>7) назва вулиці, площі, майдану, шосе, проспекту, бульвару, алеї, провулку, узвозу тощо (далі - вулиця) (за наявності);</w:t>
      </w:r>
    </w:p>
    <w:p w:rsidR="004E72BF" w:rsidRPr="00C34656" w:rsidRDefault="004E72BF" w:rsidP="009F5F66">
      <w:pPr>
        <w:pStyle w:val="rvps2"/>
        <w:shd w:val="clear" w:color="auto" w:fill="FFFFFF"/>
        <w:spacing w:before="0" w:beforeAutospacing="0" w:after="0" w:afterAutospacing="0"/>
        <w:ind w:firstLine="520"/>
        <w:jc w:val="both"/>
        <w:rPr>
          <w:lang w:val="uk-UA"/>
        </w:rPr>
      </w:pPr>
      <w:bookmarkStart w:id="36" w:name="n1520"/>
      <w:bookmarkEnd w:id="36"/>
      <w:r w:rsidRPr="00C34656">
        <w:rPr>
          <w:lang w:val="uk-UA"/>
        </w:rPr>
        <w:t>8) номер об’єкта (будинку, будівлі, споруди);</w:t>
      </w:r>
    </w:p>
    <w:p w:rsidR="004E72BF" w:rsidRPr="00C34656" w:rsidRDefault="004E72BF" w:rsidP="009F5F66">
      <w:pPr>
        <w:pStyle w:val="rvps2"/>
        <w:shd w:val="clear" w:color="auto" w:fill="FFFFFF"/>
        <w:spacing w:before="0" w:beforeAutospacing="0" w:after="0" w:afterAutospacing="0"/>
        <w:ind w:firstLine="520"/>
        <w:jc w:val="both"/>
        <w:rPr>
          <w:lang w:val="uk-UA"/>
        </w:rPr>
      </w:pPr>
      <w:bookmarkStart w:id="37" w:name="n1521"/>
      <w:bookmarkEnd w:id="37"/>
      <w:r w:rsidRPr="00C34656">
        <w:rPr>
          <w:lang w:val="uk-UA"/>
        </w:rPr>
        <w:t>9) номер корпусу - для об’єктів, які складаються з декількох корпусів;</w:t>
      </w:r>
    </w:p>
    <w:p w:rsidR="004E72BF" w:rsidRPr="00C34656" w:rsidRDefault="004E72BF" w:rsidP="009F5F66">
      <w:pPr>
        <w:pStyle w:val="rvps2"/>
        <w:shd w:val="clear" w:color="auto" w:fill="FFFFFF"/>
        <w:spacing w:before="0" w:beforeAutospacing="0" w:after="0" w:afterAutospacing="0"/>
        <w:ind w:firstLine="520"/>
        <w:jc w:val="both"/>
        <w:rPr>
          <w:lang w:val="uk-UA"/>
        </w:rPr>
      </w:pPr>
      <w:bookmarkStart w:id="38" w:name="n1522"/>
      <w:bookmarkEnd w:id="38"/>
      <w:r w:rsidRPr="00C34656">
        <w:rPr>
          <w:lang w:val="uk-UA"/>
        </w:rPr>
        <w:t xml:space="preserve">10) номер квартири, гаражного боксу, </w:t>
      </w:r>
      <w:proofErr w:type="spellStart"/>
      <w:r w:rsidRPr="00C34656">
        <w:rPr>
          <w:lang w:val="uk-UA"/>
        </w:rPr>
        <w:t>машиномісця</w:t>
      </w:r>
      <w:proofErr w:type="spellEnd"/>
      <w:r w:rsidRPr="00C34656">
        <w:rPr>
          <w:lang w:val="uk-UA"/>
        </w:rPr>
        <w:t>, іншого житлового та нежитлового приміщення, яке є самостійним об’єктом нерухомого майна (за наявності).</w:t>
      </w:r>
    </w:p>
    <w:p w:rsidR="0031499F" w:rsidRPr="00C34656" w:rsidRDefault="0031499F" w:rsidP="009F5F66">
      <w:pPr>
        <w:spacing w:after="0" w:line="240" w:lineRule="auto"/>
        <w:jc w:val="both"/>
        <w:rPr>
          <w:sz w:val="24"/>
          <w:szCs w:val="24"/>
          <w:lang w:val="uk-UA"/>
        </w:rPr>
      </w:pPr>
    </w:p>
    <w:p w:rsidR="00CC7BA0" w:rsidRPr="00C34656" w:rsidRDefault="00A8553D" w:rsidP="009F5F66">
      <w:pPr>
        <w:pStyle w:val="rvps7"/>
        <w:shd w:val="clear" w:color="auto" w:fill="FFFFFF"/>
        <w:spacing w:before="0" w:beforeAutospacing="0" w:after="0" w:afterAutospacing="0"/>
        <w:ind w:left="520" w:right="520"/>
        <w:jc w:val="both"/>
        <w:rPr>
          <w:lang w:val="uk-UA"/>
        </w:rPr>
      </w:pPr>
      <w:r w:rsidRPr="00C34656">
        <w:rPr>
          <w:rStyle w:val="rvts15"/>
          <w:bCs/>
          <w:lang w:val="uk-UA"/>
        </w:rPr>
        <w:t>2</w:t>
      </w:r>
      <w:r w:rsidR="00470C89" w:rsidRPr="00C34656">
        <w:rPr>
          <w:rStyle w:val="rvts15"/>
          <w:bCs/>
          <w:lang w:val="uk-UA"/>
        </w:rPr>
        <w:t>.</w:t>
      </w:r>
      <w:r w:rsidRPr="00C34656">
        <w:rPr>
          <w:rStyle w:val="rvts15"/>
          <w:bCs/>
          <w:lang w:val="uk-UA"/>
        </w:rPr>
        <w:t xml:space="preserve"> Р</w:t>
      </w:r>
      <w:r w:rsidR="00CC7BA0" w:rsidRPr="00C34656">
        <w:rPr>
          <w:rStyle w:val="rvts15"/>
          <w:bCs/>
          <w:lang w:val="uk-UA"/>
        </w:rPr>
        <w:t xml:space="preserve">еквізиту адреси </w:t>
      </w:r>
      <w:proofErr w:type="spellStart"/>
      <w:r w:rsidR="00CC7BA0" w:rsidRPr="00C34656">
        <w:rPr>
          <w:rStyle w:val="rvts15"/>
          <w:bCs/>
          <w:lang w:val="uk-UA"/>
        </w:rPr>
        <w:t>“назва</w:t>
      </w:r>
      <w:proofErr w:type="spellEnd"/>
      <w:r w:rsidR="00CC7BA0" w:rsidRPr="00C34656">
        <w:rPr>
          <w:rStyle w:val="rvts15"/>
          <w:bCs/>
          <w:lang w:val="uk-UA"/>
        </w:rPr>
        <w:t xml:space="preserve"> вулиці</w:t>
      </w:r>
      <w:r w:rsidR="005B4214" w:rsidRPr="00C34656">
        <w:rPr>
          <w:rStyle w:val="rvts15"/>
          <w:bCs/>
          <w:lang w:val="uk-UA"/>
        </w:rPr>
        <w:t xml:space="preserve">, номер </w:t>
      </w:r>
      <w:proofErr w:type="spellStart"/>
      <w:r w:rsidR="005B4214" w:rsidRPr="00C34656">
        <w:rPr>
          <w:rStyle w:val="rvts15"/>
          <w:bCs/>
          <w:lang w:val="uk-UA"/>
        </w:rPr>
        <w:t>обєкта</w:t>
      </w:r>
      <w:r w:rsidR="00CC7BA0" w:rsidRPr="00C34656">
        <w:rPr>
          <w:rStyle w:val="rvts15"/>
          <w:bCs/>
          <w:lang w:val="uk-UA"/>
        </w:rPr>
        <w:t>”</w:t>
      </w:r>
      <w:proofErr w:type="spellEnd"/>
    </w:p>
    <w:p w:rsidR="00CC7BA0" w:rsidRPr="00C34656" w:rsidRDefault="005B4214" w:rsidP="009F5F66">
      <w:pPr>
        <w:pStyle w:val="rvps2"/>
        <w:shd w:val="clear" w:color="auto" w:fill="FFFFFF"/>
        <w:spacing w:before="0" w:beforeAutospacing="0" w:after="0" w:afterAutospacing="0"/>
        <w:ind w:firstLine="520"/>
        <w:jc w:val="both"/>
        <w:rPr>
          <w:lang w:val="uk-UA"/>
        </w:rPr>
      </w:pPr>
      <w:bookmarkStart w:id="39" w:name="n52"/>
      <w:bookmarkEnd w:id="39"/>
      <w:r w:rsidRPr="00C34656">
        <w:rPr>
          <w:lang w:val="uk-UA"/>
        </w:rPr>
        <w:t>1</w:t>
      </w:r>
      <w:r w:rsidR="005F47B8" w:rsidRPr="00C34656">
        <w:rPr>
          <w:lang w:val="uk-UA"/>
        </w:rPr>
        <w:t>)</w:t>
      </w:r>
      <w:r w:rsidR="00CC7BA0" w:rsidRPr="00C34656">
        <w:rPr>
          <w:lang w:val="uk-UA"/>
        </w:rPr>
        <w:t xml:space="preserve"> Реквізит адреси </w:t>
      </w:r>
      <w:proofErr w:type="spellStart"/>
      <w:r w:rsidR="00CC7BA0" w:rsidRPr="00C34656">
        <w:rPr>
          <w:lang w:val="uk-UA"/>
        </w:rPr>
        <w:t>“назва</w:t>
      </w:r>
      <w:proofErr w:type="spellEnd"/>
      <w:r w:rsidR="00CC7BA0" w:rsidRPr="00C34656">
        <w:rPr>
          <w:lang w:val="uk-UA"/>
        </w:rPr>
        <w:t xml:space="preserve"> </w:t>
      </w:r>
      <w:proofErr w:type="spellStart"/>
      <w:r w:rsidR="00CC7BA0" w:rsidRPr="00C34656">
        <w:rPr>
          <w:lang w:val="uk-UA"/>
        </w:rPr>
        <w:t>вулиці”</w:t>
      </w:r>
      <w:proofErr w:type="spellEnd"/>
      <w:r w:rsidR="00CC7BA0" w:rsidRPr="00C34656">
        <w:rPr>
          <w:lang w:val="uk-UA"/>
        </w:rPr>
        <w:t xml:space="preserve"> складається з родового позначення (вулиця, площа, майдан, набережна, шосе, бульвар, проспект, просіка, алея, провулок, проїзд, узвіз, шлях, лінія, роз’їзд, кілометраж лінійного об’єкта тощо) та назви.</w:t>
      </w:r>
    </w:p>
    <w:p w:rsidR="00CC7BA0" w:rsidRPr="00C34656" w:rsidRDefault="005B4214" w:rsidP="009F5F66">
      <w:pPr>
        <w:pStyle w:val="rvps2"/>
        <w:shd w:val="clear" w:color="auto" w:fill="FFFFFF"/>
        <w:spacing w:before="0" w:beforeAutospacing="0" w:after="0" w:afterAutospacing="0"/>
        <w:ind w:firstLine="520"/>
        <w:jc w:val="both"/>
        <w:rPr>
          <w:lang w:val="uk-UA"/>
        </w:rPr>
      </w:pPr>
      <w:bookmarkStart w:id="40" w:name="n53"/>
      <w:bookmarkEnd w:id="40"/>
      <w:r w:rsidRPr="00C34656">
        <w:rPr>
          <w:lang w:val="uk-UA"/>
        </w:rPr>
        <w:t>2</w:t>
      </w:r>
      <w:r w:rsidR="005F47B8" w:rsidRPr="00C34656">
        <w:rPr>
          <w:lang w:val="uk-UA"/>
        </w:rPr>
        <w:t>)</w:t>
      </w:r>
      <w:r w:rsidR="00470C89" w:rsidRPr="00C34656">
        <w:rPr>
          <w:lang w:val="uk-UA"/>
        </w:rPr>
        <w:t xml:space="preserve"> </w:t>
      </w:r>
      <w:r w:rsidR="00CC7BA0" w:rsidRPr="00C34656">
        <w:rPr>
          <w:lang w:val="uk-UA"/>
        </w:rPr>
        <w:t xml:space="preserve">У разі розташування об’єкта за межами населеного пункту реквізит </w:t>
      </w:r>
      <w:proofErr w:type="spellStart"/>
      <w:r w:rsidR="00CC7BA0" w:rsidRPr="00C34656">
        <w:rPr>
          <w:lang w:val="uk-UA"/>
        </w:rPr>
        <w:t>“назва</w:t>
      </w:r>
      <w:proofErr w:type="spellEnd"/>
      <w:r w:rsidR="00CC7BA0" w:rsidRPr="00C34656">
        <w:rPr>
          <w:lang w:val="uk-UA"/>
        </w:rPr>
        <w:t xml:space="preserve"> </w:t>
      </w:r>
      <w:proofErr w:type="spellStart"/>
      <w:r w:rsidR="00CC7BA0" w:rsidRPr="00C34656">
        <w:rPr>
          <w:lang w:val="uk-UA"/>
        </w:rPr>
        <w:t>вулиці”</w:t>
      </w:r>
      <w:proofErr w:type="spellEnd"/>
      <w:r w:rsidR="00CC7BA0" w:rsidRPr="00C34656">
        <w:rPr>
          <w:lang w:val="uk-UA"/>
        </w:rPr>
        <w:t xml:space="preserve"> може не застосовуватись.</w:t>
      </w:r>
    </w:p>
    <w:p w:rsidR="00CC7BA0" w:rsidRPr="00C34656" w:rsidRDefault="005B4214" w:rsidP="009F5F66">
      <w:pPr>
        <w:pStyle w:val="rvps2"/>
        <w:shd w:val="clear" w:color="auto" w:fill="FFFFFF"/>
        <w:spacing w:before="0" w:beforeAutospacing="0" w:after="0" w:afterAutospacing="0"/>
        <w:ind w:firstLine="520"/>
        <w:jc w:val="both"/>
        <w:rPr>
          <w:lang w:val="uk-UA"/>
        </w:rPr>
      </w:pPr>
      <w:bookmarkStart w:id="41" w:name="n54"/>
      <w:bookmarkEnd w:id="41"/>
      <w:r w:rsidRPr="00C34656">
        <w:rPr>
          <w:lang w:val="uk-UA"/>
        </w:rPr>
        <w:t>3</w:t>
      </w:r>
      <w:r w:rsidR="005F47B8" w:rsidRPr="00C34656">
        <w:rPr>
          <w:lang w:val="uk-UA"/>
        </w:rPr>
        <w:t>)</w:t>
      </w:r>
      <w:r w:rsidR="00CC7BA0" w:rsidRPr="00C34656">
        <w:rPr>
          <w:lang w:val="uk-UA"/>
        </w:rPr>
        <w:t xml:space="preserve"> У реквізиті адреси </w:t>
      </w:r>
      <w:proofErr w:type="spellStart"/>
      <w:r w:rsidR="00CC7BA0" w:rsidRPr="00C34656">
        <w:rPr>
          <w:lang w:val="uk-UA"/>
        </w:rPr>
        <w:t>“назва</w:t>
      </w:r>
      <w:proofErr w:type="spellEnd"/>
      <w:r w:rsidR="00CC7BA0" w:rsidRPr="00C34656">
        <w:rPr>
          <w:lang w:val="uk-UA"/>
        </w:rPr>
        <w:t xml:space="preserve"> </w:t>
      </w:r>
      <w:proofErr w:type="spellStart"/>
      <w:r w:rsidR="00CC7BA0" w:rsidRPr="00C34656">
        <w:rPr>
          <w:lang w:val="uk-UA"/>
        </w:rPr>
        <w:t>вулиці”</w:t>
      </w:r>
      <w:proofErr w:type="spellEnd"/>
      <w:r w:rsidR="00CC7BA0" w:rsidRPr="00C34656">
        <w:rPr>
          <w:lang w:val="uk-UA"/>
        </w:rPr>
        <w:t xml:space="preserve"> спочатку зазначається родове позначення, потім назва вулиці.</w:t>
      </w:r>
    </w:p>
    <w:p w:rsidR="00CC7BA0" w:rsidRPr="00C34656" w:rsidRDefault="005B4214" w:rsidP="009F5F66">
      <w:pPr>
        <w:pStyle w:val="rvps2"/>
        <w:shd w:val="clear" w:color="auto" w:fill="FFFFFF"/>
        <w:spacing w:before="0" w:beforeAutospacing="0" w:after="0" w:afterAutospacing="0"/>
        <w:ind w:firstLine="520"/>
        <w:jc w:val="both"/>
        <w:rPr>
          <w:lang w:val="uk-UA"/>
        </w:rPr>
      </w:pPr>
      <w:bookmarkStart w:id="42" w:name="n55"/>
      <w:bookmarkStart w:id="43" w:name="n56"/>
      <w:bookmarkEnd w:id="42"/>
      <w:bookmarkEnd w:id="43"/>
      <w:r w:rsidRPr="00C34656">
        <w:rPr>
          <w:lang w:val="uk-UA"/>
        </w:rPr>
        <w:t>4</w:t>
      </w:r>
      <w:r w:rsidR="009A1590" w:rsidRPr="00C34656">
        <w:rPr>
          <w:lang w:val="uk-UA"/>
        </w:rPr>
        <w:t>)</w:t>
      </w:r>
      <w:r w:rsidR="00CC7BA0" w:rsidRPr="00C34656">
        <w:rPr>
          <w:lang w:val="uk-UA"/>
        </w:rPr>
        <w:t>У назвах вулиць, які складаються з власного імені та прізвища, спочатку зазначається власне ім’я, а потім - прізвище.</w:t>
      </w:r>
    </w:p>
    <w:p w:rsidR="00CC7BA0" w:rsidRPr="00C34656" w:rsidRDefault="005B4214" w:rsidP="009F5F66">
      <w:pPr>
        <w:pStyle w:val="rvps2"/>
        <w:shd w:val="clear" w:color="auto" w:fill="FFFFFF"/>
        <w:spacing w:before="0" w:beforeAutospacing="0" w:after="0" w:afterAutospacing="0"/>
        <w:ind w:firstLine="520"/>
        <w:jc w:val="both"/>
        <w:rPr>
          <w:lang w:val="uk-UA"/>
        </w:rPr>
      </w:pPr>
      <w:bookmarkStart w:id="44" w:name="n57"/>
      <w:bookmarkEnd w:id="44"/>
      <w:r w:rsidRPr="00C34656">
        <w:rPr>
          <w:lang w:val="uk-UA"/>
        </w:rPr>
        <w:t>5</w:t>
      </w:r>
      <w:r w:rsidR="009A1590" w:rsidRPr="00C34656">
        <w:rPr>
          <w:lang w:val="uk-UA"/>
        </w:rPr>
        <w:t>)</w:t>
      </w:r>
      <w:r w:rsidR="00CC7BA0" w:rsidRPr="00C34656">
        <w:rPr>
          <w:lang w:val="uk-UA"/>
        </w:rPr>
        <w:t>Назви вулиць, які походять від псевдонімів, зазначаються у звичайному порядку.</w:t>
      </w:r>
    </w:p>
    <w:p w:rsidR="00CC7BA0" w:rsidRPr="00C34656" w:rsidRDefault="005B4214" w:rsidP="009F5F66">
      <w:pPr>
        <w:pStyle w:val="rvps2"/>
        <w:shd w:val="clear" w:color="auto" w:fill="FFFFFF"/>
        <w:spacing w:before="0" w:beforeAutospacing="0" w:after="0" w:afterAutospacing="0"/>
        <w:ind w:firstLine="520"/>
        <w:jc w:val="both"/>
        <w:rPr>
          <w:lang w:val="uk-UA"/>
        </w:rPr>
      </w:pPr>
      <w:bookmarkStart w:id="45" w:name="n58"/>
      <w:bookmarkEnd w:id="45"/>
      <w:r w:rsidRPr="00C34656">
        <w:rPr>
          <w:lang w:val="uk-UA"/>
        </w:rPr>
        <w:t>6</w:t>
      </w:r>
      <w:r w:rsidR="009A1590" w:rsidRPr="00C34656">
        <w:rPr>
          <w:lang w:val="uk-UA"/>
        </w:rPr>
        <w:t>)</w:t>
      </w:r>
      <w:r w:rsidR="00CC7BA0" w:rsidRPr="00C34656">
        <w:rPr>
          <w:lang w:val="uk-UA"/>
        </w:rPr>
        <w:t>У назві вулиці, яка складається із звання та прізвища, спочатку зазначається звання, а потім - прізвище.</w:t>
      </w:r>
    </w:p>
    <w:p w:rsidR="00CC7BA0" w:rsidRPr="00C34656" w:rsidRDefault="005B4214" w:rsidP="009F5F66">
      <w:pPr>
        <w:pStyle w:val="rvps2"/>
        <w:shd w:val="clear" w:color="auto" w:fill="FFFFFF"/>
        <w:spacing w:before="0" w:beforeAutospacing="0" w:after="0" w:afterAutospacing="0"/>
        <w:ind w:firstLine="520"/>
        <w:jc w:val="both"/>
        <w:rPr>
          <w:lang w:val="uk-UA"/>
        </w:rPr>
      </w:pPr>
      <w:bookmarkStart w:id="46" w:name="n59"/>
      <w:bookmarkEnd w:id="46"/>
      <w:r w:rsidRPr="00C34656">
        <w:rPr>
          <w:lang w:val="uk-UA"/>
        </w:rPr>
        <w:t>7</w:t>
      </w:r>
      <w:r w:rsidR="009A1590" w:rsidRPr="00C34656">
        <w:rPr>
          <w:lang w:val="uk-UA"/>
        </w:rPr>
        <w:t>)</w:t>
      </w:r>
      <w:r w:rsidR="00CC7BA0" w:rsidRPr="00C34656">
        <w:rPr>
          <w:lang w:val="uk-UA"/>
        </w:rPr>
        <w:t>У назвах вулиць, які складаються із цифр і слів, цифри зазначаються</w:t>
      </w:r>
      <w:r w:rsidR="00470C89" w:rsidRPr="00C34656">
        <w:rPr>
          <w:lang w:val="uk-UA"/>
        </w:rPr>
        <w:t xml:space="preserve"> перед словами (вулиця 1 Травня</w:t>
      </w:r>
      <w:r w:rsidR="00CC7BA0" w:rsidRPr="00C34656">
        <w:rPr>
          <w:lang w:val="uk-UA"/>
        </w:rPr>
        <w:t>).</w:t>
      </w:r>
    </w:p>
    <w:p w:rsidR="0031499F" w:rsidRPr="00C34656" w:rsidRDefault="005B4214" w:rsidP="009F5F66">
      <w:pPr>
        <w:spacing w:after="0" w:line="240" w:lineRule="auto"/>
        <w:ind w:firstLine="567"/>
        <w:jc w:val="both"/>
        <w:rPr>
          <w:rFonts w:ascii="Times New Roman" w:hAnsi="Times New Roman" w:cs="Times New Roman"/>
          <w:sz w:val="24"/>
          <w:szCs w:val="24"/>
          <w:shd w:val="clear" w:color="auto" w:fill="FFFFFF"/>
          <w:lang w:val="uk-UA"/>
        </w:rPr>
      </w:pPr>
      <w:bookmarkStart w:id="47" w:name="n60"/>
      <w:bookmarkStart w:id="48" w:name="n61"/>
      <w:bookmarkStart w:id="49" w:name="n62"/>
      <w:bookmarkStart w:id="50" w:name="n63"/>
      <w:bookmarkEnd w:id="47"/>
      <w:bookmarkEnd w:id="48"/>
      <w:bookmarkEnd w:id="49"/>
      <w:bookmarkEnd w:id="50"/>
      <w:r w:rsidRPr="00C34656">
        <w:rPr>
          <w:rFonts w:ascii="Times New Roman" w:hAnsi="Times New Roman" w:cs="Times New Roman"/>
          <w:sz w:val="24"/>
          <w:szCs w:val="24"/>
          <w:shd w:val="clear" w:color="auto" w:fill="FFFFFF"/>
          <w:lang w:val="uk-UA"/>
        </w:rPr>
        <w:t>8</w:t>
      </w:r>
      <w:r w:rsidR="009A1590" w:rsidRPr="00C34656">
        <w:rPr>
          <w:rFonts w:ascii="Times New Roman" w:hAnsi="Times New Roman" w:cs="Times New Roman"/>
          <w:sz w:val="24"/>
          <w:szCs w:val="24"/>
          <w:shd w:val="clear" w:color="auto" w:fill="FFFFFF"/>
          <w:lang w:val="uk-UA"/>
        </w:rPr>
        <w:t>)</w:t>
      </w:r>
      <w:r w:rsidR="009F24A7" w:rsidRPr="00C34656">
        <w:rPr>
          <w:rFonts w:ascii="Times New Roman" w:hAnsi="Times New Roman" w:cs="Times New Roman"/>
          <w:sz w:val="24"/>
          <w:szCs w:val="24"/>
          <w:shd w:val="clear" w:color="auto" w:fill="FFFFFF"/>
          <w:lang w:val="uk-UA"/>
        </w:rPr>
        <w:t xml:space="preserve"> Для нумерування об’єктів використовуються арабські цифри. Номер об’єкта може також містити літеру. Літера використовується у разі, коли відсутня можливість забезпечити послідовну нумерацію будівель, розташованих вздовж вулиці</w:t>
      </w:r>
    </w:p>
    <w:p w:rsidR="009F24A7" w:rsidRPr="00C34656" w:rsidRDefault="005B4214" w:rsidP="00DD6926">
      <w:pPr>
        <w:pStyle w:val="rvps2"/>
        <w:shd w:val="clear" w:color="auto" w:fill="FFFFFF"/>
        <w:spacing w:before="0" w:beforeAutospacing="0" w:after="0" w:afterAutospacing="0"/>
        <w:ind w:firstLine="567"/>
        <w:jc w:val="both"/>
        <w:rPr>
          <w:lang w:val="uk-UA"/>
        </w:rPr>
      </w:pPr>
      <w:r w:rsidRPr="00C34656">
        <w:rPr>
          <w:lang w:val="uk-UA"/>
        </w:rPr>
        <w:t>9</w:t>
      </w:r>
      <w:r w:rsidR="009A1590" w:rsidRPr="00C34656">
        <w:rPr>
          <w:lang w:val="uk-UA"/>
        </w:rPr>
        <w:t>)</w:t>
      </w:r>
      <w:r w:rsidR="00470C89" w:rsidRPr="00C34656">
        <w:rPr>
          <w:lang w:val="uk-UA"/>
        </w:rPr>
        <w:t xml:space="preserve"> </w:t>
      </w:r>
      <w:r w:rsidR="009F24A7" w:rsidRPr="00C34656">
        <w:rPr>
          <w:lang w:val="uk-UA"/>
        </w:rPr>
        <w:t xml:space="preserve">Для нумерації об’єктів використовуються великі літери українського алфавіту </w:t>
      </w:r>
      <w:bookmarkStart w:id="51" w:name="n67"/>
      <w:bookmarkEnd w:id="51"/>
    </w:p>
    <w:p w:rsidR="009F24A7" w:rsidRPr="00C34656" w:rsidRDefault="005B4214" w:rsidP="009F5F66">
      <w:pPr>
        <w:pStyle w:val="rvps2"/>
        <w:shd w:val="clear" w:color="auto" w:fill="FFFFFF"/>
        <w:spacing w:before="0" w:beforeAutospacing="0" w:after="0" w:afterAutospacing="0"/>
        <w:ind w:firstLine="520"/>
        <w:jc w:val="both"/>
        <w:rPr>
          <w:lang w:val="uk-UA"/>
        </w:rPr>
      </w:pPr>
      <w:r w:rsidRPr="00C34656">
        <w:rPr>
          <w:lang w:val="uk-UA"/>
        </w:rPr>
        <w:t>10</w:t>
      </w:r>
      <w:r w:rsidR="009A1590" w:rsidRPr="00C34656">
        <w:rPr>
          <w:lang w:val="uk-UA"/>
        </w:rPr>
        <w:t>)</w:t>
      </w:r>
      <w:r w:rsidR="00470C89" w:rsidRPr="00C34656">
        <w:rPr>
          <w:lang w:val="uk-UA"/>
        </w:rPr>
        <w:t xml:space="preserve"> </w:t>
      </w:r>
      <w:r w:rsidR="009F24A7" w:rsidRPr="00C34656">
        <w:rPr>
          <w:lang w:val="uk-UA"/>
        </w:rPr>
        <w:t>Літера зазначається після номера через дефіс.</w:t>
      </w:r>
    </w:p>
    <w:p w:rsidR="009F24A7" w:rsidRPr="00C34656" w:rsidRDefault="005B4214" w:rsidP="00C34656">
      <w:pPr>
        <w:spacing w:after="0" w:line="240" w:lineRule="auto"/>
        <w:ind w:firstLine="567"/>
        <w:jc w:val="both"/>
        <w:rPr>
          <w:rFonts w:ascii="Times New Roman" w:hAnsi="Times New Roman" w:cs="Times New Roman"/>
          <w:sz w:val="24"/>
          <w:szCs w:val="24"/>
          <w:lang w:val="uk-UA"/>
        </w:rPr>
      </w:pPr>
      <w:r w:rsidRPr="00C34656">
        <w:rPr>
          <w:rFonts w:ascii="Times New Roman" w:hAnsi="Times New Roman" w:cs="Times New Roman"/>
          <w:sz w:val="24"/>
          <w:szCs w:val="24"/>
          <w:shd w:val="clear" w:color="auto" w:fill="FFFFFF"/>
          <w:lang w:val="uk-UA"/>
        </w:rPr>
        <w:t>11</w:t>
      </w:r>
      <w:r w:rsidR="00767BA9" w:rsidRPr="00C34656">
        <w:rPr>
          <w:rFonts w:ascii="Times New Roman" w:hAnsi="Times New Roman" w:cs="Times New Roman"/>
          <w:sz w:val="24"/>
          <w:szCs w:val="24"/>
          <w:shd w:val="clear" w:color="auto" w:fill="FFFFFF"/>
        </w:rPr>
        <w:t>)</w:t>
      </w:r>
      <w:r w:rsidR="00ED6F79" w:rsidRPr="00C34656">
        <w:rPr>
          <w:rFonts w:ascii="Times New Roman" w:hAnsi="Times New Roman" w:cs="Times New Roman"/>
          <w:sz w:val="24"/>
          <w:szCs w:val="24"/>
          <w:shd w:val="clear" w:color="auto" w:fill="FFFFFF"/>
          <w:lang w:val="uk-UA"/>
        </w:rPr>
        <w:t xml:space="preserve"> Окремі частини об’єкта (квартири, приміщення тощо) нумеруються арабськими цифрами.</w:t>
      </w:r>
    </w:p>
    <w:p w:rsidR="0031499F" w:rsidRPr="00C34656" w:rsidRDefault="0031499F" w:rsidP="009F5F66">
      <w:pPr>
        <w:spacing w:after="0" w:line="240" w:lineRule="auto"/>
        <w:jc w:val="both"/>
        <w:rPr>
          <w:lang w:val="uk-UA"/>
        </w:rPr>
      </w:pPr>
    </w:p>
    <w:p w:rsidR="00920B6D" w:rsidRPr="00C34656" w:rsidRDefault="009A1590" w:rsidP="009F5F66">
      <w:pPr>
        <w:pStyle w:val="rvps7"/>
        <w:shd w:val="clear" w:color="auto" w:fill="FFFFFF"/>
        <w:spacing w:before="0" w:beforeAutospacing="0" w:after="0" w:afterAutospacing="0"/>
        <w:ind w:left="520" w:right="520"/>
        <w:jc w:val="center"/>
        <w:rPr>
          <w:lang w:val="uk-UA"/>
        </w:rPr>
      </w:pPr>
      <w:r w:rsidRPr="00C34656">
        <w:rPr>
          <w:rStyle w:val="rvts15"/>
          <w:b/>
          <w:bCs/>
          <w:lang w:val="uk-UA"/>
        </w:rPr>
        <w:t xml:space="preserve">IV. </w:t>
      </w:r>
      <w:r w:rsidR="00920B6D" w:rsidRPr="00C34656">
        <w:rPr>
          <w:rStyle w:val="rvts15"/>
          <w:b/>
          <w:bCs/>
          <w:lang w:val="uk-UA"/>
        </w:rPr>
        <w:t>Упорядкування нумерації об’єктів нерухомого майна</w:t>
      </w:r>
    </w:p>
    <w:p w:rsidR="00920B6D" w:rsidRPr="00C34656" w:rsidRDefault="005C5D00" w:rsidP="009F5F66">
      <w:pPr>
        <w:pStyle w:val="rvps2"/>
        <w:shd w:val="clear" w:color="auto" w:fill="FFFFFF"/>
        <w:spacing w:before="0" w:beforeAutospacing="0" w:after="0" w:afterAutospacing="0"/>
        <w:ind w:firstLine="520"/>
        <w:jc w:val="both"/>
        <w:rPr>
          <w:lang w:val="uk-UA"/>
        </w:rPr>
      </w:pPr>
      <w:bookmarkStart w:id="52" w:name="n106"/>
      <w:bookmarkEnd w:id="52"/>
      <w:r w:rsidRPr="00C34656">
        <w:rPr>
          <w:lang w:val="uk-UA"/>
        </w:rPr>
        <w:t>1</w:t>
      </w:r>
      <w:r w:rsidR="00920B6D" w:rsidRPr="00C34656">
        <w:rPr>
          <w:lang w:val="uk-UA"/>
        </w:rPr>
        <w:t>. Упорядкування нумерації об’єктів нерухомого майна здійснюється</w:t>
      </w:r>
      <w:r w:rsidR="00383592" w:rsidRPr="00C34656">
        <w:rPr>
          <w:lang w:val="uk-UA"/>
        </w:rPr>
        <w:t xml:space="preserve"> у випадку</w:t>
      </w:r>
      <w:r w:rsidR="00920B6D" w:rsidRPr="00C34656">
        <w:rPr>
          <w:lang w:val="uk-UA"/>
        </w:rPr>
        <w:t>:</w:t>
      </w:r>
    </w:p>
    <w:p w:rsidR="00920B6D" w:rsidRPr="00C34656" w:rsidRDefault="00383592" w:rsidP="009F5F66">
      <w:pPr>
        <w:pStyle w:val="rvps2"/>
        <w:shd w:val="clear" w:color="auto" w:fill="FFFFFF"/>
        <w:spacing w:before="0" w:beforeAutospacing="0" w:after="0" w:afterAutospacing="0"/>
        <w:jc w:val="both"/>
        <w:rPr>
          <w:lang w:val="uk-UA"/>
        </w:rPr>
      </w:pPr>
      <w:bookmarkStart w:id="53" w:name="n107"/>
      <w:bookmarkEnd w:id="53"/>
      <w:proofErr w:type="spellStart"/>
      <w:r w:rsidRPr="00C34656">
        <w:rPr>
          <w:lang w:val="uk-UA"/>
        </w:rPr>
        <w:t>-</w:t>
      </w:r>
      <w:r w:rsidR="00920B6D" w:rsidRPr="00C34656">
        <w:rPr>
          <w:lang w:val="uk-UA"/>
        </w:rPr>
        <w:t>виявлення</w:t>
      </w:r>
      <w:proofErr w:type="spellEnd"/>
      <w:r w:rsidR="00920B6D" w:rsidRPr="00C34656">
        <w:rPr>
          <w:lang w:val="uk-UA"/>
        </w:rPr>
        <w:t xml:space="preserve"> невідповідності адреси фактичному розташуванню об’єкта;</w:t>
      </w:r>
    </w:p>
    <w:p w:rsidR="00383592" w:rsidRPr="00C34656" w:rsidRDefault="00383592" w:rsidP="009F5F66">
      <w:pPr>
        <w:pStyle w:val="rvps2"/>
        <w:shd w:val="clear" w:color="auto" w:fill="FFFFFF"/>
        <w:spacing w:before="0" w:beforeAutospacing="0" w:after="0" w:afterAutospacing="0"/>
        <w:jc w:val="both"/>
        <w:rPr>
          <w:lang w:val="uk-UA"/>
        </w:rPr>
      </w:pPr>
      <w:bookmarkStart w:id="54" w:name="n108"/>
      <w:bookmarkEnd w:id="54"/>
      <w:proofErr w:type="spellStart"/>
      <w:r w:rsidRPr="00C34656">
        <w:rPr>
          <w:lang w:val="uk-UA"/>
        </w:rPr>
        <w:t>-</w:t>
      </w:r>
      <w:r w:rsidR="00920B6D" w:rsidRPr="00C34656">
        <w:rPr>
          <w:lang w:val="uk-UA"/>
        </w:rPr>
        <w:t>виявлення</w:t>
      </w:r>
      <w:proofErr w:type="spellEnd"/>
      <w:r w:rsidR="00920B6D" w:rsidRPr="00C34656">
        <w:rPr>
          <w:lang w:val="uk-UA"/>
        </w:rPr>
        <w:t xml:space="preserve"> дублювання адрес існуючих об’єктів державної або комунальної власності;</w:t>
      </w:r>
      <w:bookmarkStart w:id="55" w:name="n109"/>
      <w:bookmarkEnd w:id="55"/>
    </w:p>
    <w:p w:rsidR="00920B6D" w:rsidRPr="00C34656" w:rsidRDefault="00383592" w:rsidP="009F5F66">
      <w:pPr>
        <w:pStyle w:val="rvps2"/>
        <w:shd w:val="clear" w:color="auto" w:fill="FFFFFF"/>
        <w:spacing w:before="0" w:beforeAutospacing="0" w:after="0" w:afterAutospacing="0"/>
        <w:jc w:val="both"/>
        <w:rPr>
          <w:lang w:val="uk-UA"/>
        </w:rPr>
      </w:pPr>
      <w:r w:rsidRPr="00C34656">
        <w:rPr>
          <w:lang w:val="uk-UA"/>
        </w:rPr>
        <w:t>-</w:t>
      </w:r>
      <w:r w:rsidR="00920B6D" w:rsidRPr="00C34656">
        <w:rPr>
          <w:lang w:val="uk-UA"/>
        </w:rPr>
        <w:t xml:space="preserve"> подвоєння адрес внаслідок об’єднання населених пунктів;</w:t>
      </w:r>
    </w:p>
    <w:p w:rsidR="00383592" w:rsidRPr="00C34656" w:rsidRDefault="00383592" w:rsidP="009F5F66">
      <w:pPr>
        <w:pStyle w:val="rvps2"/>
        <w:shd w:val="clear" w:color="auto" w:fill="FFFFFF"/>
        <w:spacing w:before="0" w:beforeAutospacing="0" w:after="0" w:afterAutospacing="0"/>
        <w:jc w:val="both"/>
        <w:rPr>
          <w:lang w:val="uk-UA"/>
        </w:rPr>
      </w:pPr>
      <w:bookmarkStart w:id="56" w:name="n110"/>
      <w:bookmarkEnd w:id="56"/>
      <w:r w:rsidRPr="00C34656">
        <w:rPr>
          <w:lang w:val="uk-UA"/>
        </w:rPr>
        <w:t>-</w:t>
      </w:r>
      <w:r w:rsidR="00920B6D" w:rsidRPr="00C34656">
        <w:rPr>
          <w:lang w:val="uk-UA"/>
        </w:rPr>
        <w:t xml:space="preserve"> </w:t>
      </w:r>
      <w:r w:rsidRPr="00C34656">
        <w:rPr>
          <w:lang w:val="uk-UA"/>
        </w:rPr>
        <w:t xml:space="preserve">зміна адреси з реквізитом </w:t>
      </w:r>
      <w:proofErr w:type="spellStart"/>
      <w:r w:rsidRPr="00C34656">
        <w:rPr>
          <w:lang w:val="uk-UA"/>
        </w:rPr>
        <w:t>“номер</w:t>
      </w:r>
      <w:proofErr w:type="spellEnd"/>
      <w:r w:rsidRPr="00C34656">
        <w:rPr>
          <w:lang w:val="uk-UA"/>
        </w:rPr>
        <w:t xml:space="preserve"> окремої частини </w:t>
      </w:r>
      <w:proofErr w:type="spellStart"/>
      <w:r w:rsidRPr="00C34656">
        <w:rPr>
          <w:lang w:val="uk-UA"/>
        </w:rPr>
        <w:t>об’єкта”</w:t>
      </w:r>
      <w:proofErr w:type="spellEnd"/>
      <w:r w:rsidRPr="00C34656">
        <w:rPr>
          <w:lang w:val="uk-UA"/>
        </w:rPr>
        <w:t xml:space="preserve"> здійснюється в порядку упорядкування нумерації окремих частин об’єкта.</w:t>
      </w:r>
      <w:bookmarkStart w:id="57" w:name="n40"/>
      <w:bookmarkEnd w:id="57"/>
    </w:p>
    <w:p w:rsidR="00383592" w:rsidRPr="00C34656" w:rsidRDefault="00383592" w:rsidP="009F5F66">
      <w:pPr>
        <w:pStyle w:val="rvps2"/>
        <w:shd w:val="clear" w:color="auto" w:fill="FFFFFF"/>
        <w:spacing w:before="0" w:beforeAutospacing="0" w:after="0" w:afterAutospacing="0"/>
        <w:jc w:val="both"/>
        <w:rPr>
          <w:lang w:val="uk-UA"/>
        </w:rPr>
      </w:pPr>
      <w:r w:rsidRPr="00C34656">
        <w:rPr>
          <w:lang w:val="uk-UA"/>
        </w:rPr>
        <w:t>-у разі виявлення дублювання номерів окремих частин об’єкта зміна (коригування) адреси здійснюється на підставі рішення суду, (крім випадку</w:t>
      </w:r>
      <w:bookmarkStart w:id="58" w:name="n41"/>
      <w:bookmarkEnd w:id="58"/>
      <w:r w:rsidRPr="00C34656">
        <w:rPr>
          <w:lang w:val="uk-UA"/>
        </w:rPr>
        <w:t xml:space="preserve"> у разі коли всі окремі частини об’єкта з однаковими адресами є комунальною або державною власністю та належать одному власнику, їх адреси можуть бути змінені в порядку упорядкування нумерації окремих частин об’єкта). </w:t>
      </w:r>
    </w:p>
    <w:p w:rsidR="00383592" w:rsidRPr="00C34656" w:rsidRDefault="00383592" w:rsidP="009F5F66">
      <w:pPr>
        <w:pStyle w:val="rvps2"/>
        <w:shd w:val="clear" w:color="auto" w:fill="FFFFFF"/>
        <w:spacing w:before="0" w:beforeAutospacing="0" w:after="0" w:afterAutospacing="0"/>
        <w:jc w:val="both"/>
        <w:rPr>
          <w:lang w:val="uk-UA"/>
        </w:rPr>
      </w:pPr>
      <w:r w:rsidRPr="00C34656">
        <w:rPr>
          <w:lang w:val="uk-UA"/>
        </w:rPr>
        <w:t>- у разі коли нумерування об’єктів здійснювалося в інший спосіб, ніж передбачено цим Порядком, для подальшого нумерування нових об’єктів здійснюється упорядкування нумерації.</w:t>
      </w:r>
    </w:p>
    <w:p w:rsidR="00920B6D" w:rsidRPr="00C34656" w:rsidRDefault="00BD2B3F" w:rsidP="009F5F66">
      <w:pPr>
        <w:pStyle w:val="rvps2"/>
        <w:shd w:val="clear" w:color="auto" w:fill="FFFFFF"/>
        <w:spacing w:before="0" w:beforeAutospacing="0" w:after="0" w:afterAutospacing="0"/>
        <w:jc w:val="both"/>
        <w:rPr>
          <w:lang w:val="uk-UA"/>
        </w:rPr>
      </w:pPr>
      <w:bookmarkStart w:id="59" w:name="n111"/>
      <w:bookmarkEnd w:id="59"/>
      <w:r w:rsidRPr="00C34656">
        <w:rPr>
          <w:lang w:val="uk-UA"/>
        </w:rPr>
        <w:t>-</w:t>
      </w:r>
      <w:r w:rsidR="00920B6D" w:rsidRPr="00C34656">
        <w:rPr>
          <w:lang w:val="uk-UA"/>
        </w:rPr>
        <w:t xml:space="preserve"> встановлених законодавством та цим Порядком.</w:t>
      </w:r>
    </w:p>
    <w:p w:rsidR="00920B6D" w:rsidRPr="00C34656" w:rsidRDefault="005C5D00" w:rsidP="009F5F66">
      <w:pPr>
        <w:pStyle w:val="rvps2"/>
        <w:shd w:val="clear" w:color="auto" w:fill="FFFFFF"/>
        <w:spacing w:before="0" w:beforeAutospacing="0" w:after="0" w:afterAutospacing="0"/>
        <w:ind w:firstLine="520"/>
        <w:jc w:val="both"/>
        <w:rPr>
          <w:lang w:val="uk-UA"/>
        </w:rPr>
      </w:pPr>
      <w:bookmarkStart w:id="60" w:name="n112"/>
      <w:bookmarkEnd w:id="60"/>
      <w:r w:rsidRPr="00C34656">
        <w:rPr>
          <w:lang w:val="uk-UA"/>
        </w:rPr>
        <w:t>2</w:t>
      </w:r>
      <w:r w:rsidR="00920B6D" w:rsidRPr="00C34656">
        <w:rPr>
          <w:lang w:val="uk-UA"/>
        </w:rPr>
        <w:t>. Упорядкування нумерації будинків здійснюється з використанням Реєстру будівельної діяльності.</w:t>
      </w:r>
    </w:p>
    <w:p w:rsidR="00920B6D" w:rsidRPr="00C34656" w:rsidRDefault="009A1590" w:rsidP="009F5F66">
      <w:pPr>
        <w:pStyle w:val="rvps2"/>
        <w:shd w:val="clear" w:color="auto" w:fill="FFFFFF"/>
        <w:spacing w:before="0" w:beforeAutospacing="0" w:after="0" w:afterAutospacing="0"/>
        <w:ind w:firstLine="520"/>
        <w:jc w:val="both"/>
        <w:rPr>
          <w:lang w:val="uk-UA"/>
        </w:rPr>
      </w:pPr>
      <w:bookmarkStart w:id="61" w:name="n113"/>
      <w:bookmarkEnd w:id="61"/>
      <w:r w:rsidRPr="00C34656">
        <w:rPr>
          <w:lang w:val="uk-UA"/>
        </w:rPr>
        <w:t>3</w:t>
      </w:r>
      <w:r w:rsidR="00920B6D" w:rsidRPr="00C34656">
        <w:rPr>
          <w:lang w:val="uk-UA"/>
        </w:rPr>
        <w:t>. У разі виявлення дублювання номерів об’єктів нерухомого майна, один чи більше з яких не є об’єктами державної чи комунальної власності та не підпадають під випадки, зазначені у пунк</w:t>
      </w:r>
      <w:r w:rsidRPr="00C34656">
        <w:rPr>
          <w:lang w:val="uk-UA"/>
        </w:rPr>
        <w:t>ті 1 цього розділу</w:t>
      </w:r>
      <w:r w:rsidR="00920B6D" w:rsidRPr="00C34656">
        <w:rPr>
          <w:lang w:val="uk-UA"/>
        </w:rPr>
        <w:t>, зміна, коригування адреси здійснюються на підставі рішення суду.</w:t>
      </w:r>
    </w:p>
    <w:p w:rsidR="002B3C1A" w:rsidRPr="00C34656" w:rsidRDefault="002B3C1A" w:rsidP="009F5F66">
      <w:pPr>
        <w:jc w:val="both"/>
        <w:rPr>
          <w:sz w:val="28"/>
          <w:szCs w:val="28"/>
          <w:lang w:val="uk-UA"/>
        </w:rPr>
      </w:pPr>
    </w:p>
    <w:p w:rsidR="004A23BF" w:rsidRPr="00C34656" w:rsidRDefault="004A23BF" w:rsidP="004A23BF">
      <w:pPr>
        <w:jc w:val="center"/>
        <w:rPr>
          <w:rFonts w:ascii="Times New Roman" w:hAnsi="Times New Roman" w:cs="Times New Roman"/>
          <w:b/>
          <w:bCs/>
          <w:sz w:val="24"/>
          <w:szCs w:val="24"/>
          <w:lang w:val="uk-UA"/>
        </w:rPr>
      </w:pPr>
      <w:r w:rsidRPr="00C34656">
        <w:rPr>
          <w:rFonts w:ascii="Times New Roman" w:hAnsi="Times New Roman" w:cs="Times New Roman"/>
          <w:sz w:val="24"/>
          <w:szCs w:val="24"/>
          <w:lang w:val="uk-UA"/>
        </w:rPr>
        <w:t>V</w:t>
      </w:r>
      <w:r w:rsidRPr="00C34656">
        <w:rPr>
          <w:rFonts w:ascii="Times New Roman" w:hAnsi="Times New Roman" w:cs="Times New Roman"/>
          <w:b/>
          <w:bCs/>
          <w:sz w:val="24"/>
          <w:szCs w:val="24"/>
          <w:lang w:val="uk-UA"/>
        </w:rPr>
        <w:t>. Заключні положення</w:t>
      </w:r>
    </w:p>
    <w:p w:rsidR="00043439" w:rsidRPr="00C34656" w:rsidRDefault="004A23BF" w:rsidP="00767BA9">
      <w:pPr>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xml:space="preserve">1. Адреси  об’єктів  нерухомого  майна, розташованих на території  населених  пунктів </w:t>
      </w:r>
      <w:proofErr w:type="spellStart"/>
      <w:r w:rsidRPr="00C34656">
        <w:rPr>
          <w:rFonts w:ascii="Times New Roman" w:hAnsi="Times New Roman" w:cs="Times New Roman"/>
          <w:sz w:val="24"/>
          <w:szCs w:val="24"/>
          <w:lang w:val="uk-UA"/>
        </w:rPr>
        <w:t>Коростишівської</w:t>
      </w:r>
      <w:proofErr w:type="spellEnd"/>
      <w:r w:rsidRPr="00C34656">
        <w:rPr>
          <w:rFonts w:ascii="Times New Roman" w:hAnsi="Times New Roman" w:cs="Times New Roman"/>
          <w:sz w:val="24"/>
          <w:szCs w:val="24"/>
          <w:lang w:val="uk-UA"/>
        </w:rPr>
        <w:t xml:space="preserve"> міської ради, присвоєні  до набрання  чинності  даного Порядку, зберігаються  та можуть бути змінені для приведення у відповідність до цього Порядку за заявою  власника об’єкта.     </w:t>
      </w:r>
    </w:p>
    <w:p w:rsidR="004A23BF" w:rsidRPr="00C34656" w:rsidRDefault="004A23BF" w:rsidP="00043439">
      <w:pPr>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 xml:space="preserve">2. У разі  заяви власника до уповноважених  органів з метою виконання  дій з об’єктами нерухомого майна та виявлення  невідповідності  їх   адреси  вимогам Порядку  ведення Реєстру  прав  власності на нерухоме  майно, затвердженого наказом  Міністерства  юстиції України від 28.01.2008 року № 7/5, власник  (користувач) зобов’язаний звернутися з заявою до </w:t>
      </w:r>
      <w:r w:rsidRPr="00C34656">
        <w:rPr>
          <w:rFonts w:ascii="Times New Roman" w:hAnsi="Times New Roman" w:cs="Times New Roman"/>
          <w:sz w:val="24"/>
          <w:szCs w:val="24"/>
          <w:shd w:val="clear" w:color="auto" w:fill="FFFFFF"/>
          <w:lang w:val="uk-UA"/>
        </w:rPr>
        <w:t>уповноважений органи з присвоєння адрес</w:t>
      </w:r>
      <w:r w:rsidR="00767BA9" w:rsidRPr="00C34656">
        <w:rPr>
          <w:rFonts w:ascii="Times New Roman" w:hAnsi="Times New Roman" w:cs="Times New Roman"/>
          <w:sz w:val="24"/>
          <w:szCs w:val="24"/>
          <w:lang w:val="uk-UA"/>
        </w:rPr>
        <w:t xml:space="preserve"> щодо зміни </w:t>
      </w:r>
      <w:r w:rsidRPr="00C34656">
        <w:rPr>
          <w:rFonts w:ascii="Times New Roman" w:hAnsi="Times New Roman" w:cs="Times New Roman"/>
          <w:sz w:val="24"/>
          <w:szCs w:val="24"/>
          <w:lang w:val="uk-UA"/>
        </w:rPr>
        <w:t>адреси.</w:t>
      </w:r>
    </w:p>
    <w:p w:rsidR="004A23BF" w:rsidRPr="00C34656" w:rsidRDefault="004A23BF" w:rsidP="00767BA9">
      <w:pPr>
        <w:ind w:firstLine="567"/>
        <w:jc w:val="both"/>
        <w:rPr>
          <w:rFonts w:ascii="Times New Roman" w:hAnsi="Times New Roman" w:cs="Times New Roman"/>
          <w:sz w:val="24"/>
          <w:szCs w:val="24"/>
          <w:lang w:val="uk-UA"/>
        </w:rPr>
      </w:pPr>
      <w:r w:rsidRPr="00C34656">
        <w:rPr>
          <w:rFonts w:ascii="Times New Roman" w:hAnsi="Times New Roman" w:cs="Times New Roman"/>
          <w:sz w:val="24"/>
          <w:szCs w:val="24"/>
          <w:lang w:val="uk-UA"/>
        </w:rPr>
        <w:t>3 Спори з приводу присвоєння поштової адреси об’єктам нерухомості вирішуються  у відповідності до чинного законодавства.</w:t>
      </w:r>
    </w:p>
    <w:p w:rsidR="004A23BF" w:rsidRPr="00C34656" w:rsidRDefault="004A23BF" w:rsidP="004A23BF">
      <w:pPr>
        <w:rPr>
          <w:rFonts w:ascii="Times New Roman" w:hAnsi="Times New Roman" w:cs="Times New Roman"/>
          <w:sz w:val="24"/>
          <w:szCs w:val="24"/>
          <w:lang w:val="uk-UA"/>
        </w:rPr>
      </w:pPr>
      <w:r w:rsidRPr="00C34656">
        <w:rPr>
          <w:rFonts w:ascii="Times New Roman" w:hAnsi="Times New Roman" w:cs="Times New Roman"/>
          <w:sz w:val="24"/>
          <w:szCs w:val="24"/>
          <w:lang w:val="uk-UA"/>
        </w:rPr>
        <w:t> </w:t>
      </w:r>
    </w:p>
    <w:p w:rsidR="00C34656" w:rsidRPr="00C34656" w:rsidRDefault="00C34656" w:rsidP="00C34656">
      <w:pPr>
        <w:spacing w:after="0" w:line="240" w:lineRule="auto"/>
        <w:rPr>
          <w:rFonts w:ascii="Times New Roman" w:hAnsi="Times New Roman" w:cs="Times New Roman"/>
          <w:sz w:val="24"/>
          <w:szCs w:val="24"/>
          <w:lang w:val="uk-UA"/>
        </w:rPr>
      </w:pPr>
      <w:bookmarkStart w:id="62" w:name="_GoBack"/>
      <w:bookmarkEnd w:id="62"/>
      <w:r w:rsidRPr="00C34656">
        <w:rPr>
          <w:rFonts w:ascii="Times New Roman" w:hAnsi="Times New Roman" w:cs="Times New Roman"/>
          <w:sz w:val="24"/>
          <w:szCs w:val="24"/>
        </w:rPr>
        <w:t xml:space="preserve">Заступник </w:t>
      </w:r>
      <w:proofErr w:type="spellStart"/>
      <w:proofErr w:type="gramStart"/>
      <w:r w:rsidRPr="00C34656">
        <w:rPr>
          <w:rFonts w:ascii="Times New Roman" w:hAnsi="Times New Roman" w:cs="Times New Roman"/>
          <w:sz w:val="24"/>
          <w:szCs w:val="24"/>
        </w:rPr>
        <w:t>м</w:t>
      </w:r>
      <w:proofErr w:type="gramEnd"/>
      <w:r w:rsidRPr="00C34656">
        <w:rPr>
          <w:rFonts w:ascii="Times New Roman" w:hAnsi="Times New Roman" w:cs="Times New Roman"/>
          <w:sz w:val="24"/>
          <w:szCs w:val="24"/>
        </w:rPr>
        <w:t>іського</w:t>
      </w:r>
      <w:proofErr w:type="spellEnd"/>
      <w:r w:rsidRPr="00C34656">
        <w:rPr>
          <w:rFonts w:ascii="Times New Roman" w:hAnsi="Times New Roman" w:cs="Times New Roman"/>
          <w:sz w:val="24"/>
          <w:szCs w:val="24"/>
        </w:rPr>
        <w:t xml:space="preserve"> </w:t>
      </w:r>
      <w:proofErr w:type="spellStart"/>
      <w:r w:rsidRPr="00C34656">
        <w:rPr>
          <w:rFonts w:ascii="Times New Roman" w:hAnsi="Times New Roman" w:cs="Times New Roman"/>
          <w:sz w:val="24"/>
          <w:szCs w:val="24"/>
        </w:rPr>
        <w:t>голови</w:t>
      </w:r>
      <w:proofErr w:type="spellEnd"/>
      <w:r w:rsidRPr="00C34656">
        <w:rPr>
          <w:rFonts w:ascii="Times New Roman" w:hAnsi="Times New Roman" w:cs="Times New Roman"/>
          <w:sz w:val="24"/>
          <w:szCs w:val="24"/>
        </w:rPr>
        <w:t xml:space="preserve"> </w:t>
      </w:r>
      <w:proofErr w:type="spellStart"/>
      <w:r w:rsidRPr="00C34656">
        <w:rPr>
          <w:rFonts w:ascii="Times New Roman" w:hAnsi="Times New Roman" w:cs="Times New Roman"/>
          <w:sz w:val="24"/>
          <w:szCs w:val="24"/>
        </w:rPr>
        <w:t>з</w:t>
      </w:r>
      <w:proofErr w:type="spellEnd"/>
      <w:r w:rsidRPr="00C34656">
        <w:rPr>
          <w:rFonts w:ascii="Times New Roman" w:hAnsi="Times New Roman" w:cs="Times New Roman"/>
          <w:sz w:val="24"/>
          <w:szCs w:val="24"/>
        </w:rPr>
        <w:t xml:space="preserve"> </w:t>
      </w:r>
      <w:proofErr w:type="spellStart"/>
      <w:r w:rsidRPr="00C34656">
        <w:rPr>
          <w:rFonts w:ascii="Times New Roman" w:hAnsi="Times New Roman" w:cs="Times New Roman"/>
          <w:sz w:val="24"/>
          <w:szCs w:val="24"/>
        </w:rPr>
        <w:t>питань</w:t>
      </w:r>
      <w:proofErr w:type="spellEnd"/>
      <w:r w:rsidRPr="00C34656">
        <w:rPr>
          <w:rFonts w:ascii="Times New Roman" w:hAnsi="Times New Roman" w:cs="Times New Roman"/>
          <w:sz w:val="24"/>
          <w:szCs w:val="24"/>
        </w:rPr>
        <w:t xml:space="preserve"> </w:t>
      </w:r>
    </w:p>
    <w:p w:rsidR="004A23BF" w:rsidRPr="00C34656" w:rsidRDefault="00C34656" w:rsidP="00C34656">
      <w:pPr>
        <w:spacing w:after="0" w:line="240" w:lineRule="auto"/>
        <w:rPr>
          <w:rFonts w:ascii="Times New Roman" w:hAnsi="Times New Roman" w:cs="Times New Roman"/>
          <w:sz w:val="24"/>
          <w:szCs w:val="24"/>
          <w:lang w:val="uk-UA"/>
        </w:rPr>
      </w:pPr>
      <w:r w:rsidRPr="00C34656">
        <w:rPr>
          <w:rFonts w:ascii="Times New Roman" w:hAnsi="Times New Roman" w:cs="Times New Roman"/>
          <w:sz w:val="24"/>
          <w:szCs w:val="24"/>
          <w:lang w:val="uk-UA"/>
        </w:rPr>
        <w:t>діяльності виконавчих органів ради</w:t>
      </w:r>
      <w:r w:rsidRPr="00C34656">
        <w:rPr>
          <w:rFonts w:ascii="Times New Roman" w:hAnsi="Times New Roman" w:cs="Times New Roman"/>
          <w:sz w:val="24"/>
          <w:szCs w:val="24"/>
          <w:lang w:val="uk-UA"/>
        </w:rPr>
        <w:tab/>
      </w:r>
      <w:r w:rsidRPr="00C34656">
        <w:rPr>
          <w:rFonts w:ascii="Times New Roman" w:hAnsi="Times New Roman" w:cs="Times New Roman"/>
          <w:sz w:val="24"/>
          <w:szCs w:val="24"/>
          <w:lang w:val="uk-UA"/>
        </w:rPr>
        <w:tab/>
      </w:r>
      <w:r w:rsidRPr="00C34656">
        <w:rPr>
          <w:rFonts w:ascii="Times New Roman" w:hAnsi="Times New Roman" w:cs="Times New Roman"/>
          <w:sz w:val="24"/>
          <w:szCs w:val="24"/>
          <w:lang w:val="uk-UA"/>
        </w:rPr>
        <w:tab/>
      </w:r>
      <w:r w:rsidRPr="00C34656">
        <w:rPr>
          <w:rFonts w:ascii="Times New Roman" w:hAnsi="Times New Roman" w:cs="Times New Roman"/>
          <w:sz w:val="24"/>
          <w:szCs w:val="24"/>
          <w:lang w:val="uk-UA"/>
        </w:rPr>
        <w:tab/>
      </w:r>
      <w:r w:rsidRPr="00C34656">
        <w:rPr>
          <w:rFonts w:ascii="Times New Roman" w:hAnsi="Times New Roman" w:cs="Times New Roman"/>
          <w:sz w:val="24"/>
          <w:szCs w:val="24"/>
          <w:lang w:val="uk-UA"/>
        </w:rPr>
        <w:tab/>
      </w:r>
      <w:r w:rsidRPr="00C34656">
        <w:rPr>
          <w:rFonts w:ascii="Times New Roman" w:hAnsi="Times New Roman" w:cs="Times New Roman"/>
          <w:sz w:val="24"/>
          <w:szCs w:val="24"/>
          <w:lang w:val="uk-UA"/>
        </w:rPr>
        <w:tab/>
        <w:t>В.В.</w:t>
      </w:r>
      <w:proofErr w:type="spellStart"/>
      <w:r w:rsidRPr="00C34656">
        <w:rPr>
          <w:rFonts w:ascii="Times New Roman" w:hAnsi="Times New Roman" w:cs="Times New Roman"/>
          <w:sz w:val="24"/>
          <w:szCs w:val="24"/>
          <w:lang w:val="uk-UA"/>
        </w:rPr>
        <w:t>Мілюхін</w:t>
      </w:r>
      <w:proofErr w:type="spellEnd"/>
    </w:p>
    <w:p w:rsidR="004A23BF" w:rsidRPr="00C34656" w:rsidRDefault="004A23BF" w:rsidP="001A5D78">
      <w:pPr>
        <w:pStyle w:val="rvps2"/>
        <w:shd w:val="clear" w:color="auto" w:fill="FFFFFF"/>
        <w:spacing w:before="0" w:beforeAutospacing="0" w:after="0" w:afterAutospacing="0"/>
        <w:ind w:firstLine="520"/>
        <w:jc w:val="both"/>
        <w:rPr>
          <w:sz w:val="28"/>
          <w:szCs w:val="28"/>
          <w:lang w:val="uk-UA"/>
        </w:rPr>
      </w:pPr>
    </w:p>
    <w:p w:rsidR="00736663" w:rsidRPr="00C34656" w:rsidRDefault="00736663" w:rsidP="001A5D78">
      <w:pPr>
        <w:spacing w:after="0" w:line="240" w:lineRule="auto"/>
        <w:rPr>
          <w:lang w:val="uk-UA"/>
        </w:rPr>
      </w:pPr>
      <w:bookmarkStart w:id="63" w:name="n114"/>
      <w:bookmarkStart w:id="64" w:name="n115"/>
      <w:bookmarkEnd w:id="63"/>
      <w:bookmarkEnd w:id="64"/>
    </w:p>
    <w:p w:rsidR="002B3C1A" w:rsidRPr="00C34656" w:rsidRDefault="002B3C1A" w:rsidP="001A5D78">
      <w:pPr>
        <w:shd w:val="clear" w:color="auto" w:fill="FFFFFF"/>
        <w:spacing w:after="0" w:line="240" w:lineRule="auto"/>
        <w:ind w:left="520" w:right="520"/>
        <w:jc w:val="right"/>
        <w:rPr>
          <w:rFonts w:ascii="Times New Roman" w:eastAsia="Times New Roman" w:hAnsi="Times New Roman" w:cs="Times New Roman"/>
          <w:sz w:val="24"/>
          <w:szCs w:val="24"/>
          <w:lang w:val="uk-UA"/>
        </w:rPr>
      </w:pPr>
      <w:bookmarkStart w:id="65" w:name="n119"/>
      <w:bookmarkEnd w:id="65"/>
    </w:p>
    <w:p w:rsidR="002B3C1A" w:rsidRPr="00C34656" w:rsidRDefault="002B3C1A" w:rsidP="001A5D78">
      <w:pPr>
        <w:shd w:val="clear" w:color="auto" w:fill="FFFFFF"/>
        <w:spacing w:after="0" w:line="240" w:lineRule="auto"/>
        <w:ind w:left="520" w:right="520"/>
        <w:jc w:val="right"/>
        <w:rPr>
          <w:rFonts w:ascii="Times New Roman" w:eastAsia="Times New Roman" w:hAnsi="Times New Roman" w:cs="Times New Roman"/>
          <w:sz w:val="24"/>
          <w:szCs w:val="24"/>
          <w:lang w:val="uk-UA"/>
        </w:rPr>
      </w:pPr>
    </w:p>
    <w:p w:rsidR="00767BA9" w:rsidRPr="00C34656" w:rsidRDefault="00767BA9" w:rsidP="00E31102">
      <w:pPr>
        <w:shd w:val="clear" w:color="auto" w:fill="FFFFFF"/>
        <w:spacing w:after="0" w:line="240" w:lineRule="auto"/>
        <w:ind w:right="520"/>
        <w:rPr>
          <w:rFonts w:ascii="Times New Roman" w:eastAsia="Times New Roman" w:hAnsi="Times New Roman" w:cs="Times New Roman"/>
          <w:sz w:val="24"/>
          <w:szCs w:val="24"/>
          <w:lang w:val="uk-UA"/>
        </w:rPr>
      </w:pPr>
    </w:p>
    <w:p w:rsidR="0031499F" w:rsidRPr="00C34656" w:rsidRDefault="0031499F" w:rsidP="002B3C1A">
      <w:pPr>
        <w:shd w:val="clear" w:color="auto" w:fill="FFFFFF"/>
        <w:spacing w:after="0" w:line="240" w:lineRule="auto"/>
        <w:ind w:left="520" w:right="520"/>
        <w:jc w:val="right"/>
        <w:rPr>
          <w:rFonts w:ascii="Times New Roman" w:eastAsia="Times New Roman" w:hAnsi="Times New Roman" w:cs="Times New Roman"/>
          <w:b/>
          <w:bCs/>
          <w:sz w:val="28"/>
          <w:lang w:val="uk-UA"/>
        </w:rPr>
      </w:pPr>
      <w:r w:rsidRPr="00C34656">
        <w:rPr>
          <w:rFonts w:ascii="Times New Roman" w:eastAsia="Times New Roman" w:hAnsi="Times New Roman" w:cs="Times New Roman"/>
          <w:sz w:val="24"/>
          <w:szCs w:val="24"/>
          <w:lang w:val="uk-UA"/>
        </w:rPr>
        <w:lastRenderedPageBreak/>
        <w:t>Додаток</w:t>
      </w:r>
      <w:r w:rsidRPr="00C34656">
        <w:rPr>
          <w:rFonts w:ascii="Times New Roman" w:eastAsia="Times New Roman" w:hAnsi="Times New Roman" w:cs="Times New Roman"/>
          <w:sz w:val="24"/>
          <w:szCs w:val="24"/>
          <w:lang w:val="uk-UA"/>
        </w:rPr>
        <w:br/>
      </w:r>
      <w:r w:rsidR="002B3C1A" w:rsidRPr="00C34656">
        <w:rPr>
          <w:rFonts w:ascii="Times New Roman" w:eastAsia="Times New Roman" w:hAnsi="Times New Roman" w:cs="Times New Roman"/>
          <w:sz w:val="24"/>
          <w:szCs w:val="24"/>
          <w:lang w:val="uk-UA"/>
        </w:rPr>
        <w:t xml:space="preserve">   </w:t>
      </w:r>
      <w:r w:rsidRPr="00C34656">
        <w:rPr>
          <w:rFonts w:ascii="Times New Roman" w:eastAsia="Times New Roman" w:hAnsi="Times New Roman" w:cs="Times New Roman"/>
          <w:sz w:val="24"/>
          <w:szCs w:val="24"/>
          <w:lang w:val="uk-UA"/>
        </w:rPr>
        <w:t>до Порядку</w:t>
      </w:r>
    </w:p>
    <w:p w:rsidR="0031499F" w:rsidRPr="00C34656" w:rsidRDefault="0031499F" w:rsidP="001A5D78">
      <w:pPr>
        <w:shd w:val="clear" w:color="auto" w:fill="FFFFFF"/>
        <w:spacing w:after="0" w:line="240" w:lineRule="auto"/>
        <w:ind w:left="520" w:right="520"/>
        <w:jc w:val="center"/>
        <w:rPr>
          <w:rFonts w:ascii="Times New Roman" w:eastAsia="Times New Roman" w:hAnsi="Times New Roman" w:cs="Times New Roman"/>
          <w:sz w:val="24"/>
          <w:szCs w:val="24"/>
          <w:lang w:val="uk-UA"/>
        </w:rPr>
      </w:pPr>
      <w:r w:rsidRPr="00C34656">
        <w:rPr>
          <w:rFonts w:ascii="Times New Roman" w:eastAsia="Times New Roman" w:hAnsi="Times New Roman" w:cs="Times New Roman"/>
          <w:b/>
          <w:bCs/>
          <w:sz w:val="24"/>
          <w:szCs w:val="24"/>
          <w:lang w:val="uk-UA"/>
        </w:rPr>
        <w:t>ПЕРЕЛІК</w:t>
      </w:r>
      <w:r w:rsidRPr="00C34656">
        <w:rPr>
          <w:rFonts w:ascii="Times New Roman" w:eastAsia="Times New Roman" w:hAnsi="Times New Roman" w:cs="Times New Roman"/>
          <w:sz w:val="24"/>
          <w:szCs w:val="24"/>
          <w:lang w:val="uk-UA"/>
        </w:rPr>
        <w:br/>
      </w:r>
      <w:r w:rsidRPr="00C34656">
        <w:rPr>
          <w:rFonts w:ascii="Times New Roman" w:eastAsia="Times New Roman" w:hAnsi="Times New Roman" w:cs="Times New Roman"/>
          <w:b/>
          <w:bCs/>
          <w:sz w:val="24"/>
          <w:szCs w:val="24"/>
          <w:lang w:val="uk-UA"/>
        </w:rPr>
        <w:t>об’єктів нерухомого майна, яким не присвоюється адреса</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66" w:name="n120"/>
      <w:bookmarkEnd w:id="66"/>
      <w:r w:rsidRPr="00C34656">
        <w:rPr>
          <w:rFonts w:ascii="Times New Roman" w:eastAsia="Times New Roman" w:hAnsi="Times New Roman" w:cs="Times New Roman"/>
          <w:sz w:val="24"/>
          <w:szCs w:val="24"/>
          <w:lang w:val="uk-UA"/>
        </w:rPr>
        <w:t>1. Земельні ділянки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67" w:name="n121"/>
      <w:bookmarkEnd w:id="67"/>
      <w:r w:rsidRPr="00C34656">
        <w:rPr>
          <w:rFonts w:ascii="Times New Roman" w:eastAsia="Times New Roman" w:hAnsi="Times New Roman" w:cs="Times New Roman"/>
          <w:sz w:val="24"/>
          <w:szCs w:val="24"/>
          <w:lang w:val="uk-UA"/>
        </w:rPr>
        <w:t>2. Автомобільні дороги (крім вулиць і доріг населених пунктів):</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68" w:name="n122"/>
      <w:bookmarkEnd w:id="68"/>
      <w:r w:rsidRPr="00C34656">
        <w:rPr>
          <w:rFonts w:ascii="Times New Roman" w:eastAsia="Times New Roman" w:hAnsi="Times New Roman" w:cs="Times New Roman"/>
          <w:sz w:val="24"/>
          <w:szCs w:val="24"/>
          <w:lang w:val="uk-UA"/>
        </w:rPr>
        <w:t>1) автомобільні дороги загального користування;</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69" w:name="n123"/>
      <w:bookmarkEnd w:id="69"/>
      <w:r w:rsidRPr="00C34656">
        <w:rPr>
          <w:rFonts w:ascii="Times New Roman" w:eastAsia="Times New Roman" w:hAnsi="Times New Roman" w:cs="Times New Roman"/>
          <w:sz w:val="24"/>
          <w:szCs w:val="24"/>
          <w:lang w:val="uk-UA"/>
        </w:rPr>
        <w:t>2) відомчі (технологічні) автомобільні дороги;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0" w:name="n124"/>
      <w:bookmarkEnd w:id="70"/>
      <w:r w:rsidRPr="00C34656">
        <w:rPr>
          <w:rFonts w:ascii="Times New Roman" w:eastAsia="Times New Roman" w:hAnsi="Times New Roman" w:cs="Times New Roman"/>
          <w:sz w:val="24"/>
          <w:szCs w:val="24"/>
          <w:lang w:val="uk-UA"/>
        </w:rPr>
        <w:t>3) автомобільні дороги на приватних територіях</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1" w:name="n125"/>
      <w:bookmarkEnd w:id="71"/>
      <w:r w:rsidRPr="00C34656">
        <w:rPr>
          <w:rFonts w:ascii="Times New Roman" w:eastAsia="Times New Roman" w:hAnsi="Times New Roman" w:cs="Times New Roman"/>
          <w:sz w:val="24"/>
          <w:szCs w:val="24"/>
          <w:lang w:val="uk-UA"/>
        </w:rPr>
        <w:t>3. Залізниці: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2" w:name="n126"/>
      <w:bookmarkEnd w:id="72"/>
      <w:r w:rsidRPr="00C34656">
        <w:rPr>
          <w:rFonts w:ascii="Times New Roman" w:eastAsia="Times New Roman" w:hAnsi="Times New Roman" w:cs="Times New Roman"/>
          <w:sz w:val="24"/>
          <w:szCs w:val="24"/>
          <w:lang w:val="uk-UA"/>
        </w:rPr>
        <w:t>1) залізничні колії магістральні;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3" w:name="n127"/>
      <w:bookmarkEnd w:id="73"/>
      <w:r w:rsidRPr="00C34656">
        <w:rPr>
          <w:rFonts w:ascii="Times New Roman" w:eastAsia="Times New Roman" w:hAnsi="Times New Roman" w:cs="Times New Roman"/>
          <w:sz w:val="24"/>
          <w:szCs w:val="24"/>
          <w:lang w:val="uk-UA"/>
        </w:rPr>
        <w:t>2) під’їзні, станційні та сортувальні колії;</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4" w:name="n128"/>
      <w:bookmarkEnd w:id="74"/>
      <w:r w:rsidRPr="00C34656">
        <w:rPr>
          <w:rFonts w:ascii="Times New Roman" w:eastAsia="Times New Roman" w:hAnsi="Times New Roman" w:cs="Times New Roman"/>
          <w:sz w:val="24"/>
          <w:szCs w:val="24"/>
          <w:lang w:val="uk-UA"/>
        </w:rPr>
        <w:t>3) залізничні колії метрополітенів;</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5" w:name="n129"/>
      <w:bookmarkEnd w:id="75"/>
      <w:r w:rsidRPr="00C34656">
        <w:rPr>
          <w:rFonts w:ascii="Times New Roman" w:eastAsia="Times New Roman" w:hAnsi="Times New Roman" w:cs="Times New Roman"/>
          <w:sz w:val="24"/>
          <w:szCs w:val="24"/>
          <w:lang w:val="uk-UA"/>
        </w:rPr>
        <w:t>4) трамвайні колії;</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6" w:name="n130"/>
      <w:bookmarkEnd w:id="76"/>
      <w:r w:rsidRPr="00C34656">
        <w:rPr>
          <w:rFonts w:ascii="Times New Roman" w:eastAsia="Times New Roman" w:hAnsi="Times New Roman" w:cs="Times New Roman"/>
          <w:sz w:val="24"/>
          <w:szCs w:val="24"/>
          <w:lang w:val="uk-UA"/>
        </w:rPr>
        <w:t>5) залізничні підвищені колії та естакади;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7" w:name="n131"/>
      <w:bookmarkEnd w:id="77"/>
      <w:r w:rsidRPr="00C34656">
        <w:rPr>
          <w:rFonts w:ascii="Times New Roman" w:eastAsia="Times New Roman" w:hAnsi="Times New Roman" w:cs="Times New Roman"/>
          <w:sz w:val="24"/>
          <w:szCs w:val="24"/>
          <w:lang w:val="uk-UA"/>
        </w:rPr>
        <w:t>6) залізничні колії промислових підприємств</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8" w:name="n132"/>
      <w:bookmarkEnd w:id="78"/>
      <w:r w:rsidRPr="00C34656">
        <w:rPr>
          <w:rFonts w:ascii="Times New Roman" w:eastAsia="Times New Roman" w:hAnsi="Times New Roman" w:cs="Times New Roman"/>
          <w:sz w:val="24"/>
          <w:szCs w:val="24"/>
          <w:lang w:val="uk-UA"/>
        </w:rPr>
        <w:t>4. Злітно-посадкові смуги: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79" w:name="n133"/>
      <w:bookmarkEnd w:id="79"/>
      <w:r w:rsidRPr="00C34656">
        <w:rPr>
          <w:rFonts w:ascii="Times New Roman" w:eastAsia="Times New Roman" w:hAnsi="Times New Roman" w:cs="Times New Roman"/>
          <w:sz w:val="24"/>
          <w:szCs w:val="24"/>
          <w:lang w:val="uk-UA"/>
        </w:rPr>
        <w:t>1) злітно-посадкові смуги для злету та посадки;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0" w:name="n134"/>
      <w:bookmarkEnd w:id="80"/>
      <w:r w:rsidRPr="00C34656">
        <w:rPr>
          <w:rFonts w:ascii="Times New Roman" w:eastAsia="Times New Roman" w:hAnsi="Times New Roman" w:cs="Times New Roman"/>
          <w:sz w:val="24"/>
          <w:szCs w:val="24"/>
          <w:lang w:val="uk-UA"/>
        </w:rPr>
        <w:t>2) злітно-посадкові смуги для маневрування та стоянки літаків та інших літальних апаратів</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1" w:name="n135"/>
      <w:bookmarkEnd w:id="81"/>
      <w:r w:rsidRPr="00C34656">
        <w:rPr>
          <w:rFonts w:ascii="Times New Roman" w:eastAsia="Times New Roman" w:hAnsi="Times New Roman" w:cs="Times New Roman"/>
          <w:sz w:val="24"/>
          <w:szCs w:val="24"/>
          <w:lang w:val="uk-UA"/>
        </w:rPr>
        <w:t>5. Мости, естакади, тунелі та метро:</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2" w:name="n136"/>
      <w:bookmarkEnd w:id="82"/>
      <w:r w:rsidRPr="00C34656">
        <w:rPr>
          <w:rFonts w:ascii="Times New Roman" w:eastAsia="Times New Roman" w:hAnsi="Times New Roman" w:cs="Times New Roman"/>
          <w:sz w:val="24"/>
          <w:szCs w:val="24"/>
          <w:lang w:val="uk-UA"/>
        </w:rPr>
        <w:t>1) автомобільні мости, віадуки, шляхопроводи та естакади;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3" w:name="n137"/>
      <w:bookmarkEnd w:id="83"/>
      <w:r w:rsidRPr="00C34656">
        <w:rPr>
          <w:rFonts w:ascii="Times New Roman" w:eastAsia="Times New Roman" w:hAnsi="Times New Roman" w:cs="Times New Roman"/>
          <w:sz w:val="24"/>
          <w:szCs w:val="24"/>
          <w:lang w:val="uk-UA"/>
        </w:rPr>
        <w:t>2) залізничні мости, віадуки та естакади;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4" w:name="n138"/>
      <w:bookmarkEnd w:id="84"/>
      <w:r w:rsidRPr="00C34656">
        <w:rPr>
          <w:rFonts w:ascii="Times New Roman" w:eastAsia="Times New Roman" w:hAnsi="Times New Roman" w:cs="Times New Roman"/>
          <w:sz w:val="24"/>
          <w:szCs w:val="24"/>
          <w:lang w:val="uk-UA"/>
        </w:rPr>
        <w:t>3) мости наплавні та пороми;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5" w:name="n139"/>
      <w:bookmarkEnd w:id="85"/>
      <w:r w:rsidRPr="00C34656">
        <w:rPr>
          <w:rFonts w:ascii="Times New Roman" w:eastAsia="Times New Roman" w:hAnsi="Times New Roman" w:cs="Times New Roman"/>
          <w:sz w:val="24"/>
          <w:szCs w:val="24"/>
          <w:lang w:val="uk-UA"/>
        </w:rPr>
        <w:t>4) мости пішохідні;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6" w:name="n140"/>
      <w:bookmarkEnd w:id="86"/>
      <w:r w:rsidRPr="00C34656">
        <w:rPr>
          <w:rFonts w:ascii="Times New Roman" w:eastAsia="Times New Roman" w:hAnsi="Times New Roman" w:cs="Times New Roman"/>
          <w:sz w:val="24"/>
          <w:szCs w:val="24"/>
          <w:lang w:val="uk-UA"/>
        </w:rPr>
        <w:t>5) тунелі автодорожні;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7" w:name="n141"/>
      <w:bookmarkEnd w:id="87"/>
      <w:r w:rsidRPr="00C34656">
        <w:rPr>
          <w:rFonts w:ascii="Times New Roman" w:eastAsia="Times New Roman" w:hAnsi="Times New Roman" w:cs="Times New Roman"/>
          <w:sz w:val="24"/>
          <w:szCs w:val="24"/>
          <w:lang w:val="uk-UA"/>
        </w:rPr>
        <w:t>6) тунелі залізничні;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8" w:name="n142"/>
      <w:bookmarkEnd w:id="88"/>
      <w:r w:rsidRPr="00C34656">
        <w:rPr>
          <w:rFonts w:ascii="Times New Roman" w:eastAsia="Times New Roman" w:hAnsi="Times New Roman" w:cs="Times New Roman"/>
          <w:sz w:val="24"/>
          <w:szCs w:val="24"/>
          <w:lang w:val="uk-UA"/>
        </w:rPr>
        <w:t>7) тунелі комбіновані;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89" w:name="n143"/>
      <w:bookmarkEnd w:id="89"/>
      <w:r w:rsidRPr="00C34656">
        <w:rPr>
          <w:rFonts w:ascii="Times New Roman" w:eastAsia="Times New Roman" w:hAnsi="Times New Roman" w:cs="Times New Roman"/>
          <w:sz w:val="24"/>
          <w:szCs w:val="24"/>
          <w:lang w:val="uk-UA"/>
        </w:rPr>
        <w:t>8) тунелі метрополітенів;</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0" w:name="n144"/>
      <w:bookmarkEnd w:id="90"/>
      <w:r w:rsidRPr="00C34656">
        <w:rPr>
          <w:rFonts w:ascii="Times New Roman" w:eastAsia="Times New Roman" w:hAnsi="Times New Roman" w:cs="Times New Roman"/>
          <w:sz w:val="24"/>
          <w:szCs w:val="24"/>
          <w:lang w:val="uk-UA"/>
        </w:rPr>
        <w:t>9) тунелі пішохідні;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1" w:name="n145"/>
      <w:bookmarkEnd w:id="91"/>
      <w:r w:rsidRPr="00C34656">
        <w:rPr>
          <w:rFonts w:ascii="Times New Roman" w:eastAsia="Times New Roman" w:hAnsi="Times New Roman" w:cs="Times New Roman"/>
          <w:sz w:val="24"/>
          <w:szCs w:val="24"/>
          <w:lang w:val="uk-UA"/>
        </w:rPr>
        <w:t>10) наземні та підземні пішохідні переходи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2" w:name="n146"/>
      <w:bookmarkEnd w:id="92"/>
      <w:r w:rsidRPr="00C34656">
        <w:rPr>
          <w:rFonts w:ascii="Times New Roman" w:eastAsia="Times New Roman" w:hAnsi="Times New Roman" w:cs="Times New Roman"/>
          <w:sz w:val="24"/>
          <w:szCs w:val="24"/>
          <w:lang w:val="uk-UA"/>
        </w:rPr>
        <w:t>6. Порти, канали, греблі та інші водні споруди: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3" w:name="n147"/>
      <w:bookmarkEnd w:id="93"/>
      <w:r w:rsidRPr="00C34656">
        <w:rPr>
          <w:rFonts w:ascii="Times New Roman" w:eastAsia="Times New Roman" w:hAnsi="Times New Roman" w:cs="Times New Roman"/>
          <w:sz w:val="24"/>
          <w:szCs w:val="24"/>
          <w:lang w:val="uk-UA"/>
        </w:rPr>
        <w:t>1) акваторії морських портів (портові акваторії), внутрішні підхідні, судноплавні канали, операційні акваторії причалів, якірні стоянки, інші підводні гідротехнічні споруди штучного та природного походження;</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4" w:name="n148"/>
      <w:bookmarkEnd w:id="94"/>
      <w:r w:rsidRPr="00C34656">
        <w:rPr>
          <w:rFonts w:ascii="Times New Roman" w:eastAsia="Times New Roman" w:hAnsi="Times New Roman" w:cs="Times New Roman"/>
          <w:sz w:val="24"/>
          <w:szCs w:val="24"/>
          <w:lang w:val="uk-UA"/>
        </w:rPr>
        <w:t>2) акведуки, дюкери, споруди дорожнього водовідводу;</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5" w:name="n149"/>
      <w:bookmarkEnd w:id="95"/>
      <w:r w:rsidRPr="00C34656">
        <w:rPr>
          <w:rFonts w:ascii="Times New Roman" w:eastAsia="Times New Roman" w:hAnsi="Times New Roman" w:cs="Times New Roman"/>
          <w:sz w:val="24"/>
          <w:szCs w:val="24"/>
          <w:lang w:val="uk-UA"/>
        </w:rPr>
        <w:t>3) канали магістральні зрошувальних систем;</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6" w:name="n150"/>
      <w:bookmarkEnd w:id="96"/>
      <w:r w:rsidRPr="00C34656">
        <w:rPr>
          <w:rFonts w:ascii="Times New Roman" w:eastAsia="Times New Roman" w:hAnsi="Times New Roman" w:cs="Times New Roman"/>
          <w:sz w:val="24"/>
          <w:szCs w:val="24"/>
          <w:lang w:val="uk-UA"/>
        </w:rPr>
        <w:t xml:space="preserve">4) споруди систем </w:t>
      </w:r>
      <w:proofErr w:type="spellStart"/>
      <w:r w:rsidRPr="00C34656">
        <w:rPr>
          <w:rFonts w:ascii="Times New Roman" w:eastAsia="Times New Roman" w:hAnsi="Times New Roman" w:cs="Times New Roman"/>
          <w:sz w:val="24"/>
          <w:szCs w:val="24"/>
          <w:lang w:val="uk-UA"/>
        </w:rPr>
        <w:t>водозабезпечення</w:t>
      </w:r>
      <w:proofErr w:type="spellEnd"/>
      <w:r w:rsidRPr="00C34656">
        <w:rPr>
          <w:rFonts w:ascii="Times New Roman" w:eastAsia="Times New Roman" w:hAnsi="Times New Roman" w:cs="Times New Roman"/>
          <w:sz w:val="24"/>
          <w:szCs w:val="24"/>
          <w:lang w:val="uk-UA"/>
        </w:rPr>
        <w:t xml:space="preserve"> землеробства;</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7" w:name="n151"/>
      <w:bookmarkEnd w:id="97"/>
      <w:r w:rsidRPr="00C34656">
        <w:rPr>
          <w:rFonts w:ascii="Times New Roman" w:eastAsia="Times New Roman" w:hAnsi="Times New Roman" w:cs="Times New Roman"/>
          <w:sz w:val="24"/>
          <w:szCs w:val="24"/>
          <w:lang w:val="uk-UA"/>
        </w:rPr>
        <w:t>5) споруди осушувальних систем;</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8" w:name="n152"/>
      <w:bookmarkEnd w:id="98"/>
      <w:r w:rsidRPr="00C34656">
        <w:rPr>
          <w:rFonts w:ascii="Times New Roman" w:eastAsia="Times New Roman" w:hAnsi="Times New Roman" w:cs="Times New Roman"/>
          <w:sz w:val="24"/>
          <w:szCs w:val="24"/>
          <w:lang w:val="uk-UA"/>
        </w:rPr>
        <w:t>6) споруди зливових мереж;</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99" w:name="n153"/>
      <w:bookmarkEnd w:id="99"/>
      <w:r w:rsidRPr="00C34656">
        <w:rPr>
          <w:rFonts w:ascii="Times New Roman" w:eastAsia="Times New Roman" w:hAnsi="Times New Roman" w:cs="Times New Roman"/>
          <w:sz w:val="24"/>
          <w:szCs w:val="24"/>
          <w:lang w:val="uk-UA"/>
        </w:rPr>
        <w:t>7) споруди зрошувального та осушувального господарства тощо</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0" w:name="n154"/>
      <w:bookmarkEnd w:id="100"/>
      <w:r w:rsidRPr="00C34656">
        <w:rPr>
          <w:rFonts w:ascii="Times New Roman" w:eastAsia="Times New Roman" w:hAnsi="Times New Roman" w:cs="Times New Roman"/>
          <w:sz w:val="24"/>
          <w:szCs w:val="24"/>
          <w:lang w:val="uk-UA"/>
        </w:rPr>
        <w:t>7. Магістральні трубопроводи, комунікації та лінії електропередачі: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1" w:name="n155"/>
      <w:bookmarkEnd w:id="101"/>
      <w:r w:rsidRPr="00C34656">
        <w:rPr>
          <w:rFonts w:ascii="Times New Roman" w:eastAsia="Times New Roman" w:hAnsi="Times New Roman" w:cs="Times New Roman"/>
          <w:sz w:val="24"/>
          <w:szCs w:val="24"/>
          <w:lang w:val="uk-UA"/>
        </w:rPr>
        <w:t>1) нафтопроводи магістральні;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2" w:name="n156"/>
      <w:bookmarkEnd w:id="102"/>
      <w:r w:rsidRPr="00C34656">
        <w:rPr>
          <w:rFonts w:ascii="Times New Roman" w:eastAsia="Times New Roman" w:hAnsi="Times New Roman" w:cs="Times New Roman"/>
          <w:sz w:val="24"/>
          <w:szCs w:val="24"/>
          <w:lang w:val="uk-UA"/>
        </w:rPr>
        <w:t>2) газопроводи магістральні;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3" w:name="n157"/>
      <w:bookmarkEnd w:id="103"/>
      <w:r w:rsidRPr="00C34656">
        <w:rPr>
          <w:rFonts w:ascii="Times New Roman" w:eastAsia="Times New Roman" w:hAnsi="Times New Roman" w:cs="Times New Roman"/>
          <w:sz w:val="24"/>
          <w:szCs w:val="24"/>
          <w:lang w:val="uk-UA"/>
        </w:rPr>
        <w:t>3) конденсатопроводи та продуктопроводи магістральні;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4" w:name="n158"/>
      <w:bookmarkEnd w:id="104"/>
      <w:r w:rsidRPr="00C34656">
        <w:rPr>
          <w:rFonts w:ascii="Times New Roman" w:eastAsia="Times New Roman" w:hAnsi="Times New Roman" w:cs="Times New Roman"/>
          <w:sz w:val="24"/>
          <w:szCs w:val="24"/>
          <w:lang w:val="uk-UA"/>
        </w:rPr>
        <w:t>4) водоводи магістральні та відводи від них;</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5" w:name="n159"/>
      <w:bookmarkEnd w:id="105"/>
      <w:r w:rsidRPr="00C34656">
        <w:rPr>
          <w:rFonts w:ascii="Times New Roman" w:eastAsia="Times New Roman" w:hAnsi="Times New Roman" w:cs="Times New Roman"/>
          <w:sz w:val="24"/>
          <w:szCs w:val="24"/>
          <w:lang w:val="uk-UA"/>
        </w:rPr>
        <w:t xml:space="preserve">5) лінії та споруди </w:t>
      </w:r>
      <w:proofErr w:type="spellStart"/>
      <w:r w:rsidRPr="00C34656">
        <w:rPr>
          <w:rFonts w:ascii="Times New Roman" w:eastAsia="Times New Roman" w:hAnsi="Times New Roman" w:cs="Times New Roman"/>
          <w:sz w:val="24"/>
          <w:szCs w:val="24"/>
          <w:lang w:val="uk-UA"/>
        </w:rPr>
        <w:t>телекомунікацій</w:t>
      </w:r>
      <w:proofErr w:type="spellEnd"/>
      <w:r w:rsidRPr="00C34656">
        <w:rPr>
          <w:rFonts w:ascii="Times New Roman" w:eastAsia="Times New Roman" w:hAnsi="Times New Roman" w:cs="Times New Roman"/>
          <w:sz w:val="24"/>
          <w:szCs w:val="24"/>
          <w:lang w:val="uk-UA"/>
        </w:rPr>
        <w:t>;</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6" w:name="n160"/>
      <w:bookmarkEnd w:id="106"/>
      <w:r w:rsidRPr="00C34656">
        <w:rPr>
          <w:rFonts w:ascii="Times New Roman" w:eastAsia="Times New Roman" w:hAnsi="Times New Roman" w:cs="Times New Roman"/>
          <w:sz w:val="24"/>
          <w:szCs w:val="24"/>
          <w:lang w:val="uk-UA"/>
        </w:rPr>
        <w:t>6) радіорелейні системи та магістральні кабельні мережі;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7" w:name="n161"/>
      <w:bookmarkEnd w:id="107"/>
      <w:r w:rsidRPr="00C34656">
        <w:rPr>
          <w:rFonts w:ascii="Times New Roman" w:eastAsia="Times New Roman" w:hAnsi="Times New Roman" w:cs="Times New Roman"/>
          <w:sz w:val="24"/>
          <w:szCs w:val="24"/>
          <w:lang w:val="uk-UA"/>
        </w:rPr>
        <w:t>7) споруди та системи радіозв’язку;</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8" w:name="n162"/>
      <w:bookmarkEnd w:id="108"/>
      <w:r w:rsidRPr="00C34656">
        <w:rPr>
          <w:rFonts w:ascii="Times New Roman" w:eastAsia="Times New Roman" w:hAnsi="Times New Roman" w:cs="Times New Roman"/>
          <w:sz w:val="24"/>
          <w:szCs w:val="24"/>
          <w:lang w:val="uk-UA"/>
        </w:rPr>
        <w:t>8) магістральні лінії електропередачі кабельні - КЛЕП високої напруги;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09" w:name="n163"/>
      <w:bookmarkEnd w:id="109"/>
      <w:r w:rsidRPr="00C34656">
        <w:rPr>
          <w:rFonts w:ascii="Times New Roman" w:eastAsia="Times New Roman" w:hAnsi="Times New Roman" w:cs="Times New Roman"/>
          <w:sz w:val="24"/>
          <w:szCs w:val="24"/>
          <w:lang w:val="uk-UA"/>
        </w:rPr>
        <w:t>9) магістральні лінії електропередачі повітряні - ЛЕП високої напруги;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0" w:name="n164"/>
      <w:bookmarkEnd w:id="110"/>
      <w:r w:rsidRPr="00C34656">
        <w:rPr>
          <w:rFonts w:ascii="Times New Roman" w:eastAsia="Times New Roman" w:hAnsi="Times New Roman" w:cs="Times New Roman"/>
          <w:sz w:val="24"/>
          <w:szCs w:val="24"/>
          <w:lang w:val="uk-UA"/>
        </w:rPr>
        <w:t>10) лінії електричні розподільні середньої напруги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1" w:name="n165"/>
      <w:bookmarkEnd w:id="111"/>
      <w:r w:rsidRPr="00C34656">
        <w:rPr>
          <w:rFonts w:ascii="Times New Roman" w:eastAsia="Times New Roman" w:hAnsi="Times New Roman" w:cs="Times New Roman"/>
          <w:sz w:val="24"/>
          <w:szCs w:val="24"/>
          <w:lang w:val="uk-UA"/>
        </w:rPr>
        <w:lastRenderedPageBreak/>
        <w:t>8. Місцеві трубопроводи та комунікації:</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2" w:name="n166"/>
      <w:bookmarkEnd w:id="112"/>
      <w:r w:rsidRPr="00C34656">
        <w:rPr>
          <w:rFonts w:ascii="Times New Roman" w:eastAsia="Times New Roman" w:hAnsi="Times New Roman" w:cs="Times New Roman"/>
          <w:sz w:val="24"/>
          <w:szCs w:val="24"/>
          <w:lang w:val="uk-UA"/>
        </w:rPr>
        <w:t>1) місцеві трубопроводи для транспортування газу;</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3" w:name="n167"/>
      <w:bookmarkEnd w:id="113"/>
      <w:r w:rsidRPr="00C34656">
        <w:rPr>
          <w:rFonts w:ascii="Times New Roman" w:eastAsia="Times New Roman" w:hAnsi="Times New Roman" w:cs="Times New Roman"/>
          <w:sz w:val="24"/>
          <w:szCs w:val="24"/>
          <w:lang w:val="uk-UA"/>
        </w:rPr>
        <w:t>2) місцеві водопровідні мережі;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4" w:name="n168"/>
      <w:bookmarkEnd w:id="114"/>
      <w:r w:rsidRPr="00C34656">
        <w:rPr>
          <w:rFonts w:ascii="Times New Roman" w:eastAsia="Times New Roman" w:hAnsi="Times New Roman" w:cs="Times New Roman"/>
          <w:sz w:val="24"/>
          <w:szCs w:val="24"/>
          <w:lang w:val="uk-UA"/>
        </w:rPr>
        <w:t>3) місцеві теплові мережі;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5" w:name="n169"/>
      <w:bookmarkEnd w:id="115"/>
      <w:r w:rsidRPr="00C34656">
        <w:rPr>
          <w:rFonts w:ascii="Times New Roman" w:eastAsia="Times New Roman" w:hAnsi="Times New Roman" w:cs="Times New Roman"/>
          <w:sz w:val="24"/>
          <w:szCs w:val="24"/>
          <w:lang w:val="uk-UA"/>
        </w:rPr>
        <w:t>4) місцеві мережі для транспортування пари та стисненого повітря;</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6" w:name="n170"/>
      <w:bookmarkEnd w:id="116"/>
      <w:r w:rsidRPr="00C34656">
        <w:rPr>
          <w:rFonts w:ascii="Times New Roman" w:eastAsia="Times New Roman" w:hAnsi="Times New Roman" w:cs="Times New Roman"/>
          <w:sz w:val="24"/>
          <w:szCs w:val="24"/>
          <w:lang w:val="uk-UA"/>
        </w:rPr>
        <w:t xml:space="preserve">5) водяні свердловини, колодязі, </w:t>
      </w:r>
      <w:proofErr w:type="spellStart"/>
      <w:r w:rsidRPr="00C34656">
        <w:rPr>
          <w:rFonts w:ascii="Times New Roman" w:eastAsia="Times New Roman" w:hAnsi="Times New Roman" w:cs="Times New Roman"/>
          <w:sz w:val="24"/>
          <w:szCs w:val="24"/>
          <w:lang w:val="uk-UA"/>
        </w:rPr>
        <w:t>бювети</w:t>
      </w:r>
      <w:proofErr w:type="spellEnd"/>
      <w:r w:rsidRPr="00C34656">
        <w:rPr>
          <w:rFonts w:ascii="Times New Roman" w:eastAsia="Times New Roman" w:hAnsi="Times New Roman" w:cs="Times New Roman"/>
          <w:sz w:val="24"/>
          <w:szCs w:val="24"/>
          <w:lang w:val="uk-UA"/>
        </w:rPr>
        <w:t>;</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7" w:name="n171"/>
      <w:bookmarkEnd w:id="117"/>
      <w:r w:rsidRPr="00C34656">
        <w:rPr>
          <w:rFonts w:ascii="Times New Roman" w:eastAsia="Times New Roman" w:hAnsi="Times New Roman" w:cs="Times New Roman"/>
          <w:sz w:val="24"/>
          <w:szCs w:val="24"/>
          <w:lang w:val="uk-UA"/>
        </w:rPr>
        <w:t>6) водонапірні башти, фонтани;</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8" w:name="n172"/>
      <w:bookmarkEnd w:id="118"/>
      <w:r w:rsidRPr="00C34656">
        <w:rPr>
          <w:rFonts w:ascii="Times New Roman" w:eastAsia="Times New Roman" w:hAnsi="Times New Roman" w:cs="Times New Roman"/>
          <w:sz w:val="24"/>
          <w:szCs w:val="24"/>
          <w:lang w:val="uk-UA"/>
        </w:rPr>
        <w:t>7) місцеві каналізаційні та водостічні мережі;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19" w:name="n173"/>
      <w:bookmarkEnd w:id="119"/>
      <w:r w:rsidRPr="00C34656">
        <w:rPr>
          <w:rFonts w:ascii="Times New Roman" w:eastAsia="Times New Roman" w:hAnsi="Times New Roman" w:cs="Times New Roman"/>
          <w:sz w:val="24"/>
          <w:szCs w:val="24"/>
          <w:lang w:val="uk-UA"/>
        </w:rPr>
        <w:t>8) колектори каналізаційні;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20" w:name="n174"/>
      <w:bookmarkEnd w:id="120"/>
      <w:r w:rsidRPr="00C34656">
        <w:rPr>
          <w:rFonts w:ascii="Times New Roman" w:eastAsia="Times New Roman" w:hAnsi="Times New Roman" w:cs="Times New Roman"/>
          <w:sz w:val="24"/>
          <w:szCs w:val="24"/>
          <w:lang w:val="uk-UA"/>
        </w:rPr>
        <w:t>9) установки для перероблення стічних вод;</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21" w:name="n175"/>
      <w:bookmarkEnd w:id="121"/>
      <w:r w:rsidRPr="00C34656">
        <w:rPr>
          <w:rFonts w:ascii="Times New Roman" w:eastAsia="Times New Roman" w:hAnsi="Times New Roman" w:cs="Times New Roman"/>
          <w:sz w:val="24"/>
          <w:szCs w:val="24"/>
          <w:lang w:val="uk-UA"/>
        </w:rPr>
        <w:t>10) місцеві електросилові мережі;</w:t>
      </w:r>
    </w:p>
    <w:p w:rsidR="0031499F" w:rsidRPr="00C34656" w:rsidRDefault="0031499F" w:rsidP="001A5D78">
      <w:pPr>
        <w:shd w:val="clear" w:color="auto" w:fill="FFFFFF"/>
        <w:spacing w:after="0" w:line="240" w:lineRule="auto"/>
        <w:ind w:firstLine="520"/>
        <w:jc w:val="both"/>
        <w:rPr>
          <w:rFonts w:ascii="Times New Roman" w:eastAsia="Times New Roman" w:hAnsi="Times New Roman" w:cs="Times New Roman"/>
          <w:sz w:val="24"/>
          <w:szCs w:val="24"/>
          <w:lang w:val="uk-UA"/>
        </w:rPr>
      </w:pPr>
      <w:bookmarkStart w:id="122" w:name="n176"/>
      <w:bookmarkEnd w:id="122"/>
      <w:r w:rsidRPr="00C34656">
        <w:rPr>
          <w:rFonts w:ascii="Times New Roman" w:eastAsia="Times New Roman" w:hAnsi="Times New Roman" w:cs="Times New Roman"/>
          <w:sz w:val="24"/>
          <w:szCs w:val="24"/>
          <w:lang w:val="uk-UA"/>
        </w:rPr>
        <w:t>11) тролейбусні лінії</w:t>
      </w:r>
    </w:p>
    <w:p w:rsidR="0031499F" w:rsidRPr="00C34656" w:rsidRDefault="0031499F" w:rsidP="001A5D78">
      <w:pPr>
        <w:spacing w:after="0" w:line="240" w:lineRule="auto"/>
        <w:rPr>
          <w:rFonts w:ascii="Times New Roman" w:hAnsi="Times New Roman" w:cs="Times New Roman"/>
          <w:sz w:val="24"/>
          <w:szCs w:val="24"/>
          <w:lang w:val="uk-UA"/>
        </w:rPr>
      </w:pPr>
    </w:p>
    <w:p w:rsidR="0031499F" w:rsidRPr="00C34656" w:rsidRDefault="0031499F" w:rsidP="001A5D78">
      <w:pPr>
        <w:spacing w:after="0" w:line="240" w:lineRule="auto"/>
        <w:rPr>
          <w:rFonts w:ascii="Times New Roman" w:hAnsi="Times New Roman" w:cs="Times New Roman"/>
          <w:sz w:val="24"/>
          <w:szCs w:val="24"/>
          <w:lang w:val="uk-UA"/>
        </w:rPr>
      </w:pPr>
    </w:p>
    <w:p w:rsidR="0031499F" w:rsidRPr="00C34656" w:rsidRDefault="0031499F" w:rsidP="001A5D78">
      <w:pPr>
        <w:spacing w:after="0" w:line="240" w:lineRule="auto"/>
        <w:rPr>
          <w:rFonts w:ascii="Times New Roman" w:hAnsi="Times New Roman" w:cs="Times New Roman"/>
          <w:sz w:val="24"/>
          <w:szCs w:val="24"/>
          <w:lang w:val="uk-UA"/>
        </w:rPr>
      </w:pPr>
    </w:p>
    <w:sectPr w:rsidR="0031499F" w:rsidRPr="00C34656" w:rsidSect="009157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BA371B"/>
    <w:multiLevelType w:val="hybridMultilevel"/>
    <w:tmpl w:val="CB8C5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31499F"/>
    <w:rsid w:val="00043439"/>
    <w:rsid w:val="000F6B13"/>
    <w:rsid w:val="0013638F"/>
    <w:rsid w:val="0016056E"/>
    <w:rsid w:val="001622CC"/>
    <w:rsid w:val="001A5D78"/>
    <w:rsid w:val="00263606"/>
    <w:rsid w:val="002B3C1A"/>
    <w:rsid w:val="0031499F"/>
    <w:rsid w:val="00333BE3"/>
    <w:rsid w:val="00344102"/>
    <w:rsid w:val="00361F7B"/>
    <w:rsid w:val="00367A49"/>
    <w:rsid w:val="00383592"/>
    <w:rsid w:val="003976E8"/>
    <w:rsid w:val="00470C89"/>
    <w:rsid w:val="004A23BF"/>
    <w:rsid w:val="004E72BF"/>
    <w:rsid w:val="005B2090"/>
    <w:rsid w:val="005B4214"/>
    <w:rsid w:val="005C5D00"/>
    <w:rsid w:val="005F47B8"/>
    <w:rsid w:val="005F7B9D"/>
    <w:rsid w:val="00672EB8"/>
    <w:rsid w:val="006D02D8"/>
    <w:rsid w:val="00736663"/>
    <w:rsid w:val="007544EA"/>
    <w:rsid w:val="00763245"/>
    <w:rsid w:val="00764BA4"/>
    <w:rsid w:val="00767BA9"/>
    <w:rsid w:val="00836481"/>
    <w:rsid w:val="008A409E"/>
    <w:rsid w:val="008B39E7"/>
    <w:rsid w:val="00907667"/>
    <w:rsid w:val="009157CA"/>
    <w:rsid w:val="00920B6D"/>
    <w:rsid w:val="00954FE8"/>
    <w:rsid w:val="009A1590"/>
    <w:rsid w:val="009A4BE1"/>
    <w:rsid w:val="009F24A7"/>
    <w:rsid w:val="009F5F66"/>
    <w:rsid w:val="00A30925"/>
    <w:rsid w:val="00A32911"/>
    <w:rsid w:val="00A6161E"/>
    <w:rsid w:val="00A8553D"/>
    <w:rsid w:val="00AA485D"/>
    <w:rsid w:val="00B5703C"/>
    <w:rsid w:val="00BA64C8"/>
    <w:rsid w:val="00BD2B3F"/>
    <w:rsid w:val="00BE3652"/>
    <w:rsid w:val="00C34656"/>
    <w:rsid w:val="00CC1D55"/>
    <w:rsid w:val="00CC7BA0"/>
    <w:rsid w:val="00D56FC2"/>
    <w:rsid w:val="00DD6926"/>
    <w:rsid w:val="00E235A7"/>
    <w:rsid w:val="00E31102"/>
    <w:rsid w:val="00E364B3"/>
    <w:rsid w:val="00E45CC0"/>
    <w:rsid w:val="00EB701E"/>
    <w:rsid w:val="00ED6F79"/>
    <w:rsid w:val="00F32F1E"/>
    <w:rsid w:val="00F814C8"/>
    <w:rsid w:val="00F9464F"/>
    <w:rsid w:val="00FC38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7CA"/>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1499F"/>
    <w:rPr>
      <w:color w:val="0000FF"/>
      <w:u w:val="single"/>
    </w:rPr>
  </w:style>
  <w:style w:type="paragraph" w:customStyle="1" w:styleId="rvps12">
    <w:name w:val="rvps12"/>
    <w:basedOn w:val="a"/>
    <w:rsid w:val="003149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3149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31499F"/>
  </w:style>
  <w:style w:type="paragraph" w:customStyle="1" w:styleId="rvps2">
    <w:name w:val="rvps2"/>
    <w:basedOn w:val="a"/>
    <w:rsid w:val="0031499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BE3652"/>
    <w:pPr>
      <w:ind w:left="720"/>
      <w:contextualSpacing/>
    </w:pPr>
  </w:style>
</w:styles>
</file>

<file path=word/webSettings.xml><?xml version="1.0" encoding="utf-8"?>
<w:webSettings xmlns:r="http://schemas.openxmlformats.org/officeDocument/2006/relationships" xmlns:w="http://schemas.openxmlformats.org/wordprocessingml/2006/main">
  <w:divs>
    <w:div w:id="24988524">
      <w:bodyDiv w:val="1"/>
      <w:marLeft w:val="0"/>
      <w:marRight w:val="0"/>
      <w:marTop w:val="0"/>
      <w:marBottom w:val="0"/>
      <w:divBdr>
        <w:top w:val="none" w:sz="0" w:space="0" w:color="auto"/>
        <w:left w:val="none" w:sz="0" w:space="0" w:color="auto"/>
        <w:bottom w:val="none" w:sz="0" w:space="0" w:color="auto"/>
        <w:right w:val="none" w:sz="0" w:space="0" w:color="auto"/>
      </w:divBdr>
    </w:div>
    <w:div w:id="32928410">
      <w:bodyDiv w:val="1"/>
      <w:marLeft w:val="0"/>
      <w:marRight w:val="0"/>
      <w:marTop w:val="0"/>
      <w:marBottom w:val="0"/>
      <w:divBdr>
        <w:top w:val="none" w:sz="0" w:space="0" w:color="auto"/>
        <w:left w:val="none" w:sz="0" w:space="0" w:color="auto"/>
        <w:bottom w:val="none" w:sz="0" w:space="0" w:color="auto"/>
        <w:right w:val="none" w:sz="0" w:space="0" w:color="auto"/>
      </w:divBdr>
    </w:div>
    <w:div w:id="84420455">
      <w:bodyDiv w:val="1"/>
      <w:marLeft w:val="0"/>
      <w:marRight w:val="0"/>
      <w:marTop w:val="0"/>
      <w:marBottom w:val="0"/>
      <w:divBdr>
        <w:top w:val="none" w:sz="0" w:space="0" w:color="auto"/>
        <w:left w:val="none" w:sz="0" w:space="0" w:color="auto"/>
        <w:bottom w:val="none" w:sz="0" w:space="0" w:color="auto"/>
        <w:right w:val="none" w:sz="0" w:space="0" w:color="auto"/>
      </w:divBdr>
    </w:div>
    <w:div w:id="604311657">
      <w:bodyDiv w:val="1"/>
      <w:marLeft w:val="0"/>
      <w:marRight w:val="0"/>
      <w:marTop w:val="0"/>
      <w:marBottom w:val="0"/>
      <w:divBdr>
        <w:top w:val="none" w:sz="0" w:space="0" w:color="auto"/>
        <w:left w:val="none" w:sz="0" w:space="0" w:color="auto"/>
        <w:bottom w:val="none" w:sz="0" w:space="0" w:color="auto"/>
        <w:right w:val="none" w:sz="0" w:space="0" w:color="auto"/>
      </w:divBdr>
    </w:div>
    <w:div w:id="718359366">
      <w:bodyDiv w:val="1"/>
      <w:marLeft w:val="0"/>
      <w:marRight w:val="0"/>
      <w:marTop w:val="0"/>
      <w:marBottom w:val="0"/>
      <w:divBdr>
        <w:top w:val="none" w:sz="0" w:space="0" w:color="auto"/>
        <w:left w:val="none" w:sz="0" w:space="0" w:color="auto"/>
        <w:bottom w:val="none" w:sz="0" w:space="0" w:color="auto"/>
        <w:right w:val="none" w:sz="0" w:space="0" w:color="auto"/>
      </w:divBdr>
    </w:div>
    <w:div w:id="951086611">
      <w:bodyDiv w:val="1"/>
      <w:marLeft w:val="0"/>
      <w:marRight w:val="0"/>
      <w:marTop w:val="0"/>
      <w:marBottom w:val="0"/>
      <w:divBdr>
        <w:top w:val="none" w:sz="0" w:space="0" w:color="auto"/>
        <w:left w:val="none" w:sz="0" w:space="0" w:color="auto"/>
        <w:bottom w:val="none" w:sz="0" w:space="0" w:color="auto"/>
        <w:right w:val="none" w:sz="0" w:space="0" w:color="auto"/>
      </w:divBdr>
    </w:div>
    <w:div w:id="1035733970">
      <w:bodyDiv w:val="1"/>
      <w:marLeft w:val="0"/>
      <w:marRight w:val="0"/>
      <w:marTop w:val="0"/>
      <w:marBottom w:val="0"/>
      <w:divBdr>
        <w:top w:val="none" w:sz="0" w:space="0" w:color="auto"/>
        <w:left w:val="none" w:sz="0" w:space="0" w:color="auto"/>
        <w:bottom w:val="none" w:sz="0" w:space="0" w:color="auto"/>
        <w:right w:val="none" w:sz="0" w:space="0" w:color="auto"/>
      </w:divBdr>
    </w:div>
    <w:div w:id="1055591399">
      <w:bodyDiv w:val="1"/>
      <w:marLeft w:val="0"/>
      <w:marRight w:val="0"/>
      <w:marTop w:val="0"/>
      <w:marBottom w:val="0"/>
      <w:divBdr>
        <w:top w:val="none" w:sz="0" w:space="0" w:color="auto"/>
        <w:left w:val="none" w:sz="0" w:space="0" w:color="auto"/>
        <w:bottom w:val="none" w:sz="0" w:space="0" w:color="auto"/>
        <w:right w:val="none" w:sz="0" w:space="0" w:color="auto"/>
      </w:divBdr>
    </w:div>
    <w:div w:id="1234045414">
      <w:bodyDiv w:val="1"/>
      <w:marLeft w:val="0"/>
      <w:marRight w:val="0"/>
      <w:marTop w:val="0"/>
      <w:marBottom w:val="0"/>
      <w:divBdr>
        <w:top w:val="none" w:sz="0" w:space="0" w:color="auto"/>
        <w:left w:val="none" w:sz="0" w:space="0" w:color="auto"/>
        <w:bottom w:val="none" w:sz="0" w:space="0" w:color="auto"/>
        <w:right w:val="none" w:sz="0" w:space="0" w:color="auto"/>
      </w:divBdr>
    </w:div>
    <w:div w:id="1439832039">
      <w:bodyDiv w:val="1"/>
      <w:marLeft w:val="0"/>
      <w:marRight w:val="0"/>
      <w:marTop w:val="0"/>
      <w:marBottom w:val="0"/>
      <w:divBdr>
        <w:top w:val="none" w:sz="0" w:space="0" w:color="auto"/>
        <w:left w:val="none" w:sz="0" w:space="0" w:color="auto"/>
        <w:bottom w:val="none" w:sz="0" w:space="0" w:color="auto"/>
        <w:right w:val="none" w:sz="0" w:space="0" w:color="auto"/>
      </w:divBdr>
    </w:div>
    <w:div w:id="1828285520">
      <w:bodyDiv w:val="1"/>
      <w:marLeft w:val="0"/>
      <w:marRight w:val="0"/>
      <w:marTop w:val="0"/>
      <w:marBottom w:val="0"/>
      <w:divBdr>
        <w:top w:val="none" w:sz="0" w:space="0" w:color="auto"/>
        <w:left w:val="none" w:sz="0" w:space="0" w:color="auto"/>
        <w:bottom w:val="none" w:sz="0" w:space="0" w:color="auto"/>
        <w:right w:val="none" w:sz="0" w:space="0" w:color="auto"/>
      </w:divBdr>
    </w:div>
    <w:div w:id="1944730573">
      <w:bodyDiv w:val="1"/>
      <w:marLeft w:val="0"/>
      <w:marRight w:val="0"/>
      <w:marTop w:val="0"/>
      <w:marBottom w:val="0"/>
      <w:divBdr>
        <w:top w:val="none" w:sz="0" w:space="0" w:color="auto"/>
        <w:left w:val="none" w:sz="0" w:space="0" w:color="auto"/>
        <w:bottom w:val="none" w:sz="0" w:space="0" w:color="auto"/>
        <w:right w:val="none" w:sz="0" w:space="0" w:color="auto"/>
      </w:divBdr>
      <w:divsChild>
        <w:div w:id="1014964366">
          <w:marLeft w:val="0"/>
          <w:marRight w:val="0"/>
          <w:marTop w:val="0"/>
          <w:marBottom w:val="173"/>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038-17" TargetMode="External"/><Relationship Id="rId5" Type="http://schemas.openxmlformats.org/officeDocument/2006/relationships/hyperlink" Target="https://zakon.rada.gov.ua/laws/show/3038-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9</Pages>
  <Words>3664</Words>
  <Characters>20887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37</cp:revision>
  <cp:lastPrinted>2021-10-12T11:41:00Z</cp:lastPrinted>
  <dcterms:created xsi:type="dcterms:W3CDTF">2021-09-23T06:05:00Z</dcterms:created>
  <dcterms:modified xsi:type="dcterms:W3CDTF">2021-10-12T11:44:00Z</dcterms:modified>
</cp:coreProperties>
</file>