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70" w:rsidRDefault="00516070" w:rsidP="00457228">
      <w:pPr>
        <w:spacing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16070" w:rsidRDefault="00516070" w:rsidP="00457228">
      <w:pPr>
        <w:spacing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16070" w:rsidRPr="00516070" w:rsidRDefault="00516070" w:rsidP="0045722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70" w:rsidRPr="00516070" w:rsidRDefault="00516070" w:rsidP="00457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60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</w:p>
    <w:p w:rsidR="00516070" w:rsidRPr="00516070" w:rsidRDefault="00516070" w:rsidP="00457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160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:rsidR="00516070" w:rsidRPr="00516070" w:rsidRDefault="00516070" w:rsidP="00457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160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КОРОСТИШІВСЬКОГО РАЙОНУ ЖИТОМИРСЬКОЇ ОБЛАСТІ</w:t>
      </w:r>
    </w:p>
    <w:p w:rsidR="00516070" w:rsidRPr="00516070" w:rsidRDefault="00516070" w:rsidP="00457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160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516070" w:rsidRPr="00516070" w:rsidRDefault="00516070" w:rsidP="00457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516070">
        <w:rPr>
          <w:rFonts w:ascii="Times New Roman" w:eastAsia="Times New Roman" w:hAnsi="Times New Roman" w:cs="Times New Roman"/>
          <w:b/>
          <w:lang w:val="uk-UA" w:eastAsia="ru-RU"/>
        </w:rPr>
        <w:t>м. Коростишів</w:t>
      </w:r>
    </w:p>
    <w:p w:rsidR="00516070" w:rsidRPr="00516070" w:rsidRDefault="00516070" w:rsidP="00457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6070" w:rsidRPr="00516070" w:rsidRDefault="00516070" w:rsidP="00457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607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Pr="0051607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51607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Я</w:t>
      </w:r>
    </w:p>
    <w:p w:rsidR="00516070" w:rsidRPr="00516070" w:rsidRDefault="00516070" w:rsidP="0045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6070" w:rsidRPr="00516070" w:rsidRDefault="00516070" w:rsidP="00292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5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2D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  <w:r w:rsidRPr="00516070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</w:t>
      </w:r>
    </w:p>
    <w:p w:rsidR="00516070" w:rsidRPr="00516070" w:rsidRDefault="00516070" w:rsidP="004572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6070" w:rsidRPr="00516070" w:rsidRDefault="00516070" w:rsidP="00292DAA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 w:rsidRPr="005160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 </w:t>
      </w:r>
      <w:proofErr w:type="spellStart"/>
      <w:r w:rsidRPr="00516070">
        <w:rPr>
          <w:rFonts w:ascii="Times New Roman" w:hAnsi="Times New Roman" w:cs="Times New Roman"/>
          <w:sz w:val="24"/>
          <w:szCs w:val="24"/>
        </w:rPr>
        <w:t>Порядк</w:t>
      </w:r>
      <w:proofErr w:type="spellEnd"/>
      <w:r w:rsidRPr="00516070">
        <w:rPr>
          <w:rFonts w:ascii="Times New Roman" w:hAnsi="Times New Roman" w:cs="Times New Roman"/>
          <w:sz w:val="24"/>
          <w:szCs w:val="24"/>
          <w:lang w:val="uk-UA"/>
        </w:rPr>
        <w:t xml:space="preserve">у про </w:t>
      </w:r>
      <w:proofErr w:type="spellStart"/>
      <w:r w:rsidRPr="00516070">
        <w:rPr>
          <w:rFonts w:ascii="Times New Roman" w:hAnsi="Times New Roman" w:cs="Times New Roman"/>
          <w:sz w:val="24"/>
          <w:szCs w:val="24"/>
        </w:rPr>
        <w:t>присвоєння</w:t>
      </w:r>
      <w:proofErr w:type="spellEnd"/>
    </w:p>
    <w:p w:rsidR="00516070" w:rsidRPr="00516070" w:rsidRDefault="00875124" w:rsidP="00292DAA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="00516070" w:rsidRPr="00516070">
        <w:rPr>
          <w:rFonts w:ascii="Times New Roman" w:hAnsi="Times New Roman" w:cs="Times New Roman"/>
          <w:sz w:val="24"/>
          <w:szCs w:val="24"/>
        </w:rPr>
        <w:t xml:space="preserve"> адрес </w:t>
      </w:r>
      <w:proofErr w:type="spellStart"/>
      <w:r w:rsidR="00516070" w:rsidRPr="00516070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="00BD70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6070" w:rsidRPr="00516070">
        <w:rPr>
          <w:rFonts w:ascii="Times New Roman" w:hAnsi="Times New Roman" w:cs="Times New Roman"/>
          <w:sz w:val="24"/>
          <w:szCs w:val="24"/>
        </w:rPr>
        <w:t>нерухомого</w:t>
      </w:r>
      <w:proofErr w:type="spellEnd"/>
    </w:p>
    <w:p w:rsidR="00516070" w:rsidRDefault="00516070" w:rsidP="00292DAA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 w:rsidRPr="0084516A">
        <w:rPr>
          <w:rFonts w:ascii="Times New Roman" w:hAnsi="Times New Roman" w:cs="Times New Roman"/>
          <w:sz w:val="24"/>
          <w:szCs w:val="24"/>
          <w:lang w:val="uk-UA"/>
        </w:rPr>
        <w:t>майна</w:t>
      </w:r>
      <w:r w:rsidRPr="00516070">
        <w:rPr>
          <w:rFonts w:ascii="Times New Roman" w:hAnsi="Times New Roman" w:cs="Times New Roman"/>
          <w:sz w:val="24"/>
          <w:szCs w:val="24"/>
        </w:rPr>
        <w:t> </w:t>
      </w:r>
      <w:r w:rsidRPr="0084516A">
        <w:rPr>
          <w:rFonts w:ascii="Times New Roman" w:hAnsi="Times New Roman" w:cs="Times New Roman"/>
          <w:sz w:val="24"/>
          <w:szCs w:val="24"/>
          <w:lang w:val="uk-UA"/>
        </w:rPr>
        <w:t xml:space="preserve">населених пунктів </w:t>
      </w:r>
      <w:r w:rsidRPr="00516070">
        <w:rPr>
          <w:rFonts w:ascii="Times New Roman" w:hAnsi="Times New Roman" w:cs="Times New Roman"/>
          <w:sz w:val="24"/>
          <w:szCs w:val="24"/>
          <w:lang w:val="uk-UA"/>
        </w:rPr>
        <w:t>Коростиш</w:t>
      </w:r>
      <w:r w:rsidRPr="0084516A">
        <w:rPr>
          <w:rFonts w:ascii="Times New Roman" w:hAnsi="Times New Roman" w:cs="Times New Roman"/>
          <w:sz w:val="24"/>
          <w:szCs w:val="24"/>
          <w:lang w:val="uk-UA"/>
        </w:rPr>
        <w:t>івської</w:t>
      </w:r>
    </w:p>
    <w:p w:rsidR="00516070" w:rsidRPr="00516070" w:rsidRDefault="00516070" w:rsidP="00292DAA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 w:rsidRPr="00B812C7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84516A"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</w:p>
    <w:p w:rsidR="00B72B45" w:rsidRDefault="00516070" w:rsidP="00457228">
      <w:pPr>
        <w:ind w:right="5395" w:firstLine="709"/>
        <w:jc w:val="both"/>
        <w:rPr>
          <w:sz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516070" w:rsidRDefault="00B72B45" w:rsidP="0045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2B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вста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новлення на території </w:t>
      </w:r>
      <w:r w:rsidR="000B2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населених пунктів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Коростишівської міської ради</w:t>
      </w:r>
      <w:r w:rsidRPr="00B72B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єдиного ф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ункціонального механ</w:t>
      </w:r>
      <w:r w:rsidR="008751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ізму присвоєння та зміни </w:t>
      </w:r>
      <w:r w:rsidR="00C06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адрес та керуючись </w:t>
      </w:r>
      <w:r w:rsidR="00C0653F" w:rsidRPr="00C06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законами України "Про державну реєстрацію речових прав та їх обмежень", «Про державний земельний кадастр», </w:t>
      </w:r>
      <w:r w:rsidR="00C0653F" w:rsidRPr="007F00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Інструкцією про порядок проведення технічної інвентаризації об'єктів нерухомого майна, затвердженої наказом Д</w:t>
      </w:r>
      <w:r w:rsidR="00D73D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ержбуду України 24.05.2001 №</w:t>
      </w:r>
      <w:r w:rsidR="009E7EDB" w:rsidRPr="007F00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127, і</w:t>
      </w:r>
      <w:r w:rsidR="00C0653F" w:rsidRPr="007F00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нструкцією щодо проведення поділу, виділу та розрахунку часток об'єктів нерухомого майна, затвердженої наказом Міністерства з питань житлово-комунального го</w:t>
      </w:r>
      <w:r w:rsidR="00D73D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сподарства України 18.06.2007  №</w:t>
      </w:r>
      <w:r w:rsidR="00C0653F" w:rsidRPr="007F00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55</w:t>
      </w:r>
      <w:r w:rsidR="00C0653F" w:rsidRPr="00C06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ст.37 Закону України "Про місцеве самоврядування в Україні"</w:t>
      </w:r>
      <w:r w:rsidR="00B812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виконавчий комітет Коростишівської міської ради</w:t>
      </w:r>
    </w:p>
    <w:p w:rsidR="00B812C7" w:rsidRDefault="00B812C7" w:rsidP="0045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12C7" w:rsidRPr="00C0653F" w:rsidRDefault="00B812C7" w:rsidP="0045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516070" w:rsidRPr="00C0653F" w:rsidRDefault="00516070" w:rsidP="00457228">
      <w:pPr>
        <w:spacing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12C7" w:rsidRDefault="007F00C1" w:rsidP="0045722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B812C7" w:rsidRPr="00B812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  </w:t>
      </w:r>
      <w:proofErr w:type="spellStart"/>
      <w:r w:rsidR="00B812C7">
        <w:rPr>
          <w:rFonts w:ascii="Times New Roman" w:hAnsi="Times New Roman" w:cs="Times New Roman"/>
          <w:sz w:val="24"/>
          <w:szCs w:val="24"/>
        </w:rPr>
        <w:t>Поряд</w:t>
      </w:r>
      <w:r w:rsidR="00B812C7">
        <w:rPr>
          <w:rFonts w:ascii="Times New Roman" w:hAnsi="Times New Roman" w:cs="Times New Roman"/>
          <w:sz w:val="24"/>
          <w:szCs w:val="24"/>
          <w:lang w:val="uk-UA"/>
        </w:rPr>
        <w:t>ок</w:t>
      </w:r>
      <w:proofErr w:type="spellEnd"/>
      <w:r w:rsidR="00B812C7" w:rsidRPr="00516070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proofErr w:type="spellStart"/>
      <w:r w:rsidR="00875124">
        <w:rPr>
          <w:rFonts w:ascii="Times New Roman" w:hAnsi="Times New Roman" w:cs="Times New Roman"/>
          <w:sz w:val="24"/>
          <w:szCs w:val="24"/>
        </w:rPr>
        <w:t>присвоєння</w:t>
      </w:r>
      <w:proofErr w:type="spellEnd"/>
      <w:r w:rsidR="0087512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875124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="00B812C7" w:rsidRPr="00516070">
        <w:rPr>
          <w:rFonts w:ascii="Times New Roman" w:hAnsi="Times New Roman" w:cs="Times New Roman"/>
          <w:sz w:val="24"/>
          <w:szCs w:val="24"/>
        </w:rPr>
        <w:t xml:space="preserve"> адрес </w:t>
      </w:r>
      <w:proofErr w:type="spellStart"/>
      <w:r w:rsidR="00B812C7" w:rsidRPr="00516070">
        <w:rPr>
          <w:rFonts w:ascii="Times New Roman" w:hAnsi="Times New Roman" w:cs="Times New Roman"/>
          <w:sz w:val="24"/>
          <w:szCs w:val="24"/>
        </w:rPr>
        <w:t>об’єктам</w:t>
      </w:r>
      <w:proofErr w:type="spellEnd"/>
      <w:r w:rsidR="00BD70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812C7" w:rsidRPr="00516070">
        <w:rPr>
          <w:rFonts w:ascii="Times New Roman" w:hAnsi="Times New Roman" w:cs="Times New Roman"/>
          <w:sz w:val="24"/>
          <w:szCs w:val="24"/>
        </w:rPr>
        <w:t>нерухомого</w:t>
      </w:r>
      <w:proofErr w:type="spellEnd"/>
      <w:r w:rsidR="00B812C7" w:rsidRPr="00516070">
        <w:rPr>
          <w:rFonts w:ascii="Times New Roman" w:hAnsi="Times New Roman" w:cs="Times New Roman"/>
          <w:sz w:val="24"/>
          <w:szCs w:val="24"/>
        </w:rPr>
        <w:t xml:space="preserve"> майна </w:t>
      </w:r>
      <w:proofErr w:type="spellStart"/>
      <w:r w:rsidR="00B812C7" w:rsidRPr="00516070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="00BD70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812C7" w:rsidRPr="00516070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="00BD70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812C7" w:rsidRPr="00516070">
        <w:rPr>
          <w:rFonts w:ascii="Times New Roman" w:hAnsi="Times New Roman" w:cs="Times New Roman"/>
          <w:sz w:val="24"/>
          <w:szCs w:val="24"/>
          <w:lang w:val="uk-UA"/>
        </w:rPr>
        <w:t>Коростиш</w:t>
      </w:r>
      <w:r w:rsidR="00B812C7" w:rsidRPr="00516070">
        <w:rPr>
          <w:rFonts w:ascii="Times New Roman" w:hAnsi="Times New Roman" w:cs="Times New Roman"/>
          <w:sz w:val="24"/>
          <w:szCs w:val="24"/>
        </w:rPr>
        <w:t>івської</w:t>
      </w:r>
      <w:proofErr w:type="spellEnd"/>
      <w:r w:rsidR="00BD70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12C7" w:rsidRPr="00B812C7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6D47FD" w:rsidRPr="006D47FD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</w:t>
      </w:r>
      <w:r w:rsidR="0084516A"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  <w:r w:rsidR="00B812C7" w:rsidRPr="00B812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7EDB" w:rsidRPr="00B812C7" w:rsidRDefault="007F00C1" w:rsidP="0045722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E7EDB" w:rsidRPr="009E7EDB">
        <w:rPr>
          <w:rFonts w:ascii="Times New Roman" w:hAnsi="Times New Roman" w:cs="Times New Roman"/>
          <w:sz w:val="24"/>
          <w:szCs w:val="24"/>
          <w:lang w:val="uk-UA"/>
        </w:rPr>
        <w:t xml:space="preserve"> Визнати таким, що втратило чинність, ріш</w:t>
      </w:r>
      <w:r w:rsidR="009E7EDB">
        <w:rPr>
          <w:rFonts w:ascii="Times New Roman" w:hAnsi="Times New Roman" w:cs="Times New Roman"/>
          <w:sz w:val="24"/>
          <w:szCs w:val="24"/>
          <w:lang w:val="uk-UA"/>
        </w:rPr>
        <w:t>ення виконавчого комітет</w:t>
      </w:r>
      <w:r w:rsidR="00DE5F0A">
        <w:rPr>
          <w:rFonts w:ascii="Times New Roman" w:hAnsi="Times New Roman" w:cs="Times New Roman"/>
          <w:sz w:val="24"/>
          <w:szCs w:val="24"/>
          <w:lang w:val="uk-UA"/>
        </w:rPr>
        <w:t xml:space="preserve">у Коростишівської міської ради </w:t>
      </w:r>
      <w:r w:rsidR="009E7ED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E5F0A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9E7EDB">
        <w:rPr>
          <w:rFonts w:ascii="Times New Roman" w:hAnsi="Times New Roman" w:cs="Times New Roman"/>
          <w:sz w:val="24"/>
          <w:szCs w:val="24"/>
          <w:lang w:val="uk-UA"/>
        </w:rPr>
        <w:t xml:space="preserve">Порядку присвоєння та зміни поштових </w:t>
      </w:r>
      <w:r>
        <w:rPr>
          <w:rFonts w:ascii="Times New Roman" w:hAnsi="Times New Roman" w:cs="Times New Roman"/>
          <w:sz w:val="24"/>
          <w:szCs w:val="24"/>
          <w:lang w:val="uk-UA"/>
        </w:rPr>
        <w:t>адрес об'єктам нерухомого майна на території Коростишівської м</w:t>
      </w:r>
      <w:r w:rsidR="00FD3DF2">
        <w:rPr>
          <w:rFonts w:ascii="Times New Roman" w:hAnsi="Times New Roman" w:cs="Times New Roman"/>
          <w:sz w:val="24"/>
          <w:szCs w:val="24"/>
          <w:lang w:val="uk-UA"/>
        </w:rPr>
        <w:t>іської ради» від 26.06.2018 № 119</w:t>
      </w:r>
      <w:r>
        <w:rPr>
          <w:rFonts w:ascii="Times New Roman" w:hAnsi="Times New Roman" w:cs="Times New Roman"/>
          <w:sz w:val="24"/>
          <w:szCs w:val="24"/>
          <w:lang w:val="uk-UA"/>
        </w:rPr>
        <w:t>, із внесеними змінами</w:t>
      </w:r>
      <w:r w:rsidR="009E7EDB" w:rsidRPr="009E7E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00C1" w:rsidRPr="007F00C1" w:rsidRDefault="007F00C1" w:rsidP="0045722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F00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заступ</w:t>
      </w:r>
      <w:r w:rsidR="008451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ника міського голови</w:t>
      </w:r>
      <w:bookmarkStart w:id="0" w:name="_GoBack"/>
      <w:bookmarkEnd w:id="0"/>
      <w:r w:rsidRPr="007F00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згідно розподілу  обов'язків.</w:t>
      </w:r>
    </w:p>
    <w:p w:rsidR="00B812C7" w:rsidRDefault="00B812C7" w:rsidP="00457228">
      <w:pPr>
        <w:pStyle w:val="a8"/>
        <w:shd w:val="clear" w:color="auto" w:fill="FFFFFF"/>
        <w:spacing w:before="0" w:beforeAutospacing="0" w:after="255" w:afterAutospacing="0"/>
        <w:ind w:firstLine="709"/>
        <w:rPr>
          <w:lang w:val="uk-UA"/>
        </w:rPr>
      </w:pPr>
    </w:p>
    <w:p w:rsidR="007F00C1" w:rsidRDefault="007F00C1" w:rsidP="00457228">
      <w:pPr>
        <w:pStyle w:val="a8"/>
        <w:shd w:val="clear" w:color="auto" w:fill="FFFFFF"/>
        <w:spacing w:before="0" w:beforeAutospacing="0" w:after="255" w:afterAutospacing="0"/>
        <w:ind w:firstLine="709"/>
        <w:rPr>
          <w:lang w:val="uk-UA"/>
        </w:rPr>
      </w:pPr>
    </w:p>
    <w:p w:rsidR="00DF6871" w:rsidRPr="00F17728" w:rsidRDefault="007F00C1" w:rsidP="00292DAA">
      <w:pPr>
        <w:pStyle w:val="a8"/>
        <w:shd w:val="clear" w:color="auto" w:fill="FFFFFF"/>
        <w:spacing w:before="0" w:beforeAutospacing="0" w:after="255" w:afterAutospacing="0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     </w:t>
      </w:r>
      <w:r w:rsidR="00292DAA">
        <w:rPr>
          <w:lang w:val="uk-UA"/>
        </w:rPr>
        <w:t xml:space="preserve"> </w:t>
      </w:r>
      <w:r>
        <w:rPr>
          <w:lang w:val="uk-UA"/>
        </w:rPr>
        <w:t xml:space="preserve"> І.М. Кохан</w:t>
      </w:r>
    </w:p>
    <w:p w:rsidR="00BD70C5" w:rsidRPr="00BD70C5" w:rsidRDefault="00BD70C5" w:rsidP="00457228">
      <w:pPr>
        <w:spacing w:after="0"/>
        <w:ind w:firstLine="709"/>
        <w:rPr>
          <w:rFonts w:ascii="Times New Roman" w:hAnsi="Times New Roman" w:cs="Times New Roman"/>
          <w:lang w:val="uk-UA"/>
        </w:rPr>
      </w:pPr>
    </w:p>
    <w:p w:rsidR="00BD70C5" w:rsidRPr="00BD70C5" w:rsidRDefault="00BD70C5" w:rsidP="00457228">
      <w:pPr>
        <w:tabs>
          <w:tab w:val="left" w:pos="7380"/>
        </w:tabs>
        <w:spacing w:after="0"/>
        <w:ind w:left="6663"/>
        <w:rPr>
          <w:rFonts w:ascii="Times New Roman" w:hAnsi="Times New Roman" w:cs="Times New Roman"/>
          <w:bCs/>
          <w:lang w:val="uk-UA"/>
        </w:rPr>
      </w:pPr>
      <w:r w:rsidRPr="00BD70C5">
        <w:rPr>
          <w:rFonts w:ascii="Times New Roman" w:hAnsi="Times New Roman" w:cs="Times New Roman"/>
          <w:bCs/>
          <w:lang w:val="uk-UA"/>
        </w:rPr>
        <w:t>Додаток</w:t>
      </w:r>
    </w:p>
    <w:p w:rsidR="00BD70C5" w:rsidRPr="00BD70C5" w:rsidRDefault="00BD70C5" w:rsidP="00457228">
      <w:pPr>
        <w:tabs>
          <w:tab w:val="left" w:pos="7380"/>
        </w:tabs>
        <w:spacing w:after="0"/>
        <w:ind w:left="6663"/>
        <w:rPr>
          <w:rFonts w:ascii="Times New Roman" w:hAnsi="Times New Roman" w:cs="Times New Roman"/>
          <w:bCs/>
          <w:lang w:val="uk-UA"/>
        </w:rPr>
      </w:pPr>
      <w:r w:rsidRPr="00BD70C5">
        <w:rPr>
          <w:rFonts w:ascii="Times New Roman" w:hAnsi="Times New Roman" w:cs="Times New Roman"/>
          <w:bCs/>
          <w:lang w:val="uk-UA"/>
        </w:rPr>
        <w:t>до рішення виконавчого комітету</w:t>
      </w:r>
    </w:p>
    <w:p w:rsidR="00BD70C5" w:rsidRPr="00BD70C5" w:rsidRDefault="00BD70C5" w:rsidP="00457228">
      <w:pPr>
        <w:tabs>
          <w:tab w:val="left" w:pos="7380"/>
        </w:tabs>
        <w:spacing w:after="0"/>
        <w:ind w:left="6663"/>
        <w:rPr>
          <w:rFonts w:ascii="Times New Roman" w:hAnsi="Times New Roman" w:cs="Times New Roman"/>
          <w:bCs/>
          <w:lang w:val="uk-UA"/>
        </w:rPr>
      </w:pPr>
      <w:r w:rsidRPr="00BD70C5">
        <w:rPr>
          <w:rFonts w:ascii="Times New Roman" w:hAnsi="Times New Roman" w:cs="Times New Roman"/>
          <w:bCs/>
          <w:lang w:val="uk-UA"/>
        </w:rPr>
        <w:t>Коростишівської міської ради</w:t>
      </w:r>
    </w:p>
    <w:p w:rsidR="00BD70C5" w:rsidRPr="00BD70C5" w:rsidRDefault="00BD70C5" w:rsidP="00457228">
      <w:pPr>
        <w:tabs>
          <w:tab w:val="left" w:pos="7380"/>
        </w:tabs>
        <w:spacing w:after="0"/>
        <w:ind w:left="6663"/>
        <w:rPr>
          <w:rFonts w:ascii="Times New Roman" w:hAnsi="Times New Roman" w:cs="Times New Roman"/>
          <w:bCs/>
          <w:lang w:val="uk-UA"/>
        </w:rPr>
      </w:pPr>
      <w:r w:rsidRPr="00BD70C5">
        <w:rPr>
          <w:rFonts w:ascii="Times New Roman" w:hAnsi="Times New Roman" w:cs="Times New Roman"/>
          <w:bCs/>
          <w:lang w:val="uk-UA"/>
        </w:rPr>
        <w:t>______________№_________</w:t>
      </w:r>
    </w:p>
    <w:p w:rsidR="00BD70C5" w:rsidRPr="00BD70C5" w:rsidRDefault="00BD70C5" w:rsidP="00457228">
      <w:pPr>
        <w:spacing w:after="0"/>
        <w:ind w:firstLine="709"/>
        <w:rPr>
          <w:rFonts w:ascii="Times New Roman" w:hAnsi="Times New Roman" w:cs="Times New Roman"/>
          <w:b/>
          <w:bCs/>
          <w:lang w:val="uk-UA"/>
        </w:rPr>
      </w:pPr>
    </w:p>
    <w:p w:rsidR="00BD70C5" w:rsidRPr="00BD70C5" w:rsidRDefault="00BD70C5" w:rsidP="0045722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70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</w:t>
      </w:r>
    </w:p>
    <w:p w:rsidR="00BD70C5" w:rsidRPr="00BD70C5" w:rsidRDefault="00BD70C5" w:rsidP="0045722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70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присвоєння та зміни  адрес об’єктам нерухомого майна</w:t>
      </w:r>
    </w:p>
    <w:p w:rsidR="00BD70C5" w:rsidRPr="00BD70C5" w:rsidRDefault="00BD70C5" w:rsidP="0045722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70C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населених пунктів Коростишівської міської ради</w:t>
      </w:r>
    </w:p>
    <w:p w:rsidR="00BD70C5" w:rsidRPr="00BD70C5" w:rsidRDefault="00BD70C5" w:rsidP="0045722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BD70C5" w:rsidRPr="00BD70C5" w:rsidRDefault="00BD70C5" w:rsidP="0045722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70C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</w:rPr>
        <w:t> </w:t>
      </w:r>
      <w:r w:rsidRPr="00BD70C5">
        <w:rPr>
          <w:rFonts w:ascii="Times New Roman" w:hAnsi="Times New Roman" w:cs="Times New Roman"/>
          <w:lang w:val="uk-UA"/>
        </w:rPr>
        <w:t xml:space="preserve">Порядок присвоєння та зміни поштових адрес об’єктам нерухомого майна населених пунктів Коростишівської міської ради </w:t>
      </w:r>
      <w:r w:rsidRPr="00BD70C5">
        <w:rPr>
          <w:rFonts w:ascii="Times New Roman" w:hAnsi="Times New Roman" w:cs="Times New Roman"/>
        </w:rPr>
        <w:t> </w:t>
      </w:r>
      <w:r w:rsidRPr="00BD70C5">
        <w:rPr>
          <w:rFonts w:ascii="Times New Roman" w:hAnsi="Times New Roman" w:cs="Times New Roman"/>
          <w:lang w:val="uk-UA"/>
        </w:rPr>
        <w:t xml:space="preserve">( далі – Порядок) встановлює на території населених пунктів Коростишівської міської ради </w:t>
      </w:r>
      <w:r w:rsidRPr="00BD70C5">
        <w:rPr>
          <w:rFonts w:ascii="Times New Roman" w:hAnsi="Times New Roman" w:cs="Times New Roman"/>
        </w:rPr>
        <w:t> </w:t>
      </w:r>
      <w:r w:rsidRPr="00BD70C5">
        <w:rPr>
          <w:rFonts w:ascii="Times New Roman" w:hAnsi="Times New Roman" w:cs="Times New Roman"/>
          <w:lang w:val="uk-UA"/>
        </w:rPr>
        <w:t>єдиний  функціональний механізм надання  адрес та закріплює основні принципи присвоєння адрес, їх зміни та анулювання.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 xml:space="preserve">Порядок діє на території  населених пунктів  Коростишівської  міської ради </w:t>
      </w:r>
      <w:r w:rsidRPr="00BD70C5">
        <w:rPr>
          <w:rFonts w:ascii="Times New Roman" w:hAnsi="Times New Roman" w:cs="Times New Roman"/>
        </w:rPr>
        <w:t> </w:t>
      </w:r>
      <w:r w:rsidRPr="00BD70C5">
        <w:rPr>
          <w:rFonts w:ascii="Times New Roman" w:hAnsi="Times New Roman" w:cs="Times New Roman"/>
          <w:lang w:val="uk-UA"/>
        </w:rPr>
        <w:t>і є обов’язковим  для виконання всіма розташованими на відповідній території органами виконавчої  влади, об’єднаннями громадян, підприємствами, установами та організаціями, посадовими особами, а також громадянами, які</w:t>
      </w:r>
      <w:r w:rsidRPr="00BD70C5">
        <w:rPr>
          <w:rFonts w:ascii="Times New Roman" w:hAnsi="Times New Roman" w:cs="Times New Roman"/>
        </w:rPr>
        <w:t> </w:t>
      </w:r>
      <w:r w:rsidRPr="00BD70C5">
        <w:rPr>
          <w:rFonts w:ascii="Times New Roman" w:hAnsi="Times New Roman" w:cs="Times New Roman"/>
          <w:lang w:val="uk-UA"/>
        </w:rPr>
        <w:t xml:space="preserve"> постійно або тимчасово проживають на відповідній території.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00BD70C5">
        <w:rPr>
          <w:rFonts w:ascii="Times New Roman" w:hAnsi="Times New Roman" w:cs="Times New Roman"/>
        </w:rPr>
        <w:t>Відповідно</w:t>
      </w:r>
      <w:proofErr w:type="spellEnd"/>
      <w:r w:rsidRPr="00BD70C5">
        <w:rPr>
          <w:rFonts w:ascii="Times New Roman" w:hAnsi="Times New Roman" w:cs="Times New Roman"/>
        </w:rPr>
        <w:t xml:space="preserve"> до мети </w:t>
      </w:r>
      <w:proofErr w:type="spellStart"/>
      <w:r w:rsidRPr="00BD70C5">
        <w:rPr>
          <w:rFonts w:ascii="Times New Roman" w:hAnsi="Times New Roman" w:cs="Times New Roman"/>
        </w:rPr>
        <w:t>цього</w:t>
      </w:r>
      <w:proofErr w:type="spellEnd"/>
      <w:r w:rsidRPr="00BD70C5">
        <w:rPr>
          <w:rFonts w:ascii="Times New Roman" w:hAnsi="Times New Roman" w:cs="Times New Roman"/>
        </w:rPr>
        <w:t xml:space="preserve"> Порядку </w:t>
      </w:r>
      <w:proofErr w:type="spellStart"/>
      <w:r w:rsidRPr="00BD70C5">
        <w:rPr>
          <w:rFonts w:ascii="Times New Roman" w:hAnsi="Times New Roman" w:cs="Times New Roman"/>
        </w:rPr>
        <w:t>наведені</w:t>
      </w:r>
      <w:proofErr w:type="spellEnd"/>
      <w:r w:rsidRPr="00BD70C5">
        <w:rPr>
          <w:rFonts w:ascii="Times New Roman" w:hAnsi="Times New Roman" w:cs="Times New Roman"/>
        </w:rPr>
        <w:t xml:space="preserve"> в </w:t>
      </w:r>
      <w:proofErr w:type="spellStart"/>
      <w:r w:rsidRPr="00BD70C5">
        <w:rPr>
          <w:rFonts w:ascii="Times New Roman" w:hAnsi="Times New Roman" w:cs="Times New Roman"/>
        </w:rPr>
        <w:t>ньому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терміни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вживаються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gramStart"/>
      <w:r w:rsidRPr="00BD70C5">
        <w:rPr>
          <w:rFonts w:ascii="Times New Roman" w:hAnsi="Times New Roman" w:cs="Times New Roman"/>
        </w:rPr>
        <w:t>в</w:t>
      </w:r>
      <w:proofErr w:type="gramEnd"/>
      <w:r w:rsidRPr="00BD70C5">
        <w:rPr>
          <w:rFonts w:ascii="Times New Roman" w:hAnsi="Times New Roman" w:cs="Times New Roman"/>
        </w:rPr>
        <w:t xml:space="preserve"> таких </w:t>
      </w:r>
      <w:proofErr w:type="spellStart"/>
      <w:r w:rsidRPr="00BD70C5">
        <w:rPr>
          <w:rFonts w:ascii="Times New Roman" w:hAnsi="Times New Roman" w:cs="Times New Roman"/>
        </w:rPr>
        <w:t>значеннях</w:t>
      </w:r>
      <w:proofErr w:type="spellEnd"/>
      <w:r w:rsidRPr="00BD70C5">
        <w:rPr>
          <w:rFonts w:ascii="Times New Roman" w:hAnsi="Times New Roman" w:cs="Times New Roman"/>
        </w:rPr>
        <w:t>: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адреса – ідентифікатор об’єкта нерухомого майна;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нерухоме майно – об’єкти, розташовані на земельних ділянках, переміщення яких є неможливим без їх знецінення та зміни цільового призначення;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 </w:t>
      </w:r>
      <w:proofErr w:type="spellStart"/>
      <w:r w:rsidRPr="00BD70C5">
        <w:rPr>
          <w:rFonts w:ascii="Times New Roman" w:hAnsi="Times New Roman" w:cs="Times New Roman"/>
        </w:rPr>
        <w:t>будинок</w:t>
      </w:r>
      <w:proofErr w:type="spellEnd"/>
      <w:r w:rsidRPr="00BD70C5">
        <w:rPr>
          <w:rFonts w:ascii="Times New Roman" w:hAnsi="Times New Roman" w:cs="Times New Roman"/>
        </w:rPr>
        <w:t xml:space="preserve"> – жила </w:t>
      </w:r>
      <w:proofErr w:type="spellStart"/>
      <w:r w:rsidRPr="00BD70C5">
        <w:rPr>
          <w:rFonts w:ascii="Times New Roman" w:hAnsi="Times New Roman" w:cs="Times New Roman"/>
        </w:rPr>
        <w:t>чи</w:t>
      </w:r>
      <w:proofErr w:type="spellEnd"/>
      <w:r w:rsidRPr="00BD70C5">
        <w:rPr>
          <w:rFonts w:ascii="Times New Roman" w:hAnsi="Times New Roman" w:cs="Times New Roman"/>
        </w:rPr>
        <w:t xml:space="preserve"> нежила </w:t>
      </w:r>
      <w:proofErr w:type="spellStart"/>
      <w:r w:rsidRPr="00BD70C5">
        <w:rPr>
          <w:rFonts w:ascii="Times New Roman" w:hAnsi="Times New Roman" w:cs="Times New Roman"/>
        </w:rPr>
        <w:t>будівля</w:t>
      </w:r>
      <w:proofErr w:type="spellEnd"/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 </w:t>
      </w:r>
      <w:proofErr w:type="spellStart"/>
      <w:r w:rsidRPr="00BD70C5">
        <w:rPr>
          <w:rFonts w:ascii="Times New Roman" w:hAnsi="Times New Roman" w:cs="Times New Roman"/>
        </w:rPr>
        <w:t>тимчасова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споруда</w:t>
      </w:r>
      <w:proofErr w:type="spellEnd"/>
      <w:r w:rsidRPr="00BD70C5">
        <w:rPr>
          <w:rFonts w:ascii="Times New Roman" w:hAnsi="Times New Roman" w:cs="Times New Roman"/>
        </w:rPr>
        <w:t xml:space="preserve"> для </w:t>
      </w:r>
      <w:proofErr w:type="spellStart"/>
      <w:r w:rsidRPr="00BD70C5">
        <w:rPr>
          <w:rFonts w:ascii="Times New Roman" w:hAnsi="Times New Roman" w:cs="Times New Roman"/>
        </w:rPr>
        <w:t>провадження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Pr="00BD70C5">
        <w:rPr>
          <w:rFonts w:ascii="Times New Roman" w:hAnsi="Times New Roman" w:cs="Times New Roman"/>
        </w:rPr>
        <w:t>п</w:t>
      </w:r>
      <w:proofErr w:type="gramEnd"/>
      <w:r w:rsidRPr="00BD70C5">
        <w:rPr>
          <w:rFonts w:ascii="Times New Roman" w:hAnsi="Times New Roman" w:cs="Times New Roman"/>
        </w:rPr>
        <w:t>ідприємницької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діяльності</w:t>
      </w:r>
      <w:proofErr w:type="spellEnd"/>
      <w:r w:rsidRPr="00BD70C5">
        <w:rPr>
          <w:rFonts w:ascii="Times New Roman" w:hAnsi="Times New Roman" w:cs="Times New Roman"/>
        </w:rPr>
        <w:t xml:space="preserve"> — невелика   </w:t>
      </w:r>
      <w:proofErr w:type="spellStart"/>
      <w:r w:rsidRPr="00BD70C5">
        <w:rPr>
          <w:rFonts w:ascii="Times New Roman" w:hAnsi="Times New Roman" w:cs="Times New Roman"/>
        </w:rPr>
        <w:t>одноповерхова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пересувна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споруда</w:t>
      </w:r>
      <w:proofErr w:type="spellEnd"/>
      <w:r w:rsidRPr="00BD70C5">
        <w:rPr>
          <w:rFonts w:ascii="Times New Roman" w:hAnsi="Times New Roman" w:cs="Times New Roman"/>
        </w:rPr>
        <w:t xml:space="preserve">, яка не </w:t>
      </w:r>
      <w:proofErr w:type="spellStart"/>
      <w:r w:rsidRPr="00BD70C5">
        <w:rPr>
          <w:rFonts w:ascii="Times New Roman" w:hAnsi="Times New Roman" w:cs="Times New Roman"/>
        </w:rPr>
        <w:t>має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закритого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приміщення</w:t>
      </w:r>
      <w:proofErr w:type="spellEnd"/>
      <w:r w:rsidRPr="00BD70C5">
        <w:rPr>
          <w:rFonts w:ascii="Times New Roman" w:hAnsi="Times New Roman" w:cs="Times New Roman"/>
        </w:rPr>
        <w:t xml:space="preserve"> для </w:t>
      </w:r>
      <w:proofErr w:type="spellStart"/>
      <w:r w:rsidRPr="00BD70C5">
        <w:rPr>
          <w:rFonts w:ascii="Times New Roman" w:hAnsi="Times New Roman" w:cs="Times New Roman"/>
        </w:rPr>
        <w:t>тимчасового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перебування</w:t>
      </w:r>
      <w:proofErr w:type="spellEnd"/>
      <w:r w:rsidRPr="00BD70C5">
        <w:rPr>
          <w:rFonts w:ascii="Times New Roman" w:hAnsi="Times New Roman" w:cs="Times New Roman"/>
        </w:rPr>
        <w:t xml:space="preserve"> людей, </w:t>
      </w:r>
      <w:proofErr w:type="spellStart"/>
      <w:r w:rsidRPr="00BD70C5">
        <w:rPr>
          <w:rFonts w:ascii="Times New Roman" w:hAnsi="Times New Roman" w:cs="Times New Roman"/>
        </w:rPr>
        <w:t>або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стаціонарна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споруда</w:t>
      </w:r>
      <w:proofErr w:type="spellEnd"/>
      <w:r w:rsidRPr="00BD70C5">
        <w:rPr>
          <w:rFonts w:ascii="Times New Roman" w:hAnsi="Times New Roman" w:cs="Times New Roman"/>
        </w:rPr>
        <w:t xml:space="preserve">, яка </w:t>
      </w:r>
      <w:proofErr w:type="spellStart"/>
      <w:r w:rsidRPr="00BD70C5">
        <w:rPr>
          <w:rFonts w:ascii="Times New Roman" w:hAnsi="Times New Roman" w:cs="Times New Roman"/>
        </w:rPr>
        <w:t>має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площу</w:t>
      </w:r>
      <w:proofErr w:type="spellEnd"/>
      <w:r w:rsidRPr="00BD70C5">
        <w:rPr>
          <w:rFonts w:ascii="Times New Roman" w:hAnsi="Times New Roman" w:cs="Times New Roman"/>
        </w:rPr>
        <w:t xml:space="preserve"> до 30 кв.м, яка </w:t>
      </w:r>
      <w:proofErr w:type="spellStart"/>
      <w:r w:rsidRPr="00BD70C5">
        <w:rPr>
          <w:rFonts w:ascii="Times New Roman" w:hAnsi="Times New Roman" w:cs="Times New Roman"/>
        </w:rPr>
        <w:t>виконується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BD70C5">
        <w:rPr>
          <w:rFonts w:ascii="Times New Roman" w:hAnsi="Times New Roman" w:cs="Times New Roman"/>
        </w:rPr>
        <w:t>з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полегшених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конструкцій</w:t>
      </w:r>
      <w:proofErr w:type="spellEnd"/>
      <w:r w:rsidRPr="00BD70C5">
        <w:rPr>
          <w:rFonts w:ascii="Times New Roman" w:hAnsi="Times New Roman" w:cs="Times New Roman"/>
        </w:rPr>
        <w:t xml:space="preserve"> 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і</w:t>
      </w:r>
      <w:proofErr w:type="spellEnd"/>
      <w:r w:rsidRPr="00BD70C5">
        <w:rPr>
          <w:rFonts w:ascii="Times New Roman" w:hAnsi="Times New Roman" w:cs="Times New Roman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встановлюється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тимчасово</w:t>
      </w:r>
      <w:proofErr w:type="spellEnd"/>
      <w:r w:rsidRPr="00BD70C5">
        <w:rPr>
          <w:rFonts w:ascii="Times New Roman" w:hAnsi="Times New Roman" w:cs="Times New Roman"/>
        </w:rPr>
        <w:t xml:space="preserve"> без </w:t>
      </w:r>
      <w:proofErr w:type="spellStart"/>
      <w:r w:rsidRPr="00BD70C5">
        <w:rPr>
          <w:rFonts w:ascii="Times New Roman" w:hAnsi="Times New Roman" w:cs="Times New Roman"/>
        </w:rPr>
        <w:t>улаштування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фундаментів</w:t>
      </w:r>
      <w:proofErr w:type="spellEnd"/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 </w:t>
      </w:r>
      <w:proofErr w:type="spellStart"/>
      <w:r w:rsidRPr="00BD70C5">
        <w:rPr>
          <w:rFonts w:ascii="Times New Roman" w:hAnsi="Times New Roman" w:cs="Times New Roman"/>
        </w:rPr>
        <w:t>власники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об’єктів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нерухомого</w:t>
      </w:r>
      <w:proofErr w:type="spellEnd"/>
      <w:r w:rsidRPr="00BD70C5">
        <w:rPr>
          <w:rFonts w:ascii="Times New Roman" w:hAnsi="Times New Roman" w:cs="Times New Roman"/>
        </w:rPr>
        <w:t xml:space="preserve"> майна – </w:t>
      </w:r>
      <w:proofErr w:type="spellStart"/>
      <w:r w:rsidRPr="00BD70C5">
        <w:rPr>
          <w:rFonts w:ascii="Times New Roman" w:hAnsi="Times New Roman" w:cs="Times New Roman"/>
        </w:rPr>
        <w:t>юридичні</w:t>
      </w:r>
      <w:proofErr w:type="spellEnd"/>
      <w:r w:rsidRPr="00BD70C5">
        <w:rPr>
          <w:rFonts w:ascii="Times New Roman" w:hAnsi="Times New Roman" w:cs="Times New Roman"/>
        </w:rPr>
        <w:t xml:space="preserve"> та </w:t>
      </w:r>
      <w:proofErr w:type="spellStart"/>
      <w:r w:rsidRPr="00BD70C5">
        <w:rPr>
          <w:rFonts w:ascii="Times New Roman" w:hAnsi="Times New Roman" w:cs="Times New Roman"/>
        </w:rPr>
        <w:t>фізичні</w:t>
      </w:r>
      <w:proofErr w:type="spellEnd"/>
      <w:r w:rsidRPr="00BD70C5">
        <w:rPr>
          <w:rFonts w:ascii="Times New Roman" w:hAnsi="Times New Roman" w:cs="Times New Roman"/>
        </w:rPr>
        <w:t xml:space="preserve"> особи, </w:t>
      </w:r>
      <w:proofErr w:type="gramStart"/>
      <w:r w:rsidRPr="00BD70C5">
        <w:rPr>
          <w:rFonts w:ascii="Times New Roman" w:hAnsi="Times New Roman" w:cs="Times New Roman"/>
        </w:rPr>
        <w:t>у</w:t>
      </w:r>
      <w:proofErr w:type="gramEnd"/>
      <w:r w:rsidRPr="00BD70C5">
        <w:rPr>
          <w:rFonts w:ascii="Times New Roman" w:hAnsi="Times New Roman" w:cs="Times New Roman"/>
        </w:rPr>
        <w:t xml:space="preserve"> тому </w:t>
      </w:r>
      <w:proofErr w:type="spellStart"/>
      <w:r w:rsidRPr="00BD70C5">
        <w:rPr>
          <w:rFonts w:ascii="Times New Roman" w:hAnsi="Times New Roman" w:cs="Times New Roman"/>
        </w:rPr>
        <w:t>числі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фізичні</w:t>
      </w:r>
      <w:proofErr w:type="spellEnd"/>
      <w:r w:rsidRPr="00BD70C5">
        <w:rPr>
          <w:rFonts w:ascii="Times New Roman" w:hAnsi="Times New Roman" w:cs="Times New Roman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особи-підприємці</w:t>
      </w:r>
      <w:proofErr w:type="spellEnd"/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 </w:t>
      </w:r>
      <w:proofErr w:type="spellStart"/>
      <w:r w:rsidRPr="00BD70C5">
        <w:rPr>
          <w:rFonts w:ascii="Times New Roman" w:hAnsi="Times New Roman" w:cs="Times New Roman"/>
        </w:rPr>
        <w:t>жили</w:t>
      </w:r>
      <w:proofErr w:type="gramStart"/>
      <w:r w:rsidRPr="00BD70C5">
        <w:rPr>
          <w:rFonts w:ascii="Times New Roman" w:hAnsi="Times New Roman" w:cs="Times New Roman"/>
        </w:rPr>
        <w:t>й</w:t>
      </w:r>
      <w:proofErr w:type="spellEnd"/>
      <w:r w:rsidRPr="00BD70C5">
        <w:rPr>
          <w:rFonts w:ascii="Times New Roman" w:hAnsi="Times New Roman" w:cs="Times New Roman"/>
        </w:rPr>
        <w:t>(</w:t>
      </w:r>
      <w:proofErr w:type="gramEnd"/>
      <w:r w:rsidRPr="00BD70C5">
        <w:rPr>
          <w:rFonts w:ascii="Times New Roman" w:hAnsi="Times New Roman" w:cs="Times New Roman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житловий</w:t>
      </w:r>
      <w:proofErr w:type="spellEnd"/>
      <w:r w:rsidRPr="00BD70C5">
        <w:rPr>
          <w:rFonts w:ascii="Times New Roman" w:hAnsi="Times New Roman" w:cs="Times New Roman"/>
        </w:rPr>
        <w:t xml:space="preserve">) </w:t>
      </w:r>
      <w:proofErr w:type="spellStart"/>
      <w:r w:rsidRPr="00BD70C5">
        <w:rPr>
          <w:rFonts w:ascii="Times New Roman" w:hAnsi="Times New Roman" w:cs="Times New Roman"/>
        </w:rPr>
        <w:t>будинок</w:t>
      </w:r>
      <w:proofErr w:type="spellEnd"/>
      <w:r w:rsidRPr="00BD70C5">
        <w:rPr>
          <w:rFonts w:ascii="Times New Roman" w:hAnsi="Times New Roman" w:cs="Times New Roman"/>
        </w:rPr>
        <w:t xml:space="preserve"> – одна </w:t>
      </w:r>
      <w:proofErr w:type="spellStart"/>
      <w:r w:rsidRPr="00BD70C5">
        <w:rPr>
          <w:rFonts w:ascii="Times New Roman" w:hAnsi="Times New Roman" w:cs="Times New Roman"/>
        </w:rPr>
        <w:t>будівля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капітального</w:t>
      </w:r>
      <w:proofErr w:type="spellEnd"/>
      <w:r w:rsidRPr="00BD70C5">
        <w:rPr>
          <w:rFonts w:ascii="Times New Roman" w:hAnsi="Times New Roman" w:cs="Times New Roman"/>
        </w:rPr>
        <w:t xml:space="preserve"> типу, </w:t>
      </w:r>
      <w:proofErr w:type="spellStart"/>
      <w:r w:rsidRPr="00BD70C5">
        <w:rPr>
          <w:rFonts w:ascii="Times New Roman" w:hAnsi="Times New Roman" w:cs="Times New Roman"/>
        </w:rPr>
        <w:t>призначена</w:t>
      </w:r>
      <w:proofErr w:type="spellEnd"/>
      <w:r w:rsidRPr="00BD70C5">
        <w:rPr>
          <w:rFonts w:ascii="Times New Roman" w:hAnsi="Times New Roman" w:cs="Times New Roman"/>
        </w:rPr>
        <w:t xml:space="preserve"> для </w:t>
      </w:r>
      <w:proofErr w:type="spellStart"/>
      <w:r w:rsidRPr="00BD70C5">
        <w:rPr>
          <w:rFonts w:ascii="Times New Roman" w:hAnsi="Times New Roman" w:cs="Times New Roman"/>
        </w:rPr>
        <w:t>проживання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фізичних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осіб</w:t>
      </w:r>
      <w:proofErr w:type="spellEnd"/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    комплекс </w:t>
      </w:r>
      <w:proofErr w:type="spellStart"/>
      <w:r w:rsidRPr="00BD70C5">
        <w:rPr>
          <w:rFonts w:ascii="Times New Roman" w:hAnsi="Times New Roman" w:cs="Times New Roman"/>
        </w:rPr>
        <w:t>нежилих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будинків</w:t>
      </w:r>
      <w:proofErr w:type="spellEnd"/>
      <w:r w:rsidRPr="00BD70C5">
        <w:rPr>
          <w:rFonts w:ascii="Times New Roman" w:hAnsi="Times New Roman" w:cs="Times New Roman"/>
        </w:rPr>
        <w:t xml:space="preserve"> – </w:t>
      </w:r>
      <w:proofErr w:type="spellStart"/>
      <w:r w:rsidRPr="00BD70C5">
        <w:rPr>
          <w:rFonts w:ascii="Times New Roman" w:hAnsi="Times New Roman" w:cs="Times New Roman"/>
        </w:rPr>
        <w:t>дві</w:t>
      </w:r>
      <w:proofErr w:type="spellEnd"/>
      <w:r w:rsidRPr="00BD70C5">
        <w:rPr>
          <w:rFonts w:ascii="Times New Roman" w:hAnsi="Times New Roman" w:cs="Times New Roman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і</w:t>
      </w:r>
      <w:proofErr w:type="spellEnd"/>
      <w:r w:rsidRPr="00BD70C5">
        <w:rPr>
          <w:rFonts w:ascii="Times New Roman" w:hAnsi="Times New Roman" w:cs="Times New Roman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більше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нежилих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будівель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виробничого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господарського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BD70C5">
        <w:rPr>
          <w:rFonts w:ascii="Times New Roman" w:hAnsi="Times New Roman" w:cs="Times New Roman"/>
        </w:rPr>
        <w:t>соц</w:t>
      </w:r>
      <w:proofErr w:type="gramEnd"/>
      <w:r w:rsidRPr="00BD70C5">
        <w:rPr>
          <w:rFonts w:ascii="Times New Roman" w:hAnsi="Times New Roman" w:cs="Times New Roman"/>
        </w:rPr>
        <w:t>іально-побутового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призначення</w:t>
      </w:r>
      <w:proofErr w:type="spellEnd"/>
      <w:r w:rsidRPr="00BD70C5">
        <w:rPr>
          <w:rFonts w:ascii="Times New Roman" w:hAnsi="Times New Roman" w:cs="Times New Roman"/>
        </w:rPr>
        <w:t xml:space="preserve"> разом </w:t>
      </w:r>
      <w:proofErr w:type="spellStart"/>
      <w:r w:rsidRPr="00BD70C5">
        <w:rPr>
          <w:rFonts w:ascii="Times New Roman" w:hAnsi="Times New Roman" w:cs="Times New Roman"/>
        </w:rPr>
        <w:t>із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надвірними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спорудами</w:t>
      </w:r>
      <w:proofErr w:type="spellEnd"/>
      <w:r w:rsidRPr="00BD70C5">
        <w:rPr>
          <w:rFonts w:ascii="Times New Roman" w:hAnsi="Times New Roman" w:cs="Times New Roman"/>
        </w:rPr>
        <w:t xml:space="preserve"> та </w:t>
      </w:r>
      <w:proofErr w:type="spellStart"/>
      <w:r w:rsidRPr="00BD70C5">
        <w:rPr>
          <w:rFonts w:ascii="Times New Roman" w:hAnsi="Times New Roman" w:cs="Times New Roman"/>
        </w:rPr>
        <w:t>інженерними</w:t>
      </w:r>
      <w:proofErr w:type="spellEnd"/>
      <w:r w:rsidRPr="00BD70C5">
        <w:rPr>
          <w:rFonts w:ascii="Times New Roman" w:hAnsi="Times New Roman" w:cs="Times New Roman"/>
        </w:rPr>
        <w:t xml:space="preserve"> мережами</w:t>
      </w:r>
      <w:r w:rsidRPr="00BD70C5">
        <w:rPr>
          <w:rFonts w:ascii="Times New Roman" w:hAnsi="Times New Roman" w:cs="Times New Roman"/>
          <w:lang w:val="uk-UA"/>
        </w:rPr>
        <w:t xml:space="preserve">     </w:t>
      </w:r>
      <w:r w:rsidRPr="00BD70C5">
        <w:rPr>
          <w:rFonts w:ascii="Times New Roman" w:hAnsi="Times New Roman" w:cs="Times New Roman"/>
        </w:rPr>
        <w:t xml:space="preserve"> ( </w:t>
      </w:r>
      <w:proofErr w:type="spellStart"/>
      <w:proofErr w:type="gramStart"/>
      <w:r w:rsidRPr="00BD70C5">
        <w:rPr>
          <w:rFonts w:ascii="Times New Roman" w:hAnsi="Times New Roman" w:cs="Times New Roman"/>
        </w:rPr>
        <w:t>чи</w:t>
      </w:r>
      <w:proofErr w:type="spellEnd"/>
      <w:r w:rsidRPr="00BD70C5">
        <w:rPr>
          <w:rFonts w:ascii="Times New Roman" w:hAnsi="Times New Roman" w:cs="Times New Roman"/>
        </w:rPr>
        <w:t xml:space="preserve"> без них), </w:t>
      </w:r>
      <w:proofErr w:type="spellStart"/>
      <w:r w:rsidRPr="00BD70C5">
        <w:rPr>
          <w:rFonts w:ascii="Times New Roman" w:hAnsi="Times New Roman" w:cs="Times New Roman"/>
        </w:rPr>
        <w:t>яким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надана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єдина</w:t>
      </w:r>
      <w:proofErr w:type="spellEnd"/>
      <w:r w:rsidRPr="00BD70C5">
        <w:rPr>
          <w:rFonts w:ascii="Times New Roman" w:hAnsi="Times New Roman" w:cs="Times New Roman"/>
        </w:rPr>
        <w:t xml:space="preserve"> адреса;</w:t>
      </w:r>
      <w:proofErr w:type="gramEnd"/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    </w:t>
      </w:r>
      <w:proofErr w:type="spellStart"/>
      <w:r w:rsidRPr="00BD70C5">
        <w:rPr>
          <w:rFonts w:ascii="Times New Roman" w:hAnsi="Times New Roman" w:cs="Times New Roman"/>
        </w:rPr>
        <w:t>нежилий</w:t>
      </w:r>
      <w:proofErr w:type="spellEnd"/>
      <w:r w:rsidRPr="00BD70C5">
        <w:rPr>
          <w:rFonts w:ascii="Times New Roman" w:hAnsi="Times New Roman" w:cs="Times New Roman"/>
        </w:rPr>
        <w:t xml:space="preserve"> (</w:t>
      </w:r>
      <w:proofErr w:type="spellStart"/>
      <w:r w:rsidRPr="00BD70C5">
        <w:rPr>
          <w:rFonts w:ascii="Times New Roman" w:hAnsi="Times New Roman" w:cs="Times New Roman"/>
        </w:rPr>
        <w:t>нежитловий</w:t>
      </w:r>
      <w:proofErr w:type="spellEnd"/>
      <w:r w:rsidRPr="00BD70C5">
        <w:rPr>
          <w:rFonts w:ascii="Times New Roman" w:hAnsi="Times New Roman" w:cs="Times New Roman"/>
        </w:rPr>
        <w:t xml:space="preserve">) </w:t>
      </w:r>
      <w:proofErr w:type="spellStart"/>
      <w:r w:rsidRPr="00BD70C5">
        <w:rPr>
          <w:rFonts w:ascii="Times New Roman" w:hAnsi="Times New Roman" w:cs="Times New Roman"/>
        </w:rPr>
        <w:t>будинок</w:t>
      </w:r>
      <w:proofErr w:type="spellEnd"/>
      <w:r w:rsidRPr="00BD70C5">
        <w:rPr>
          <w:rFonts w:ascii="Times New Roman" w:hAnsi="Times New Roman" w:cs="Times New Roman"/>
        </w:rPr>
        <w:t xml:space="preserve"> – одна </w:t>
      </w:r>
      <w:proofErr w:type="spellStart"/>
      <w:r w:rsidRPr="00BD70C5">
        <w:rPr>
          <w:rFonts w:ascii="Times New Roman" w:hAnsi="Times New Roman" w:cs="Times New Roman"/>
        </w:rPr>
        <w:t>будівля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капітального</w:t>
      </w:r>
      <w:proofErr w:type="spellEnd"/>
      <w:r w:rsidRPr="00BD70C5">
        <w:rPr>
          <w:rFonts w:ascii="Times New Roman" w:hAnsi="Times New Roman" w:cs="Times New Roman"/>
        </w:rPr>
        <w:t xml:space="preserve"> типу, </w:t>
      </w:r>
      <w:proofErr w:type="spellStart"/>
      <w:r w:rsidRPr="00BD70C5">
        <w:rPr>
          <w:rFonts w:ascii="Times New Roman" w:hAnsi="Times New Roman" w:cs="Times New Roman"/>
        </w:rPr>
        <w:t>призначена</w:t>
      </w:r>
      <w:proofErr w:type="spellEnd"/>
      <w:r w:rsidRPr="00BD70C5">
        <w:rPr>
          <w:rFonts w:ascii="Times New Roman" w:hAnsi="Times New Roman" w:cs="Times New Roman"/>
        </w:rPr>
        <w:t xml:space="preserve"> для </w:t>
      </w:r>
      <w:proofErr w:type="spellStart"/>
      <w:r w:rsidRPr="00BD70C5">
        <w:rPr>
          <w:rFonts w:ascii="Times New Roman" w:hAnsi="Times New Roman" w:cs="Times New Roman"/>
        </w:rPr>
        <w:t>інших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ніж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проживання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фізичних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Pr="00BD70C5">
        <w:rPr>
          <w:rFonts w:ascii="Times New Roman" w:hAnsi="Times New Roman" w:cs="Times New Roman"/>
        </w:rPr>
        <w:t>осіб</w:t>
      </w:r>
      <w:proofErr w:type="spellEnd"/>
      <w:proofErr w:type="gram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цілей</w:t>
      </w:r>
      <w:proofErr w:type="spellEnd"/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>-</w:t>
      </w:r>
      <w:proofErr w:type="spellStart"/>
      <w:r w:rsidRPr="00BD70C5">
        <w:rPr>
          <w:rFonts w:ascii="Times New Roman" w:hAnsi="Times New Roman" w:cs="Times New Roman"/>
        </w:rPr>
        <w:t>об’єкт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нерухомого</w:t>
      </w:r>
      <w:proofErr w:type="spellEnd"/>
      <w:r w:rsidRPr="00BD70C5">
        <w:rPr>
          <w:rFonts w:ascii="Times New Roman" w:hAnsi="Times New Roman" w:cs="Times New Roman"/>
        </w:rPr>
        <w:t xml:space="preserve"> майна – </w:t>
      </w:r>
      <w:proofErr w:type="spellStart"/>
      <w:r w:rsidRPr="00BD70C5">
        <w:rPr>
          <w:rFonts w:ascii="Times New Roman" w:hAnsi="Times New Roman" w:cs="Times New Roman"/>
        </w:rPr>
        <w:t>нерухоме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майно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якому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відповідно</w:t>
      </w:r>
      <w:proofErr w:type="spellEnd"/>
      <w:r w:rsidRPr="00BD70C5">
        <w:rPr>
          <w:rFonts w:ascii="Times New Roman" w:hAnsi="Times New Roman" w:cs="Times New Roman"/>
        </w:rPr>
        <w:t xml:space="preserve"> до </w:t>
      </w:r>
      <w:proofErr w:type="spellStart"/>
      <w:r w:rsidRPr="00BD70C5">
        <w:rPr>
          <w:rFonts w:ascii="Times New Roman" w:hAnsi="Times New Roman" w:cs="Times New Roman"/>
        </w:rPr>
        <w:t>цього</w:t>
      </w:r>
      <w:proofErr w:type="spellEnd"/>
      <w:r w:rsidRPr="00BD70C5">
        <w:rPr>
          <w:rFonts w:ascii="Times New Roman" w:hAnsi="Times New Roman" w:cs="Times New Roman"/>
        </w:rPr>
        <w:t xml:space="preserve"> Порядку </w:t>
      </w:r>
      <w:proofErr w:type="spellStart"/>
      <w:r w:rsidRPr="00BD70C5">
        <w:rPr>
          <w:rFonts w:ascii="Times New Roman" w:hAnsi="Times New Roman" w:cs="Times New Roman"/>
        </w:rPr>
        <w:t>може</w:t>
      </w:r>
      <w:proofErr w:type="spellEnd"/>
      <w:r w:rsidRPr="00BD70C5">
        <w:rPr>
          <w:rFonts w:ascii="Times New Roman" w:hAnsi="Times New Roman" w:cs="Times New Roman"/>
        </w:rPr>
        <w:t xml:space="preserve"> бути </w:t>
      </w:r>
      <w:proofErr w:type="spellStart"/>
      <w:r w:rsidRPr="00BD70C5">
        <w:rPr>
          <w:rFonts w:ascii="Times New Roman" w:hAnsi="Times New Roman" w:cs="Times New Roman"/>
        </w:rPr>
        <w:t>надана</w:t>
      </w:r>
      <w:proofErr w:type="spellEnd"/>
      <w:r w:rsidRPr="00BD70C5">
        <w:rPr>
          <w:rFonts w:ascii="Times New Roman" w:hAnsi="Times New Roman" w:cs="Times New Roman"/>
        </w:rPr>
        <w:t xml:space="preserve"> адреса;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</w:rPr>
        <w:t>-</w:t>
      </w:r>
      <w:proofErr w:type="spellStart"/>
      <w:r w:rsidRPr="00BD70C5">
        <w:rPr>
          <w:rFonts w:ascii="Times New Roman" w:hAnsi="Times New Roman" w:cs="Times New Roman"/>
        </w:rPr>
        <w:t>окремі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BD70C5">
        <w:rPr>
          <w:rFonts w:ascii="Times New Roman" w:hAnsi="Times New Roman" w:cs="Times New Roman"/>
        </w:rPr>
        <w:t>частини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будинків</w:t>
      </w:r>
      <w:proofErr w:type="spellEnd"/>
      <w:r w:rsidRPr="00BD70C5">
        <w:rPr>
          <w:rFonts w:ascii="Times New Roman" w:hAnsi="Times New Roman" w:cs="Times New Roman"/>
        </w:rPr>
        <w:t xml:space="preserve"> – </w:t>
      </w:r>
      <w:proofErr w:type="spellStart"/>
      <w:r w:rsidRPr="00BD70C5">
        <w:rPr>
          <w:rFonts w:ascii="Times New Roman" w:hAnsi="Times New Roman" w:cs="Times New Roman"/>
        </w:rPr>
        <w:t>приміщення</w:t>
      </w:r>
      <w:proofErr w:type="spellEnd"/>
      <w:r w:rsidRPr="00BD70C5">
        <w:rPr>
          <w:rFonts w:ascii="Times New Roman" w:hAnsi="Times New Roman" w:cs="Times New Roman"/>
        </w:rPr>
        <w:t xml:space="preserve"> в </w:t>
      </w:r>
      <w:proofErr w:type="spellStart"/>
      <w:r w:rsidRPr="00BD70C5">
        <w:rPr>
          <w:rFonts w:ascii="Times New Roman" w:hAnsi="Times New Roman" w:cs="Times New Roman"/>
        </w:rPr>
        <w:t>будинках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зазначені</w:t>
      </w:r>
      <w:proofErr w:type="spellEnd"/>
      <w:r w:rsidRPr="00BD70C5">
        <w:rPr>
          <w:rFonts w:ascii="Times New Roman" w:hAnsi="Times New Roman" w:cs="Times New Roman"/>
        </w:rPr>
        <w:t xml:space="preserve"> в </w:t>
      </w:r>
      <w:proofErr w:type="spellStart"/>
      <w:r w:rsidRPr="00BD70C5">
        <w:rPr>
          <w:rFonts w:ascii="Times New Roman" w:hAnsi="Times New Roman" w:cs="Times New Roman"/>
        </w:rPr>
        <w:t>правовстановлюючих</w:t>
      </w:r>
      <w:proofErr w:type="spellEnd"/>
      <w:r w:rsidRPr="00BD70C5">
        <w:rPr>
          <w:rFonts w:ascii="Times New Roman" w:hAnsi="Times New Roman" w:cs="Times New Roman"/>
        </w:rPr>
        <w:t xml:space="preserve"> документах як </w:t>
      </w:r>
      <w:proofErr w:type="spellStart"/>
      <w:r w:rsidRPr="00BD70C5">
        <w:rPr>
          <w:rFonts w:ascii="Times New Roman" w:hAnsi="Times New Roman" w:cs="Times New Roman"/>
        </w:rPr>
        <w:t>самостійний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об’єкт</w:t>
      </w:r>
      <w:proofErr w:type="spellEnd"/>
      <w:r w:rsidRPr="00BD70C5">
        <w:rPr>
          <w:rFonts w:ascii="Times New Roman" w:hAnsi="Times New Roman" w:cs="Times New Roman"/>
        </w:rPr>
        <w:t xml:space="preserve"> права </w:t>
      </w:r>
      <w:proofErr w:type="spellStart"/>
      <w:r w:rsidRPr="00BD70C5">
        <w:rPr>
          <w:rFonts w:ascii="Times New Roman" w:hAnsi="Times New Roman" w:cs="Times New Roman"/>
        </w:rPr>
        <w:t>власності</w:t>
      </w:r>
      <w:proofErr w:type="spellEnd"/>
      <w:r w:rsidRPr="00BD70C5">
        <w:rPr>
          <w:rFonts w:ascii="Times New Roman" w:hAnsi="Times New Roman" w:cs="Times New Roman"/>
        </w:rPr>
        <w:t xml:space="preserve">, у тому </w:t>
      </w:r>
      <w:proofErr w:type="spellStart"/>
      <w:r w:rsidRPr="00BD70C5">
        <w:rPr>
          <w:rFonts w:ascii="Times New Roman" w:hAnsi="Times New Roman" w:cs="Times New Roman"/>
        </w:rPr>
        <w:t>числі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нежилі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приміщення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громадського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призначення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вбудовані</w:t>
      </w:r>
      <w:proofErr w:type="spellEnd"/>
      <w:r w:rsidRPr="00BD70C5">
        <w:rPr>
          <w:rFonts w:ascii="Times New Roman" w:hAnsi="Times New Roman" w:cs="Times New Roman"/>
        </w:rPr>
        <w:t xml:space="preserve"> в </w:t>
      </w:r>
      <w:proofErr w:type="spellStart"/>
      <w:r w:rsidRPr="00BD70C5">
        <w:rPr>
          <w:rFonts w:ascii="Times New Roman" w:hAnsi="Times New Roman" w:cs="Times New Roman"/>
        </w:rPr>
        <w:t>житлові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будинки</w:t>
      </w:r>
      <w:proofErr w:type="spellEnd"/>
      <w:r w:rsidRPr="00BD70C5">
        <w:rPr>
          <w:rFonts w:ascii="Times New Roman" w:hAnsi="Times New Roman" w:cs="Times New Roman"/>
        </w:rPr>
        <w:t xml:space="preserve"> на </w:t>
      </w:r>
      <w:proofErr w:type="spellStart"/>
      <w:r w:rsidRPr="00BD70C5">
        <w:rPr>
          <w:rFonts w:ascii="Times New Roman" w:hAnsi="Times New Roman" w:cs="Times New Roman"/>
        </w:rPr>
        <w:t>першому</w:t>
      </w:r>
      <w:proofErr w:type="spellEnd"/>
      <w:r w:rsidRPr="00BD70C5">
        <w:rPr>
          <w:rFonts w:ascii="Times New Roman" w:hAnsi="Times New Roman" w:cs="Times New Roman"/>
        </w:rPr>
        <w:t xml:space="preserve"> та цокольному </w:t>
      </w:r>
      <w:proofErr w:type="spellStart"/>
      <w:r w:rsidRPr="00BD70C5">
        <w:rPr>
          <w:rFonts w:ascii="Times New Roman" w:hAnsi="Times New Roman" w:cs="Times New Roman"/>
        </w:rPr>
        <w:t>поверхах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або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прибудовані</w:t>
      </w:r>
      <w:proofErr w:type="spellEnd"/>
      <w:r w:rsidRPr="00BD70C5">
        <w:rPr>
          <w:rFonts w:ascii="Times New Roman" w:hAnsi="Times New Roman" w:cs="Times New Roman"/>
        </w:rPr>
        <w:t xml:space="preserve"> до </w:t>
      </w:r>
      <w:proofErr w:type="spellStart"/>
      <w:r w:rsidRPr="00BD70C5">
        <w:rPr>
          <w:rFonts w:ascii="Times New Roman" w:hAnsi="Times New Roman" w:cs="Times New Roman"/>
        </w:rPr>
        <w:t>жилих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будинків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BD70C5">
        <w:rPr>
          <w:rFonts w:ascii="Times New Roman" w:hAnsi="Times New Roman" w:cs="Times New Roman"/>
        </w:rPr>
        <w:t>п</w:t>
      </w:r>
      <w:proofErr w:type="gramEnd"/>
      <w:r w:rsidRPr="00BD70C5">
        <w:rPr>
          <w:rFonts w:ascii="Times New Roman" w:hAnsi="Times New Roman" w:cs="Times New Roman"/>
        </w:rPr>
        <w:t>ідвали</w:t>
      </w:r>
      <w:proofErr w:type="spellEnd"/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 xml:space="preserve">  - приміщення службового,  допоміжного та технічного призначення – комори, сараї, вбиральні, трансформаторні, сходові клітини, вестибюлі, перехідні шлюзи, </w:t>
      </w:r>
      <w:proofErr w:type="spellStart"/>
      <w:r w:rsidRPr="00BD70C5">
        <w:rPr>
          <w:rFonts w:ascii="Times New Roman" w:hAnsi="Times New Roman" w:cs="Times New Roman"/>
          <w:lang w:val="uk-UA"/>
        </w:rPr>
        <w:t>позаквартирні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коридори, </w:t>
      </w:r>
      <w:proofErr w:type="spellStart"/>
      <w:r w:rsidRPr="00BD70C5">
        <w:rPr>
          <w:rFonts w:ascii="Times New Roman" w:hAnsi="Times New Roman" w:cs="Times New Roman"/>
          <w:lang w:val="uk-UA"/>
        </w:rPr>
        <w:t>колясочні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D70C5">
        <w:rPr>
          <w:rFonts w:ascii="Times New Roman" w:hAnsi="Times New Roman" w:cs="Times New Roman"/>
          <w:lang w:val="uk-UA"/>
        </w:rPr>
        <w:t>сміттєкамери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, горища, шахти і машинні відділення ліфтів, вентиляційні камери та інші приміщення які входять до складу будинків, їх комплексів, домоволодінь, призначені для </w:t>
      </w:r>
      <w:r w:rsidRPr="00BD70C5">
        <w:rPr>
          <w:rFonts w:ascii="Times New Roman" w:hAnsi="Times New Roman" w:cs="Times New Roman"/>
          <w:lang w:val="uk-UA"/>
        </w:rPr>
        <w:lastRenderedPageBreak/>
        <w:t>забезпечення їх експлуатації та обслуговування і не можуть бути самостійними об’єктами права власності;</w:t>
      </w:r>
    </w:p>
    <w:p w:rsidR="00457228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 xml:space="preserve">- самостійний об’єкт права власності – об’єкт  нерухомого майна, визначений  у правовстановлюючому  документі  шляхом  присвоєння  йому  </w:t>
      </w:r>
      <w:proofErr w:type="spellStart"/>
      <w:r w:rsidRPr="00BD70C5">
        <w:rPr>
          <w:rFonts w:ascii="Times New Roman" w:hAnsi="Times New Roman" w:cs="Times New Roman"/>
          <w:lang w:val="uk-UA"/>
        </w:rPr>
        <w:t>індивідуалізуючої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 ознаки (перелік будинків, що входять до складу комплексів  нежилих  будинків  чи  домоволодінь, </w:t>
      </w:r>
      <w:proofErr w:type="spellStart"/>
      <w:r w:rsidRPr="00BD70C5">
        <w:rPr>
          <w:rFonts w:ascii="Times New Roman" w:hAnsi="Times New Roman" w:cs="Times New Roman"/>
          <w:lang w:val="uk-UA"/>
        </w:rPr>
        <w:t>найменуванняприміщень</w:t>
      </w:r>
      <w:proofErr w:type="spellEnd"/>
      <w:r w:rsidRPr="00BD70C5">
        <w:rPr>
          <w:rFonts w:ascii="Times New Roman" w:hAnsi="Times New Roman" w:cs="Times New Roman"/>
          <w:lang w:val="uk-UA"/>
        </w:rPr>
        <w:t>, їх площа, розташування  згідно з планом</w:t>
      </w:r>
      <w:r w:rsidRPr="00BD70C5">
        <w:rPr>
          <w:rFonts w:ascii="Times New Roman" w:hAnsi="Times New Roman" w:cs="Times New Roman"/>
        </w:rPr>
        <w:t> </w:t>
      </w:r>
      <w:r w:rsidRPr="00BD70C5">
        <w:rPr>
          <w:rFonts w:ascii="Times New Roman" w:hAnsi="Times New Roman" w:cs="Times New Roman"/>
          <w:lang w:val="uk-UA"/>
        </w:rPr>
        <w:t xml:space="preserve"> тощо).</w:t>
      </w:r>
      <w:r w:rsidRPr="00BD70C5">
        <w:rPr>
          <w:rFonts w:ascii="Times New Roman" w:hAnsi="Times New Roman" w:cs="Times New Roman"/>
        </w:rPr>
        <w:t> </w:t>
      </w:r>
    </w:p>
    <w:p w:rsidR="00457228" w:rsidRPr="00457228" w:rsidRDefault="00457228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</w:p>
    <w:p w:rsidR="00BD70C5" w:rsidRPr="00457228" w:rsidRDefault="00BD70C5" w:rsidP="00457228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  <w:proofErr w:type="spellStart"/>
      <w:r w:rsidRPr="00BD70C5">
        <w:rPr>
          <w:rFonts w:ascii="Times New Roman" w:hAnsi="Times New Roman" w:cs="Times New Roman"/>
          <w:b/>
          <w:bCs/>
          <w:sz w:val="28"/>
          <w:szCs w:val="28"/>
        </w:rPr>
        <w:t>Розгляд</w:t>
      </w:r>
      <w:proofErr w:type="spellEnd"/>
      <w:r w:rsidRPr="00BD70C5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BD70C5">
        <w:rPr>
          <w:rFonts w:ascii="Times New Roman" w:hAnsi="Times New Roman" w:cs="Times New Roman"/>
          <w:b/>
          <w:bCs/>
          <w:sz w:val="28"/>
          <w:szCs w:val="28"/>
        </w:rPr>
        <w:t>перелі</w:t>
      </w:r>
      <w:proofErr w:type="gramStart"/>
      <w:r w:rsidRPr="00BD70C5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spellEnd"/>
      <w:proofErr w:type="gramEnd"/>
      <w:r w:rsidRPr="00BD70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  <w:b/>
          <w:bCs/>
          <w:sz w:val="28"/>
          <w:szCs w:val="28"/>
        </w:rPr>
        <w:t>документів</w:t>
      </w:r>
      <w:proofErr w:type="spellEnd"/>
      <w:r w:rsidRPr="00BD70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BD70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Pr="00BD70C5">
        <w:rPr>
          <w:rFonts w:ascii="Times New Roman" w:hAnsi="Times New Roman" w:cs="Times New Roman"/>
          <w:b/>
          <w:bCs/>
          <w:sz w:val="28"/>
          <w:szCs w:val="28"/>
        </w:rPr>
        <w:t>присвоєння</w:t>
      </w:r>
      <w:proofErr w:type="spellEnd"/>
      <w:r w:rsidRPr="00BD70C5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BD70C5">
        <w:rPr>
          <w:rFonts w:ascii="Times New Roman" w:hAnsi="Times New Roman" w:cs="Times New Roman"/>
          <w:b/>
          <w:bCs/>
          <w:sz w:val="28"/>
          <w:szCs w:val="28"/>
        </w:rPr>
        <w:t>зміни</w:t>
      </w:r>
      <w:proofErr w:type="spellEnd"/>
      <w:r w:rsidRPr="00BD70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D70C5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BD70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  <w:b/>
          <w:bCs/>
          <w:sz w:val="28"/>
          <w:szCs w:val="28"/>
        </w:rPr>
        <w:t>об’єктам</w:t>
      </w:r>
      <w:proofErr w:type="spellEnd"/>
      <w:r w:rsidRPr="00BD70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  <w:b/>
          <w:bCs/>
          <w:sz w:val="28"/>
          <w:szCs w:val="28"/>
        </w:rPr>
        <w:t>нерухомого</w:t>
      </w:r>
      <w:proofErr w:type="spellEnd"/>
      <w:r w:rsidRPr="00BD70C5">
        <w:rPr>
          <w:rFonts w:ascii="Times New Roman" w:hAnsi="Times New Roman" w:cs="Times New Roman"/>
          <w:b/>
          <w:bCs/>
          <w:sz w:val="28"/>
          <w:szCs w:val="28"/>
        </w:rPr>
        <w:t xml:space="preserve"> майна</w:t>
      </w:r>
    </w:p>
    <w:p w:rsidR="00BD70C5" w:rsidRPr="00BD70C5" w:rsidRDefault="00457228" w:rsidP="00457228">
      <w:pPr>
        <w:spacing w:after="0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2.</w:t>
      </w:r>
      <w:r w:rsidR="00BD70C5" w:rsidRPr="00BD70C5">
        <w:rPr>
          <w:rFonts w:ascii="Times New Roman" w:hAnsi="Times New Roman" w:cs="Times New Roman"/>
          <w:b/>
          <w:bCs/>
          <w:lang w:val="uk-UA"/>
        </w:rPr>
        <w:t>Присвоєння поштових адрес новозбудованим об’єктам нерухомості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 xml:space="preserve"> 2.1 Власник (юридична або фізична особа) – далі «Заявник», після  отримання, відповідно  до законодавства,</w:t>
      </w:r>
      <w:r w:rsidRPr="00BD70C5">
        <w:rPr>
          <w:rFonts w:ascii="Times New Roman" w:hAnsi="Times New Roman" w:cs="Times New Roman"/>
        </w:rPr>
        <w:t> </w:t>
      </w:r>
      <w:r w:rsidRPr="00BD70C5">
        <w:rPr>
          <w:rFonts w:ascii="Times New Roman" w:hAnsi="Times New Roman" w:cs="Times New Roman"/>
          <w:lang w:val="uk-UA"/>
        </w:rPr>
        <w:t xml:space="preserve"> документа, що  свідчить про прийняття  об’єкта  в  експлуатацію, звертається  до виконавчого органу</w:t>
      </w:r>
      <w:r w:rsidRPr="00BD70C5">
        <w:rPr>
          <w:rFonts w:ascii="Times New Roman" w:hAnsi="Times New Roman" w:cs="Times New Roman"/>
        </w:rPr>
        <w:t> </w:t>
      </w:r>
      <w:r w:rsidRPr="00BD70C5">
        <w:rPr>
          <w:rFonts w:ascii="Times New Roman" w:hAnsi="Times New Roman" w:cs="Times New Roman"/>
          <w:lang w:val="uk-UA"/>
        </w:rPr>
        <w:t xml:space="preserve"> міської ради з відповідною заявою на ім’я  міського  голови. 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bCs/>
          <w:lang w:val="uk-UA"/>
        </w:rPr>
        <w:t>2.2 Перед прийняттям новозбудованого об’єкта в експлуатацію заявник звертається  з зверненням про присвоєння ї адреси об’єкту нерухомості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00BD70C5">
        <w:rPr>
          <w:rFonts w:ascii="Times New Roman" w:hAnsi="Times New Roman" w:cs="Times New Roman"/>
        </w:rPr>
        <w:t>Заява</w:t>
      </w:r>
      <w:proofErr w:type="spellEnd"/>
      <w:r w:rsidRPr="00BD70C5">
        <w:rPr>
          <w:rFonts w:ascii="Times New Roman" w:hAnsi="Times New Roman" w:cs="Times New Roman"/>
        </w:rPr>
        <w:t xml:space="preserve"> про </w:t>
      </w:r>
      <w:proofErr w:type="spellStart"/>
      <w:r w:rsidRPr="00BD70C5">
        <w:rPr>
          <w:rFonts w:ascii="Times New Roman" w:hAnsi="Times New Roman" w:cs="Times New Roman"/>
        </w:rPr>
        <w:t>присвоєння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адреси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Pr="00BD70C5">
        <w:rPr>
          <w:rFonts w:ascii="Times New Roman" w:hAnsi="Times New Roman" w:cs="Times New Roman"/>
        </w:rPr>
        <w:t>п</w:t>
      </w:r>
      <w:proofErr w:type="gramEnd"/>
      <w:r w:rsidRPr="00BD70C5">
        <w:rPr>
          <w:rFonts w:ascii="Times New Roman" w:hAnsi="Times New Roman" w:cs="Times New Roman"/>
        </w:rPr>
        <w:t>ідписується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власником</w:t>
      </w:r>
      <w:proofErr w:type="spellEnd"/>
      <w:r w:rsidRPr="00BD70C5">
        <w:rPr>
          <w:rFonts w:ascii="Times New Roman" w:hAnsi="Times New Roman" w:cs="Times New Roman"/>
        </w:rPr>
        <w:t xml:space="preserve"> (</w:t>
      </w:r>
      <w:proofErr w:type="spellStart"/>
      <w:r w:rsidRPr="00BD70C5">
        <w:rPr>
          <w:rFonts w:ascii="Times New Roman" w:hAnsi="Times New Roman" w:cs="Times New Roman"/>
        </w:rPr>
        <w:t>співвласниками</w:t>
      </w:r>
      <w:proofErr w:type="spellEnd"/>
      <w:r w:rsidRPr="00BD70C5">
        <w:rPr>
          <w:rFonts w:ascii="Times New Roman" w:hAnsi="Times New Roman" w:cs="Times New Roman"/>
        </w:rPr>
        <w:t xml:space="preserve">) </w:t>
      </w:r>
      <w:proofErr w:type="spellStart"/>
      <w:r w:rsidRPr="00BD70C5">
        <w:rPr>
          <w:rFonts w:ascii="Times New Roman" w:hAnsi="Times New Roman" w:cs="Times New Roman"/>
        </w:rPr>
        <w:t>об’єкта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нерухомості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r w:rsidRPr="00BD70C5">
        <w:rPr>
          <w:rFonts w:ascii="Times New Roman" w:hAnsi="Times New Roman" w:cs="Times New Roman"/>
        </w:rPr>
        <w:t xml:space="preserve">та </w:t>
      </w:r>
      <w:proofErr w:type="spellStart"/>
      <w:r w:rsidRPr="00BD70C5">
        <w:rPr>
          <w:rFonts w:ascii="Times New Roman" w:hAnsi="Times New Roman" w:cs="Times New Roman"/>
        </w:rPr>
        <w:t>подається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особисто</w:t>
      </w:r>
      <w:proofErr w:type="spellEnd"/>
      <w:r w:rsidRPr="00BD70C5">
        <w:rPr>
          <w:rFonts w:ascii="Times New Roman" w:hAnsi="Times New Roman" w:cs="Times New Roman"/>
        </w:rPr>
        <w:t xml:space="preserve">, через </w:t>
      </w:r>
      <w:proofErr w:type="spellStart"/>
      <w:r w:rsidRPr="00BD70C5">
        <w:rPr>
          <w:rFonts w:ascii="Times New Roman" w:hAnsi="Times New Roman" w:cs="Times New Roman"/>
        </w:rPr>
        <w:t>уповноважену</w:t>
      </w:r>
      <w:proofErr w:type="spellEnd"/>
      <w:r w:rsidRPr="00BD70C5">
        <w:rPr>
          <w:rFonts w:ascii="Times New Roman" w:hAnsi="Times New Roman" w:cs="Times New Roman"/>
        </w:rPr>
        <w:t xml:space="preserve"> особу </w:t>
      </w:r>
      <w:proofErr w:type="spellStart"/>
      <w:r w:rsidRPr="00BD70C5">
        <w:rPr>
          <w:rFonts w:ascii="Times New Roman" w:hAnsi="Times New Roman" w:cs="Times New Roman"/>
        </w:rPr>
        <w:t>або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надсилається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рекомендованим</w:t>
      </w:r>
      <w:proofErr w:type="spellEnd"/>
      <w:r w:rsidRPr="00BD70C5">
        <w:rPr>
          <w:rFonts w:ascii="Times New Roman" w:hAnsi="Times New Roman" w:cs="Times New Roman"/>
        </w:rPr>
        <w:t xml:space="preserve"> листом </w:t>
      </w:r>
      <w:proofErr w:type="spellStart"/>
      <w:r w:rsidRPr="00BD70C5">
        <w:rPr>
          <w:rFonts w:ascii="Times New Roman" w:hAnsi="Times New Roman" w:cs="Times New Roman"/>
        </w:rPr>
        <w:t>з</w:t>
      </w:r>
      <w:proofErr w:type="spellEnd"/>
      <w:r w:rsidRPr="00BD70C5">
        <w:rPr>
          <w:rFonts w:ascii="Times New Roman" w:hAnsi="Times New Roman" w:cs="Times New Roman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описом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вкладення</w:t>
      </w:r>
      <w:proofErr w:type="spellEnd"/>
      <w:r w:rsidRPr="00BD70C5">
        <w:rPr>
          <w:rFonts w:ascii="Times New Roman" w:hAnsi="Times New Roman" w:cs="Times New Roman"/>
        </w:rPr>
        <w:t>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BD70C5">
        <w:rPr>
          <w:rFonts w:ascii="Times New Roman" w:hAnsi="Times New Roman" w:cs="Times New Roman"/>
        </w:rPr>
        <w:t>До заяви</w:t>
      </w:r>
      <w:proofErr w:type="gramEnd"/>
      <w:r w:rsidRPr="00BD70C5">
        <w:rPr>
          <w:rFonts w:ascii="Times New Roman" w:hAnsi="Times New Roman" w:cs="Times New Roman"/>
        </w:rPr>
        <w:t xml:space="preserve"> про </w:t>
      </w:r>
      <w:proofErr w:type="spellStart"/>
      <w:r w:rsidRPr="00BD70C5">
        <w:rPr>
          <w:rFonts w:ascii="Times New Roman" w:hAnsi="Times New Roman" w:cs="Times New Roman"/>
        </w:rPr>
        <w:t>присвоєння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адреси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новоствореним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r w:rsidRPr="00BD70C5">
        <w:rPr>
          <w:rFonts w:ascii="Times New Roman" w:hAnsi="Times New Roman" w:cs="Times New Roman"/>
        </w:rPr>
        <w:t>(</w:t>
      </w:r>
      <w:proofErr w:type="spellStart"/>
      <w:r w:rsidRPr="00BD70C5">
        <w:rPr>
          <w:rFonts w:ascii="Times New Roman" w:hAnsi="Times New Roman" w:cs="Times New Roman"/>
        </w:rPr>
        <w:t>новозбудованим</w:t>
      </w:r>
      <w:proofErr w:type="spellEnd"/>
      <w:r w:rsidRPr="00BD70C5">
        <w:rPr>
          <w:rFonts w:ascii="Times New Roman" w:hAnsi="Times New Roman" w:cs="Times New Roman"/>
        </w:rPr>
        <w:t>)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об’єктам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нерухомості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додаються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такі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документи</w:t>
      </w:r>
      <w:proofErr w:type="spellEnd"/>
      <w:r w:rsidRPr="00BD70C5">
        <w:rPr>
          <w:rFonts w:ascii="Times New Roman" w:hAnsi="Times New Roman" w:cs="Times New Roman"/>
        </w:rPr>
        <w:t>: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 xml:space="preserve">- </w:t>
      </w:r>
      <w:r w:rsidRPr="00BD70C5">
        <w:rPr>
          <w:rFonts w:ascii="Times New Roman" w:hAnsi="Times New Roman" w:cs="Times New Roman"/>
        </w:rPr>
        <w:t> </w:t>
      </w:r>
      <w:r w:rsidRPr="00BD70C5">
        <w:rPr>
          <w:rFonts w:ascii="Times New Roman" w:hAnsi="Times New Roman" w:cs="Times New Roman"/>
          <w:lang w:val="uk-UA"/>
        </w:rPr>
        <w:t>копія витягу з Єдиного Державного  реєстру  юридичних осіб, фізичних осіб підприємців та громадських формувань (для юридичних осіб та фізичних осіб підприємців)  та статуту  (для юридичних осіб), паспорта і довідки про присвоєння  ідентифікаційного  номеру облікової картки платника податків (для фізичних осіб), посвідчена  нотаріально довіреність  (для уповноважених осіб);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копія документа, що засвідчує право власності на земельну ділянку чи на її користування (з відповідним цільовим призначенням);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 xml:space="preserve">- копія документа, що посвідчує готовність об’єкта до експлуатації (за наявності), або відомості з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документів;  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копія технічного паспорта на об’єкт нерухомості;</w:t>
      </w:r>
    </w:p>
    <w:p w:rsidR="00BD70C5" w:rsidRPr="00BD70C5" w:rsidRDefault="00BD70C5" w:rsidP="00457228">
      <w:pPr>
        <w:spacing w:after="0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  <w:r w:rsidRPr="00BD70C5">
        <w:rPr>
          <w:rFonts w:ascii="Times New Roman" w:hAnsi="Times New Roman" w:cs="Times New Roman"/>
          <w:b/>
          <w:bCs/>
          <w:lang w:val="uk-UA"/>
        </w:rPr>
        <w:t>3. Присвоєння, зміна, анулювання адрес існуючим об’єктам нерухомості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Заявник  звертається  до  виконавчого  органу</w:t>
      </w:r>
      <w:r w:rsidRPr="00BD70C5">
        <w:rPr>
          <w:rFonts w:ascii="Times New Roman" w:hAnsi="Times New Roman" w:cs="Times New Roman"/>
        </w:rPr>
        <w:t> </w:t>
      </w:r>
      <w:r w:rsidRPr="00BD70C5">
        <w:rPr>
          <w:rFonts w:ascii="Times New Roman" w:hAnsi="Times New Roman" w:cs="Times New Roman"/>
          <w:lang w:val="uk-UA"/>
        </w:rPr>
        <w:t xml:space="preserve"> міської ради з відповідною заявою на ім’я міського голови.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Заява про присвоєння поштової адреси підписується власником (співвласниками) об’єкта нерухомості та подається особисто, через уповноважену особу або надсилається рекомендованим листом з описом вкладення.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 xml:space="preserve">- </w:t>
      </w:r>
      <w:r w:rsidRPr="00BD70C5">
        <w:rPr>
          <w:rFonts w:ascii="Times New Roman" w:hAnsi="Times New Roman" w:cs="Times New Roman"/>
        </w:rPr>
        <w:t> </w:t>
      </w:r>
      <w:r w:rsidRPr="00BD70C5">
        <w:rPr>
          <w:rFonts w:ascii="Times New Roman" w:hAnsi="Times New Roman" w:cs="Times New Roman"/>
          <w:lang w:val="uk-UA"/>
        </w:rPr>
        <w:t>копія витягу з Єдиного  Державного  реєстру  юридичних осіб, фізичних осіб-підприємців та громадських формувань (для юридичних осіб та фізичних осіб-підприємців), статуту підприємства (для</w:t>
      </w:r>
      <w:r w:rsidRPr="00BD70C5">
        <w:rPr>
          <w:rFonts w:ascii="Times New Roman" w:hAnsi="Times New Roman" w:cs="Times New Roman"/>
        </w:rPr>
        <w:t> </w:t>
      </w:r>
      <w:r w:rsidRPr="00BD70C5">
        <w:rPr>
          <w:rFonts w:ascii="Times New Roman" w:hAnsi="Times New Roman" w:cs="Times New Roman"/>
          <w:lang w:val="uk-UA"/>
        </w:rPr>
        <w:t xml:space="preserve"> юридичних осіб), паспорта і довідки про присвоєння  реєстраційного номеру облікової картки платника податків  (для фізичних осіб), посвідчена  нотаріально  довіреність (для уповноважених осіб);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 </w:t>
      </w:r>
      <w:proofErr w:type="spellStart"/>
      <w:r w:rsidRPr="00BD70C5">
        <w:rPr>
          <w:rFonts w:ascii="Times New Roman" w:hAnsi="Times New Roman" w:cs="Times New Roman"/>
        </w:rPr>
        <w:t>копія</w:t>
      </w:r>
      <w:proofErr w:type="spellEnd"/>
      <w:r w:rsidRPr="00BD70C5">
        <w:rPr>
          <w:rFonts w:ascii="Times New Roman" w:hAnsi="Times New Roman" w:cs="Times New Roman"/>
        </w:rPr>
        <w:t xml:space="preserve"> документа, </w:t>
      </w:r>
      <w:proofErr w:type="spellStart"/>
      <w:r w:rsidRPr="00BD70C5">
        <w:rPr>
          <w:rFonts w:ascii="Times New Roman" w:hAnsi="Times New Roman" w:cs="Times New Roman"/>
        </w:rPr>
        <w:t>що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засвідчує</w:t>
      </w:r>
      <w:r w:rsidRPr="00BD70C5">
        <w:rPr>
          <w:rFonts w:ascii="Times New Roman" w:hAnsi="Times New Roman" w:cs="Times New Roman"/>
        </w:rPr>
        <w:t xml:space="preserve"> про </w:t>
      </w:r>
      <w:r w:rsidRPr="00BD70C5">
        <w:rPr>
          <w:rFonts w:ascii="Times New Roman" w:hAnsi="Times New Roman" w:cs="Times New Roman"/>
          <w:lang w:val="uk-UA"/>
        </w:rPr>
        <w:t xml:space="preserve">право власності </w:t>
      </w:r>
      <w:proofErr w:type="gramStart"/>
      <w:r w:rsidRPr="00BD70C5">
        <w:rPr>
          <w:rFonts w:ascii="Times New Roman" w:hAnsi="Times New Roman" w:cs="Times New Roman"/>
          <w:lang w:val="uk-UA"/>
        </w:rPr>
        <w:t>на</w:t>
      </w:r>
      <w:proofErr w:type="gram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об’єкт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нерухомого майна</w:t>
      </w:r>
      <w:r w:rsidRPr="00BD70C5">
        <w:rPr>
          <w:rFonts w:ascii="Times New Roman" w:hAnsi="Times New Roman" w:cs="Times New Roman"/>
        </w:rPr>
        <w:t>;</w:t>
      </w:r>
    </w:p>
    <w:p w:rsidR="00BD70C5" w:rsidRPr="00BD70C5" w:rsidRDefault="00457228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BD70C5" w:rsidRPr="00BD70C5">
        <w:rPr>
          <w:rFonts w:ascii="Times New Roman" w:hAnsi="Times New Roman" w:cs="Times New Roman"/>
        </w:rPr>
        <w:t>копія</w:t>
      </w:r>
      <w:proofErr w:type="spellEnd"/>
      <w:r w:rsidR="00BD70C5" w:rsidRPr="00BD70C5">
        <w:rPr>
          <w:rFonts w:ascii="Times New Roman" w:hAnsi="Times New Roman" w:cs="Times New Roman"/>
          <w:lang w:val="uk-UA"/>
        </w:rPr>
        <w:t xml:space="preserve"> </w:t>
      </w:r>
      <w:r w:rsidR="00BD70C5" w:rsidRPr="00BD70C5">
        <w:rPr>
          <w:rFonts w:ascii="Times New Roman" w:hAnsi="Times New Roman" w:cs="Times New Roman"/>
        </w:rPr>
        <w:t xml:space="preserve">документа, </w:t>
      </w:r>
      <w:proofErr w:type="spellStart"/>
      <w:r w:rsidR="00BD70C5" w:rsidRPr="00BD70C5">
        <w:rPr>
          <w:rFonts w:ascii="Times New Roman" w:hAnsi="Times New Roman" w:cs="Times New Roman"/>
        </w:rPr>
        <w:t>що</w:t>
      </w:r>
      <w:proofErr w:type="spellEnd"/>
      <w:r w:rsidR="00BD70C5"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D70C5" w:rsidRPr="00BD70C5">
        <w:rPr>
          <w:rFonts w:ascii="Times New Roman" w:hAnsi="Times New Roman" w:cs="Times New Roman"/>
        </w:rPr>
        <w:t>засвідчує</w:t>
      </w:r>
      <w:proofErr w:type="spellEnd"/>
      <w:r w:rsidR="00BD70C5" w:rsidRPr="00BD70C5">
        <w:rPr>
          <w:rFonts w:ascii="Times New Roman" w:hAnsi="Times New Roman" w:cs="Times New Roman"/>
        </w:rPr>
        <w:t xml:space="preserve"> право </w:t>
      </w:r>
      <w:proofErr w:type="spellStart"/>
      <w:r w:rsidR="00BD70C5" w:rsidRPr="00BD70C5">
        <w:rPr>
          <w:rFonts w:ascii="Times New Roman" w:hAnsi="Times New Roman" w:cs="Times New Roman"/>
        </w:rPr>
        <w:t>власності</w:t>
      </w:r>
      <w:proofErr w:type="spellEnd"/>
      <w:r w:rsidR="00BD70C5" w:rsidRPr="00BD70C5">
        <w:rPr>
          <w:rFonts w:ascii="Times New Roman" w:hAnsi="Times New Roman" w:cs="Times New Roman"/>
        </w:rPr>
        <w:t xml:space="preserve"> на </w:t>
      </w:r>
      <w:proofErr w:type="spellStart"/>
      <w:r w:rsidR="00BD70C5" w:rsidRPr="00BD70C5">
        <w:rPr>
          <w:rFonts w:ascii="Times New Roman" w:hAnsi="Times New Roman" w:cs="Times New Roman"/>
        </w:rPr>
        <w:t>земельну</w:t>
      </w:r>
      <w:proofErr w:type="spellEnd"/>
      <w:r w:rsidR="00BD70C5"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D70C5" w:rsidRPr="00BD70C5">
        <w:rPr>
          <w:rFonts w:ascii="Times New Roman" w:hAnsi="Times New Roman" w:cs="Times New Roman"/>
        </w:rPr>
        <w:t>ділянку</w:t>
      </w:r>
      <w:proofErr w:type="spellEnd"/>
      <w:r w:rsidR="00BD70C5"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D70C5" w:rsidRPr="00BD70C5">
        <w:rPr>
          <w:rFonts w:ascii="Times New Roman" w:hAnsi="Times New Roman" w:cs="Times New Roman"/>
        </w:rPr>
        <w:t>чи</w:t>
      </w:r>
      <w:proofErr w:type="spellEnd"/>
      <w:r w:rsidR="00BD70C5"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D70C5" w:rsidRPr="00BD70C5">
        <w:rPr>
          <w:rFonts w:ascii="Times New Roman" w:hAnsi="Times New Roman" w:cs="Times New Roman"/>
        </w:rPr>
        <w:t>користування</w:t>
      </w:r>
      <w:proofErr w:type="spellEnd"/>
      <w:r w:rsidR="00BD70C5" w:rsidRPr="00BD70C5">
        <w:rPr>
          <w:rFonts w:ascii="Times New Roman" w:hAnsi="Times New Roman" w:cs="Times New Roman"/>
          <w:lang w:val="uk-UA"/>
        </w:rPr>
        <w:t xml:space="preserve"> </w:t>
      </w:r>
      <w:r w:rsidR="00BD70C5" w:rsidRPr="00BD70C5">
        <w:rPr>
          <w:rFonts w:ascii="Times New Roman" w:hAnsi="Times New Roman" w:cs="Times New Roman"/>
        </w:rPr>
        <w:t>земельною</w:t>
      </w:r>
      <w:r w:rsidR="00BD70C5"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D70C5" w:rsidRPr="00BD70C5">
        <w:rPr>
          <w:rFonts w:ascii="Times New Roman" w:hAnsi="Times New Roman" w:cs="Times New Roman"/>
        </w:rPr>
        <w:t>ділянкою</w:t>
      </w:r>
      <w:proofErr w:type="spellEnd"/>
      <w:proofErr w:type="gramStart"/>
      <w:r w:rsidR="00BD70C5" w:rsidRPr="00BD70C5">
        <w:rPr>
          <w:rFonts w:ascii="Times New Roman" w:hAnsi="Times New Roman" w:cs="Times New Roman"/>
          <w:lang w:val="uk-UA"/>
        </w:rPr>
        <w:t xml:space="preserve"> </w:t>
      </w:r>
      <w:r w:rsidR="00BD70C5" w:rsidRPr="00BD70C5">
        <w:rPr>
          <w:rFonts w:ascii="Times New Roman" w:hAnsi="Times New Roman" w:cs="Times New Roman"/>
        </w:rPr>
        <w:t>;</w:t>
      </w:r>
      <w:proofErr w:type="gramEnd"/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  </w:t>
      </w:r>
      <w:r w:rsidRPr="00BD70C5">
        <w:rPr>
          <w:rFonts w:ascii="Times New Roman" w:hAnsi="Times New Roman" w:cs="Times New Roman"/>
          <w:lang w:val="uk-UA"/>
        </w:rPr>
        <w:t xml:space="preserve">копія  </w:t>
      </w:r>
      <w:proofErr w:type="spellStart"/>
      <w:r w:rsidRPr="00BD70C5">
        <w:rPr>
          <w:rFonts w:ascii="Times New Roman" w:hAnsi="Times New Roman" w:cs="Times New Roman"/>
        </w:rPr>
        <w:t>технічн</w:t>
      </w:r>
      <w:r w:rsidRPr="00BD70C5">
        <w:rPr>
          <w:rFonts w:ascii="Times New Roman" w:hAnsi="Times New Roman" w:cs="Times New Roman"/>
          <w:lang w:val="uk-UA"/>
        </w:rPr>
        <w:t>ого</w:t>
      </w:r>
      <w:proofErr w:type="spellEnd"/>
      <w:r w:rsidRPr="00BD70C5">
        <w:rPr>
          <w:rFonts w:ascii="Times New Roman" w:hAnsi="Times New Roman" w:cs="Times New Roman"/>
        </w:rPr>
        <w:t xml:space="preserve"> паспорт</w:t>
      </w:r>
      <w:r w:rsidRPr="00BD70C5">
        <w:rPr>
          <w:rFonts w:ascii="Times New Roman" w:hAnsi="Times New Roman" w:cs="Times New Roman"/>
          <w:lang w:val="uk-UA"/>
        </w:rPr>
        <w:t>у</w:t>
      </w:r>
      <w:r w:rsidRPr="00BD70C5">
        <w:rPr>
          <w:rFonts w:ascii="Times New Roman" w:hAnsi="Times New Roman" w:cs="Times New Roman"/>
        </w:rPr>
        <w:t xml:space="preserve"> </w:t>
      </w:r>
      <w:proofErr w:type="gramStart"/>
      <w:r w:rsidRPr="00BD70C5">
        <w:rPr>
          <w:rFonts w:ascii="Times New Roman" w:hAnsi="Times New Roman" w:cs="Times New Roman"/>
        </w:rPr>
        <w:t>на</w:t>
      </w:r>
      <w:proofErr w:type="gram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об’єкт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нерухомості</w:t>
      </w:r>
      <w:proofErr w:type="spellEnd"/>
      <w:r w:rsidRPr="00BD70C5">
        <w:rPr>
          <w:rFonts w:ascii="Times New Roman" w:hAnsi="Times New Roman" w:cs="Times New Roman"/>
        </w:rPr>
        <w:t>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BD70C5">
        <w:rPr>
          <w:rFonts w:ascii="Times New Roman" w:hAnsi="Times New Roman" w:cs="Times New Roman"/>
          <w:bCs/>
          <w:lang w:val="uk-UA"/>
        </w:rPr>
        <w:t>3.1. З метою законодавчого врегулювання питання щодо оформлення права власності на об’єкт нерухомості виділених в натурі власникам майнових паїв  до заяви додаються: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BD70C5">
        <w:rPr>
          <w:rFonts w:ascii="Times New Roman" w:hAnsi="Times New Roman" w:cs="Times New Roman"/>
          <w:lang w:val="uk-UA"/>
        </w:rPr>
        <w:lastRenderedPageBreak/>
        <w:t xml:space="preserve"> - копія  витягу з Єдиного Державного реєстру юридичних осіб, фізичних осіб-підприємців та громадських формувань (для юридичних осіб та фізичних осіб-підприємців) та статуту підприємства (для юридичних осіб), паспорта  і  довідки про присвоєння реєстраційного  номеру облікової картки платника податків (для фізичних осіб), копія нотаріально посвідченої довіреності (для уповноважених осіб);</w:t>
      </w:r>
    </w:p>
    <w:p w:rsidR="00BD70C5" w:rsidRPr="00BD70C5" w:rsidRDefault="00457228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копії </w:t>
      </w:r>
      <w:r w:rsidR="00BD70C5" w:rsidRPr="00BD70C5">
        <w:rPr>
          <w:rFonts w:ascii="Times New Roman" w:hAnsi="Times New Roman" w:cs="Times New Roman"/>
          <w:lang w:val="uk-UA"/>
        </w:rPr>
        <w:t>свідоцтва про право власності на майновий пай члена колективного сільськогосподарського призначення (майновий сертифікат) з відміткою про виділення майна в натурі, що засвідчує підписом керівника підприємства та печаткою;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  </w:t>
      </w:r>
      <w:r w:rsidRPr="00BD70C5">
        <w:rPr>
          <w:rFonts w:ascii="Times New Roman" w:hAnsi="Times New Roman" w:cs="Times New Roman"/>
          <w:lang w:val="uk-UA"/>
        </w:rPr>
        <w:t>копія акту приймання-передавання майна</w:t>
      </w:r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  </w:t>
      </w:r>
      <w:r w:rsidRPr="00BD70C5">
        <w:rPr>
          <w:rFonts w:ascii="Times New Roman" w:hAnsi="Times New Roman" w:cs="Times New Roman"/>
          <w:lang w:val="uk-UA"/>
        </w:rPr>
        <w:t>витяг з протоколу зборів  членів КСП</w:t>
      </w:r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>- коп</w:t>
      </w:r>
      <w:proofErr w:type="spellStart"/>
      <w:r w:rsidRPr="00BD70C5">
        <w:rPr>
          <w:rFonts w:ascii="Times New Roman" w:hAnsi="Times New Roman" w:cs="Times New Roman"/>
          <w:lang w:val="uk-UA"/>
        </w:rPr>
        <w:t>ія</w:t>
      </w:r>
      <w:proofErr w:type="spellEnd"/>
      <w:r w:rsidRPr="00BD70C5">
        <w:rPr>
          <w:rFonts w:ascii="Times New Roman" w:hAnsi="Times New Roman" w:cs="Times New Roman"/>
        </w:rPr>
        <w:t xml:space="preserve"> договору про </w:t>
      </w:r>
      <w:proofErr w:type="spellStart"/>
      <w:r w:rsidRPr="00BD70C5">
        <w:rPr>
          <w:rFonts w:ascii="Times New Roman" w:hAnsi="Times New Roman" w:cs="Times New Roman"/>
        </w:rPr>
        <w:t>поділ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земельної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ділянки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що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перебуває</w:t>
      </w:r>
      <w:proofErr w:type="spellEnd"/>
      <w:r w:rsidRPr="00BD70C5">
        <w:rPr>
          <w:rFonts w:ascii="Times New Roman" w:hAnsi="Times New Roman" w:cs="Times New Roman"/>
        </w:rPr>
        <w:t xml:space="preserve"> у </w:t>
      </w:r>
      <w:proofErr w:type="spellStart"/>
      <w:r w:rsidRPr="00BD70C5">
        <w:rPr>
          <w:rFonts w:ascii="Times New Roman" w:hAnsi="Times New Roman" w:cs="Times New Roman"/>
        </w:rPr>
        <w:t>власності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чи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Pr="00BD70C5">
        <w:rPr>
          <w:rFonts w:ascii="Times New Roman" w:hAnsi="Times New Roman" w:cs="Times New Roman"/>
        </w:rPr>
        <w:t>р</w:t>
      </w:r>
      <w:proofErr w:type="gramEnd"/>
      <w:r w:rsidRPr="00BD70C5">
        <w:rPr>
          <w:rFonts w:ascii="Times New Roman" w:hAnsi="Times New Roman" w:cs="Times New Roman"/>
        </w:rPr>
        <w:t>ішення</w:t>
      </w:r>
      <w:proofErr w:type="spellEnd"/>
      <w:r w:rsidRPr="00BD70C5">
        <w:rPr>
          <w:rFonts w:ascii="Times New Roman" w:hAnsi="Times New Roman" w:cs="Times New Roman"/>
        </w:rPr>
        <w:t xml:space="preserve"> суду про </w:t>
      </w:r>
      <w:proofErr w:type="spellStart"/>
      <w:r w:rsidRPr="00BD70C5">
        <w:rPr>
          <w:rFonts w:ascii="Times New Roman" w:hAnsi="Times New Roman" w:cs="Times New Roman"/>
        </w:rPr>
        <w:t>визначення</w:t>
      </w:r>
      <w:proofErr w:type="spellEnd"/>
      <w:r w:rsidRPr="00BD70C5">
        <w:rPr>
          <w:rFonts w:ascii="Times New Roman" w:hAnsi="Times New Roman" w:cs="Times New Roman"/>
        </w:rPr>
        <w:t xml:space="preserve"> порядку </w:t>
      </w:r>
      <w:proofErr w:type="spellStart"/>
      <w:r w:rsidRPr="00BD70C5">
        <w:rPr>
          <w:rFonts w:ascii="Times New Roman" w:hAnsi="Times New Roman" w:cs="Times New Roman"/>
        </w:rPr>
        <w:t>користування</w:t>
      </w:r>
      <w:proofErr w:type="spellEnd"/>
      <w:r w:rsidRPr="00BD70C5">
        <w:rPr>
          <w:rFonts w:ascii="Times New Roman" w:hAnsi="Times New Roman" w:cs="Times New Roman"/>
        </w:rPr>
        <w:t xml:space="preserve"> земельною </w:t>
      </w:r>
      <w:proofErr w:type="spellStart"/>
      <w:r w:rsidRPr="00BD70C5">
        <w:rPr>
          <w:rFonts w:ascii="Times New Roman" w:hAnsi="Times New Roman" w:cs="Times New Roman"/>
        </w:rPr>
        <w:t>ділянкою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будинками</w:t>
      </w:r>
      <w:proofErr w:type="spellEnd"/>
      <w:r w:rsidRPr="00BD70C5">
        <w:rPr>
          <w:rFonts w:ascii="Times New Roman" w:hAnsi="Times New Roman" w:cs="Times New Roman"/>
        </w:rPr>
        <w:t xml:space="preserve">,  </w:t>
      </w:r>
      <w:proofErr w:type="spellStart"/>
      <w:r w:rsidRPr="00BD70C5">
        <w:rPr>
          <w:rFonts w:ascii="Times New Roman" w:hAnsi="Times New Roman" w:cs="Times New Roman"/>
        </w:rPr>
        <w:t>будівлями</w:t>
      </w:r>
      <w:proofErr w:type="spellEnd"/>
      <w:r w:rsidRPr="00BD70C5">
        <w:rPr>
          <w:rFonts w:ascii="Times New Roman" w:hAnsi="Times New Roman" w:cs="Times New Roman"/>
        </w:rPr>
        <w:t xml:space="preserve"> та </w:t>
      </w:r>
      <w:proofErr w:type="spellStart"/>
      <w:r w:rsidRPr="00BD70C5">
        <w:rPr>
          <w:rFonts w:ascii="Times New Roman" w:hAnsi="Times New Roman" w:cs="Times New Roman"/>
        </w:rPr>
        <w:t>спорудами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(за наявності)</w:t>
      </w:r>
      <w:r w:rsidRPr="00BD70C5">
        <w:rPr>
          <w:rFonts w:ascii="Times New Roman" w:hAnsi="Times New Roman" w:cs="Times New Roman"/>
        </w:rPr>
        <w:t>.</w:t>
      </w:r>
    </w:p>
    <w:p w:rsidR="00BD70C5" w:rsidRPr="00457228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457228">
        <w:rPr>
          <w:rFonts w:ascii="Times New Roman" w:hAnsi="Times New Roman" w:cs="Times New Roman"/>
          <w:lang w:val="uk-UA"/>
        </w:rPr>
        <w:t>Поділ на окремі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r w:rsidRPr="00457228">
        <w:rPr>
          <w:rFonts w:ascii="Times New Roman" w:hAnsi="Times New Roman" w:cs="Times New Roman"/>
          <w:lang w:val="uk-UA"/>
        </w:rPr>
        <w:t>об’єкти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r w:rsidRPr="00457228">
        <w:rPr>
          <w:rFonts w:ascii="Times New Roman" w:hAnsi="Times New Roman" w:cs="Times New Roman"/>
          <w:lang w:val="uk-UA"/>
        </w:rPr>
        <w:t>нерухомого майна здійснюється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r w:rsidRPr="00457228">
        <w:rPr>
          <w:rFonts w:ascii="Times New Roman" w:hAnsi="Times New Roman" w:cs="Times New Roman"/>
          <w:lang w:val="uk-UA"/>
        </w:rPr>
        <w:t xml:space="preserve">відповідно до законодавства 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r w:rsidRPr="00457228">
        <w:rPr>
          <w:rFonts w:ascii="Times New Roman" w:hAnsi="Times New Roman" w:cs="Times New Roman"/>
          <w:lang w:val="uk-UA"/>
        </w:rPr>
        <w:t>з наданням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r w:rsidRPr="00457228">
        <w:rPr>
          <w:rFonts w:ascii="Times New Roman" w:hAnsi="Times New Roman" w:cs="Times New Roman"/>
          <w:lang w:val="uk-UA"/>
        </w:rPr>
        <w:t>кожному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r w:rsidRPr="00457228">
        <w:rPr>
          <w:rFonts w:ascii="Times New Roman" w:hAnsi="Times New Roman" w:cs="Times New Roman"/>
          <w:lang w:val="uk-UA"/>
        </w:rPr>
        <w:t>об’єкту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r w:rsidRPr="00457228">
        <w:rPr>
          <w:rFonts w:ascii="Times New Roman" w:hAnsi="Times New Roman" w:cs="Times New Roman"/>
          <w:lang w:val="uk-UA"/>
        </w:rPr>
        <w:t>самостійної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r w:rsidRPr="00457228">
        <w:rPr>
          <w:rFonts w:ascii="Times New Roman" w:hAnsi="Times New Roman" w:cs="Times New Roman"/>
          <w:lang w:val="uk-UA"/>
        </w:rPr>
        <w:t>поштової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r w:rsidRPr="00457228">
        <w:rPr>
          <w:rFonts w:ascii="Times New Roman" w:hAnsi="Times New Roman" w:cs="Times New Roman"/>
          <w:lang w:val="uk-UA"/>
        </w:rPr>
        <w:t>адреси та повинен відповідати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r w:rsidRPr="00457228">
        <w:rPr>
          <w:rFonts w:ascii="Times New Roman" w:hAnsi="Times New Roman" w:cs="Times New Roman"/>
          <w:lang w:val="uk-UA"/>
        </w:rPr>
        <w:t>умовам, що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r w:rsidRPr="00457228">
        <w:rPr>
          <w:rFonts w:ascii="Times New Roman" w:hAnsi="Times New Roman" w:cs="Times New Roman"/>
          <w:lang w:val="uk-UA"/>
        </w:rPr>
        <w:t>передбачені</w:t>
      </w:r>
      <w:r w:rsidRPr="00BD70C5">
        <w:rPr>
          <w:rFonts w:ascii="Times New Roman" w:hAnsi="Times New Roman" w:cs="Times New Roman"/>
          <w:lang w:val="uk-UA"/>
        </w:rPr>
        <w:t xml:space="preserve">  </w:t>
      </w:r>
      <w:r w:rsidRPr="00457228">
        <w:rPr>
          <w:rFonts w:ascii="Times New Roman" w:hAnsi="Times New Roman" w:cs="Times New Roman"/>
          <w:lang w:val="uk-UA"/>
        </w:rPr>
        <w:t>чинними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r w:rsidRPr="00457228">
        <w:rPr>
          <w:rFonts w:ascii="Times New Roman" w:hAnsi="Times New Roman" w:cs="Times New Roman"/>
          <w:lang w:val="uk-UA"/>
        </w:rPr>
        <w:t>державними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r w:rsidRPr="00457228">
        <w:rPr>
          <w:rFonts w:ascii="Times New Roman" w:hAnsi="Times New Roman" w:cs="Times New Roman"/>
          <w:lang w:val="uk-UA"/>
        </w:rPr>
        <w:t>будівельними нормами і правилами</w:t>
      </w:r>
      <w:r w:rsidRPr="00BD70C5">
        <w:rPr>
          <w:rFonts w:ascii="Times New Roman" w:hAnsi="Times New Roman" w:cs="Times New Roman"/>
          <w:lang w:val="uk-UA"/>
        </w:rPr>
        <w:t>(за наявності)</w:t>
      </w:r>
      <w:r w:rsidRPr="00457228">
        <w:rPr>
          <w:rFonts w:ascii="Times New Roman" w:hAnsi="Times New Roman" w:cs="Times New Roman"/>
          <w:lang w:val="uk-UA"/>
        </w:rPr>
        <w:t>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BD70C5">
        <w:rPr>
          <w:rFonts w:ascii="Times New Roman" w:hAnsi="Times New Roman" w:cs="Times New Roman"/>
          <w:bCs/>
        </w:rPr>
        <w:t>3.</w:t>
      </w:r>
      <w:r w:rsidRPr="00BD70C5">
        <w:rPr>
          <w:rFonts w:ascii="Times New Roman" w:hAnsi="Times New Roman" w:cs="Times New Roman"/>
          <w:bCs/>
          <w:lang w:val="uk-UA"/>
        </w:rPr>
        <w:t>2</w:t>
      </w:r>
      <w:proofErr w:type="gramStart"/>
      <w:r w:rsidRPr="00BD70C5">
        <w:rPr>
          <w:rFonts w:ascii="Times New Roman" w:hAnsi="Times New Roman" w:cs="Times New Roman"/>
          <w:bCs/>
        </w:rPr>
        <w:t> </w:t>
      </w:r>
      <w:r w:rsidRPr="00BD70C5">
        <w:rPr>
          <w:rFonts w:ascii="Times New Roman" w:hAnsi="Times New Roman" w:cs="Times New Roman"/>
          <w:bCs/>
          <w:lang w:val="uk-UA"/>
        </w:rPr>
        <w:t>Д</w:t>
      </w:r>
      <w:proofErr w:type="gramEnd"/>
      <w:r w:rsidRPr="00BD70C5">
        <w:rPr>
          <w:rFonts w:ascii="Times New Roman" w:hAnsi="Times New Roman" w:cs="Times New Roman"/>
          <w:bCs/>
          <w:lang w:val="uk-UA"/>
        </w:rPr>
        <w:t>ля об’єктів нерухомого майна індивідуальної забудови садибного типу, утворених у разі поділу чи об’єднання до заяви додаються: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BD70C5">
        <w:rPr>
          <w:rFonts w:ascii="Times New Roman" w:hAnsi="Times New Roman" w:cs="Times New Roman"/>
          <w:bCs/>
          <w:lang w:val="uk-UA"/>
        </w:rPr>
        <w:t>-</w:t>
      </w:r>
      <w:r w:rsidR="00457228">
        <w:rPr>
          <w:rFonts w:ascii="Times New Roman" w:hAnsi="Times New Roman" w:cs="Times New Roman"/>
          <w:bCs/>
          <w:lang w:val="uk-UA"/>
        </w:rPr>
        <w:t xml:space="preserve"> </w:t>
      </w:r>
      <w:r w:rsidRPr="00BD70C5">
        <w:rPr>
          <w:rFonts w:ascii="Times New Roman" w:hAnsi="Times New Roman" w:cs="Times New Roman"/>
          <w:bCs/>
          <w:lang w:val="uk-UA"/>
        </w:rPr>
        <w:t>копія паспорта, довідки про присвоєння реєстраційного номеру облікової картки платника податків, посвідчена нотаріально довіреність (для уповноважених осіб);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BD70C5">
        <w:rPr>
          <w:rFonts w:ascii="Times New Roman" w:hAnsi="Times New Roman" w:cs="Times New Roman"/>
          <w:bCs/>
          <w:lang w:val="uk-UA"/>
        </w:rPr>
        <w:t>-</w:t>
      </w:r>
      <w:r w:rsidR="00457228">
        <w:rPr>
          <w:rFonts w:ascii="Times New Roman" w:hAnsi="Times New Roman" w:cs="Times New Roman"/>
          <w:bCs/>
          <w:lang w:val="uk-UA"/>
        </w:rPr>
        <w:t xml:space="preserve"> </w:t>
      </w:r>
      <w:r w:rsidRPr="00BD70C5">
        <w:rPr>
          <w:rFonts w:ascii="Times New Roman" w:hAnsi="Times New Roman" w:cs="Times New Roman"/>
          <w:bCs/>
          <w:lang w:val="uk-UA"/>
        </w:rPr>
        <w:t>копія технічного паспорту на об’єкт нерухомості;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копія договору, рішення суду про поділ житлового будинку та земельної ділянки, що перебувають у власності, про визначення порядку користування земельною ділянкою, будинками, будівлями та спорудами чи рішенням органу місцевого самоврядування про надання земельної ділянки у користування з відповідним цільовим призначенням (за наявності);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3.3. Для переведення житлових будинків квартирного типу в житлові будинки садибного типу до заяви додається: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копія правовстановлюючих документів на квартиру;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копії технічного паспорту на квартиру в будинку;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висновок щодо можливості переведення квартири у будинок садибного типу з виділенням частки на якій розташований  житловий будинок (надається суб’єктом господарювання який має відповідний сертифікат відповідності);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копія паспорту громадянина України та реєстраційного номеру облікової картки платника податків;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нотаріально завірена згода власників та співвласників квартир, розташованих в житловому будинку квартирного типу;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у разі переведення квартири в житловий будинок, а інша частина, яка є нежитловим приміщенням та перебуває у власності чи користуванні фізичної особи, фізичної особи-підприємця чи юридичної особи, заявник надає оригінал письмового погодження зазначених  осіб.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Відділ містобудування та архітектури Коростишівської міської ради опрацьовує подану заявником заяву з переліком документів, які передбачені в п.п.2.2-3.3 та готує на розгляд виконавчого комітету Коростишівської міської ради проект рішення щодо зміни, присвоєння, анулювання поштової адреси чи переведення житлових будинків квартирного типу в житлові будинки садибного  типу.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  <w:lang w:val="uk-UA"/>
        </w:rPr>
        <w:t xml:space="preserve">Розгляд заяв та підготовка проекту рішення виконавчого комітету Коростишівської  міської ради не повинен перевищувати 30 календарних днів (у разі наявності </w:t>
      </w:r>
      <w:proofErr w:type="spellStart"/>
      <w:r w:rsidRPr="00BD70C5">
        <w:rPr>
          <w:rFonts w:ascii="Times New Roman" w:hAnsi="Times New Roman" w:cs="Times New Roman"/>
        </w:rPr>
        <w:t>всіх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документів</w:t>
      </w:r>
      <w:proofErr w:type="spellEnd"/>
      <w:r w:rsidRPr="00BD70C5">
        <w:rPr>
          <w:rFonts w:ascii="Times New Roman" w:hAnsi="Times New Roman" w:cs="Times New Roman"/>
        </w:rPr>
        <w:t>).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</w:rPr>
        <w:t xml:space="preserve">У 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разі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відсутності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або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r w:rsidRPr="00BD70C5">
        <w:rPr>
          <w:rFonts w:ascii="Times New Roman" w:hAnsi="Times New Roman" w:cs="Times New Roman"/>
        </w:rPr>
        <w:t>не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повного</w:t>
      </w:r>
      <w:proofErr w:type="spellEnd"/>
      <w:r w:rsidRPr="00BD70C5">
        <w:rPr>
          <w:rFonts w:ascii="Times New Roman" w:hAnsi="Times New Roman" w:cs="Times New Roman"/>
        </w:rPr>
        <w:t xml:space="preserve"> комплекту </w:t>
      </w:r>
      <w:proofErr w:type="spellStart"/>
      <w:r w:rsidRPr="00BD70C5">
        <w:rPr>
          <w:rFonts w:ascii="Times New Roman" w:hAnsi="Times New Roman" w:cs="Times New Roman"/>
        </w:rPr>
        <w:t>документів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зазначених</w:t>
      </w:r>
      <w:proofErr w:type="spellEnd"/>
      <w:r w:rsidRPr="00BD70C5">
        <w:rPr>
          <w:rFonts w:ascii="Times New Roman" w:hAnsi="Times New Roman" w:cs="Times New Roman"/>
        </w:rPr>
        <w:t xml:space="preserve"> у п.2.2-3.3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цього</w:t>
      </w:r>
      <w:proofErr w:type="spellEnd"/>
      <w:r w:rsidRPr="00BD70C5">
        <w:rPr>
          <w:rFonts w:ascii="Times New Roman" w:hAnsi="Times New Roman" w:cs="Times New Roman"/>
        </w:rPr>
        <w:t xml:space="preserve"> Порядку, </w:t>
      </w:r>
      <w:proofErr w:type="spellStart"/>
      <w:r w:rsidRPr="00BD70C5">
        <w:rPr>
          <w:rFonts w:ascii="Times New Roman" w:hAnsi="Times New Roman" w:cs="Times New Roman"/>
        </w:rPr>
        <w:t>виконавчий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комітет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Коростишівської міської ради </w:t>
      </w:r>
      <w:proofErr w:type="spellStart"/>
      <w:r w:rsidRPr="00BD70C5">
        <w:rPr>
          <w:rFonts w:ascii="Times New Roman" w:hAnsi="Times New Roman" w:cs="Times New Roman"/>
        </w:rPr>
        <w:t>надає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заявнику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мотивовану </w:t>
      </w:r>
      <w:proofErr w:type="spellStart"/>
      <w:r w:rsidRPr="00BD70C5">
        <w:rPr>
          <w:rFonts w:ascii="Times New Roman" w:hAnsi="Times New Roman" w:cs="Times New Roman"/>
        </w:rPr>
        <w:t>відповідь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BD70C5">
        <w:rPr>
          <w:rFonts w:ascii="Times New Roman" w:hAnsi="Times New Roman" w:cs="Times New Roman"/>
        </w:rPr>
        <w:t>із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встановленням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терміну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надання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необхідних </w:t>
      </w:r>
      <w:proofErr w:type="spellStart"/>
      <w:r w:rsidRPr="00BD70C5">
        <w:rPr>
          <w:rFonts w:ascii="Times New Roman" w:hAnsi="Times New Roman" w:cs="Times New Roman"/>
        </w:rPr>
        <w:t>документі</w:t>
      </w:r>
      <w:proofErr w:type="gramStart"/>
      <w:r w:rsidRPr="00BD70C5">
        <w:rPr>
          <w:rFonts w:ascii="Times New Roman" w:hAnsi="Times New Roman" w:cs="Times New Roman"/>
        </w:rPr>
        <w:t>в</w:t>
      </w:r>
      <w:proofErr w:type="spellEnd"/>
      <w:proofErr w:type="gramEnd"/>
      <w:r w:rsidRPr="00BD70C5">
        <w:rPr>
          <w:rFonts w:ascii="Times New Roman" w:hAnsi="Times New Roman" w:cs="Times New Roman"/>
        </w:rPr>
        <w:t>.</w:t>
      </w:r>
    </w:p>
    <w:p w:rsidR="00457228" w:rsidRDefault="00457228" w:rsidP="00457228">
      <w:pPr>
        <w:spacing w:after="0"/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</w:p>
    <w:p w:rsidR="00BD70C5" w:rsidRPr="00BD70C5" w:rsidRDefault="00BD70C5" w:rsidP="00457228">
      <w:pPr>
        <w:spacing w:after="0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  <w:r w:rsidRPr="00BD70C5">
        <w:rPr>
          <w:rFonts w:ascii="Times New Roman" w:hAnsi="Times New Roman" w:cs="Times New Roman"/>
          <w:b/>
          <w:bCs/>
          <w:lang w:val="uk-UA"/>
        </w:rPr>
        <w:lastRenderedPageBreak/>
        <w:t>4.</w:t>
      </w:r>
      <w:r w:rsidRPr="00BD70C5">
        <w:rPr>
          <w:rFonts w:ascii="Times New Roman" w:hAnsi="Times New Roman" w:cs="Times New Roman"/>
          <w:b/>
          <w:bCs/>
        </w:rPr>
        <w:t> </w:t>
      </w:r>
      <w:r w:rsidRPr="00BD70C5">
        <w:rPr>
          <w:rFonts w:ascii="Times New Roman" w:hAnsi="Times New Roman" w:cs="Times New Roman"/>
          <w:b/>
          <w:bCs/>
          <w:lang w:val="uk-UA"/>
        </w:rPr>
        <w:t xml:space="preserve"> Види адрес</w:t>
      </w:r>
      <w:r w:rsidR="00457228">
        <w:rPr>
          <w:rFonts w:ascii="Times New Roman" w:hAnsi="Times New Roman" w:cs="Times New Roman"/>
          <w:b/>
          <w:bCs/>
          <w:lang w:val="uk-UA"/>
        </w:rPr>
        <w:t xml:space="preserve"> та особливості   їх присвоєння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4.1. Присвоєння та зміна поштових адрес об’єктам  нерухомого  майна  здійснюється шляхом прийняття  відповідних рішень виконавчого комітету Коростишівської міської ради.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 xml:space="preserve">4.2. Підготовка </w:t>
      </w:r>
      <w:r w:rsidRPr="00BD70C5">
        <w:rPr>
          <w:rFonts w:ascii="Times New Roman" w:hAnsi="Times New Roman" w:cs="Times New Roman"/>
        </w:rPr>
        <w:t> </w:t>
      </w:r>
      <w:r w:rsidRPr="00BD70C5">
        <w:rPr>
          <w:rFonts w:ascii="Times New Roman" w:hAnsi="Times New Roman" w:cs="Times New Roman"/>
          <w:lang w:val="uk-UA"/>
        </w:rPr>
        <w:t xml:space="preserve">рішень  виконкому міської ради здійснюється </w:t>
      </w:r>
      <w:r w:rsidRPr="00BD70C5">
        <w:rPr>
          <w:rFonts w:ascii="Times New Roman" w:hAnsi="Times New Roman" w:cs="Times New Roman"/>
        </w:rPr>
        <w:t>  </w:t>
      </w:r>
      <w:r w:rsidRPr="00BD70C5">
        <w:rPr>
          <w:rFonts w:ascii="Times New Roman" w:hAnsi="Times New Roman" w:cs="Times New Roman"/>
          <w:lang w:val="uk-UA"/>
        </w:rPr>
        <w:t>з метою закріплення основних принципів  адресної  бази  за клопотаннями (заявами) суб’єктів господарювання та фізичних осіб.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4.3. Присвоєння самостійних поштових адрес чи їх зміна, переведення житлових будинків квартирного типу в житлові будинки садибного типу допускається об’єктам нерухомого майна: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   </w:t>
      </w:r>
      <w:proofErr w:type="spellStart"/>
      <w:r w:rsidRPr="00BD70C5">
        <w:rPr>
          <w:rFonts w:ascii="Times New Roman" w:hAnsi="Times New Roman" w:cs="Times New Roman"/>
        </w:rPr>
        <w:t>будинкам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садибного типу (індивідуальним), садовим, дачним та багатоквартирним житловим будинкам </w:t>
      </w:r>
      <w:proofErr w:type="gramStart"/>
      <w:r w:rsidRPr="00BD70C5">
        <w:rPr>
          <w:rFonts w:ascii="Times New Roman" w:hAnsi="Times New Roman" w:cs="Times New Roman"/>
          <w:lang w:val="uk-UA"/>
        </w:rPr>
        <w:t>в</w:t>
      </w:r>
      <w:proofErr w:type="gramEnd"/>
      <w:r w:rsidRPr="00BD70C5">
        <w:rPr>
          <w:rFonts w:ascii="Times New Roman" w:hAnsi="Times New Roman" w:cs="Times New Roman"/>
          <w:lang w:val="uk-UA"/>
        </w:rPr>
        <w:t xml:space="preserve"> тому числі </w:t>
      </w:r>
      <w:r w:rsidRPr="00BD70C5">
        <w:rPr>
          <w:rFonts w:ascii="Times New Roman" w:hAnsi="Times New Roman" w:cs="Times New Roman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з</w:t>
      </w:r>
      <w:proofErr w:type="spellEnd"/>
      <w:r w:rsidRPr="00BD70C5">
        <w:rPr>
          <w:rFonts w:ascii="Times New Roman" w:hAnsi="Times New Roman" w:cs="Times New Roman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вбудованими</w:t>
      </w:r>
      <w:proofErr w:type="spellEnd"/>
      <w:r w:rsidRPr="00BD70C5">
        <w:rPr>
          <w:rFonts w:ascii="Times New Roman" w:hAnsi="Times New Roman" w:cs="Times New Roman"/>
        </w:rPr>
        <w:t xml:space="preserve"> та </w:t>
      </w:r>
      <w:proofErr w:type="spellStart"/>
      <w:r w:rsidRPr="00BD70C5">
        <w:rPr>
          <w:rFonts w:ascii="Times New Roman" w:hAnsi="Times New Roman" w:cs="Times New Roman"/>
        </w:rPr>
        <w:t>прибудованими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нежитловими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приміщеннями</w:t>
      </w:r>
      <w:proofErr w:type="spellEnd"/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 </w:t>
      </w:r>
      <w:r w:rsidRPr="00BD70C5">
        <w:rPr>
          <w:rFonts w:ascii="Times New Roman" w:hAnsi="Times New Roman" w:cs="Times New Roman"/>
          <w:lang w:val="uk-UA"/>
        </w:rPr>
        <w:t xml:space="preserve">житловим будинкам садибного типу, як </w:t>
      </w:r>
      <w:proofErr w:type="spellStart"/>
      <w:r w:rsidRPr="00BD70C5">
        <w:rPr>
          <w:rFonts w:ascii="Times New Roman" w:hAnsi="Times New Roman" w:cs="Times New Roman"/>
        </w:rPr>
        <w:t>окремим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об’єктам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що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утворилися</w:t>
      </w:r>
      <w:proofErr w:type="spellEnd"/>
      <w:r w:rsidRPr="00BD70C5">
        <w:rPr>
          <w:rFonts w:ascii="Times New Roman" w:hAnsi="Times New Roman" w:cs="Times New Roman"/>
        </w:rPr>
        <w:t xml:space="preserve"> при </w:t>
      </w:r>
      <w:proofErr w:type="spellStart"/>
      <w:r w:rsidRPr="00BD70C5">
        <w:rPr>
          <w:rFonts w:ascii="Times New Roman" w:hAnsi="Times New Roman" w:cs="Times New Roman"/>
        </w:rPr>
        <w:t>його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поді</w:t>
      </w:r>
      <w:proofErr w:type="gramStart"/>
      <w:r w:rsidRPr="00BD70C5">
        <w:rPr>
          <w:rFonts w:ascii="Times New Roman" w:hAnsi="Times New Roman" w:cs="Times New Roman"/>
          <w:lang w:val="uk-UA"/>
        </w:rPr>
        <w:t>л</w:t>
      </w:r>
      <w:proofErr w:type="gramEnd"/>
      <w:r w:rsidRPr="00BD70C5">
        <w:rPr>
          <w:rFonts w:ascii="Times New Roman" w:hAnsi="Times New Roman" w:cs="Times New Roman"/>
          <w:lang w:val="uk-UA"/>
        </w:rPr>
        <w:t>і</w:t>
      </w:r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 </w:t>
      </w:r>
      <w:proofErr w:type="spellStart"/>
      <w:r w:rsidRPr="00BD70C5">
        <w:rPr>
          <w:rFonts w:ascii="Times New Roman" w:hAnsi="Times New Roman" w:cs="Times New Roman"/>
        </w:rPr>
        <w:t>будівлям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громадського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виробничого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BD70C5">
        <w:rPr>
          <w:rFonts w:ascii="Times New Roman" w:hAnsi="Times New Roman" w:cs="Times New Roman"/>
        </w:rPr>
        <w:t>соц</w:t>
      </w:r>
      <w:proofErr w:type="gramEnd"/>
      <w:r w:rsidRPr="00BD70C5">
        <w:rPr>
          <w:rFonts w:ascii="Times New Roman" w:hAnsi="Times New Roman" w:cs="Times New Roman"/>
        </w:rPr>
        <w:t>іально-побутового</w:t>
      </w:r>
      <w:proofErr w:type="spellEnd"/>
      <w:r w:rsidRPr="00BD70C5">
        <w:rPr>
          <w:rFonts w:ascii="Times New Roman" w:hAnsi="Times New Roman" w:cs="Times New Roman"/>
        </w:rPr>
        <w:t xml:space="preserve"> та </w:t>
      </w:r>
      <w:proofErr w:type="spellStart"/>
      <w:r w:rsidRPr="00BD70C5">
        <w:rPr>
          <w:rFonts w:ascii="Times New Roman" w:hAnsi="Times New Roman" w:cs="Times New Roman"/>
        </w:rPr>
        <w:t>іншого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призначення</w:t>
      </w:r>
      <w:proofErr w:type="spellEnd"/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 </w:t>
      </w:r>
      <w:proofErr w:type="spellStart"/>
      <w:r w:rsidRPr="00BD70C5">
        <w:rPr>
          <w:rFonts w:ascii="Times New Roman" w:hAnsi="Times New Roman" w:cs="Times New Roman"/>
        </w:rPr>
        <w:t>гаражним</w:t>
      </w:r>
      <w:proofErr w:type="spellEnd"/>
      <w:r w:rsidRPr="00BD70C5">
        <w:rPr>
          <w:rFonts w:ascii="Times New Roman" w:hAnsi="Times New Roman" w:cs="Times New Roman"/>
        </w:rPr>
        <w:t xml:space="preserve"> кооперативам, комплексам (у т. ч. </w:t>
      </w:r>
      <w:proofErr w:type="spellStart"/>
      <w:r w:rsidRPr="00BD70C5">
        <w:rPr>
          <w:rFonts w:ascii="Times New Roman" w:hAnsi="Times New Roman" w:cs="Times New Roman"/>
        </w:rPr>
        <w:t>Окремо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розташованим</w:t>
      </w:r>
      <w:proofErr w:type="spellEnd"/>
      <w:r w:rsidRPr="00BD70C5">
        <w:rPr>
          <w:rFonts w:ascii="Times New Roman" w:hAnsi="Times New Roman" w:cs="Times New Roman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одно-чи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багатоповерховим</w:t>
      </w:r>
      <w:proofErr w:type="spellEnd"/>
      <w:r w:rsidRPr="00BD70C5">
        <w:rPr>
          <w:rFonts w:ascii="Times New Roman" w:hAnsi="Times New Roman" w:cs="Times New Roman"/>
        </w:rPr>
        <w:t xml:space="preserve"> гаражам, </w:t>
      </w:r>
      <w:proofErr w:type="spellStart"/>
      <w:r w:rsidRPr="00BD70C5">
        <w:rPr>
          <w:rFonts w:ascii="Times New Roman" w:hAnsi="Times New Roman" w:cs="Times New Roman"/>
        </w:rPr>
        <w:t>наземним</w:t>
      </w:r>
      <w:proofErr w:type="spellEnd"/>
      <w:r w:rsidRPr="00BD70C5">
        <w:rPr>
          <w:rFonts w:ascii="Times New Roman" w:hAnsi="Times New Roman" w:cs="Times New Roman"/>
        </w:rPr>
        <w:t xml:space="preserve"> та </w:t>
      </w:r>
      <w:proofErr w:type="spellStart"/>
      <w:proofErr w:type="gramStart"/>
      <w:r w:rsidRPr="00BD70C5">
        <w:rPr>
          <w:rFonts w:ascii="Times New Roman" w:hAnsi="Times New Roman" w:cs="Times New Roman"/>
        </w:rPr>
        <w:t>п</w:t>
      </w:r>
      <w:proofErr w:type="gramEnd"/>
      <w:r w:rsidRPr="00BD70C5">
        <w:rPr>
          <w:rFonts w:ascii="Times New Roman" w:hAnsi="Times New Roman" w:cs="Times New Roman"/>
        </w:rPr>
        <w:t>ідземним</w:t>
      </w:r>
      <w:proofErr w:type="spellEnd"/>
      <w:r w:rsidRPr="00BD70C5">
        <w:rPr>
          <w:rFonts w:ascii="Times New Roman" w:hAnsi="Times New Roman" w:cs="Times New Roman"/>
        </w:rPr>
        <w:t xml:space="preserve"> гаражам), </w:t>
      </w:r>
      <w:proofErr w:type="spellStart"/>
      <w:r w:rsidRPr="00BD70C5">
        <w:rPr>
          <w:rFonts w:ascii="Times New Roman" w:hAnsi="Times New Roman" w:cs="Times New Roman"/>
        </w:rPr>
        <w:t>автопаркінгам</w:t>
      </w:r>
      <w:proofErr w:type="spellEnd"/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</w:rPr>
        <w:t xml:space="preserve">- </w:t>
      </w:r>
      <w:proofErr w:type="spellStart"/>
      <w:r w:rsidRPr="00BD70C5">
        <w:rPr>
          <w:rFonts w:ascii="Times New Roman" w:hAnsi="Times New Roman" w:cs="Times New Roman"/>
        </w:rPr>
        <w:t>земельним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ділянкам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які</w:t>
      </w:r>
      <w:proofErr w:type="spellEnd"/>
      <w:r w:rsidRPr="00BD70C5">
        <w:rPr>
          <w:rFonts w:ascii="Times New Roman" w:hAnsi="Times New Roman" w:cs="Times New Roman"/>
        </w:rPr>
        <w:t xml:space="preserve">  в </w:t>
      </w:r>
      <w:proofErr w:type="spellStart"/>
      <w:r w:rsidRPr="00BD70C5">
        <w:rPr>
          <w:rFonts w:ascii="Times New Roman" w:hAnsi="Times New Roman" w:cs="Times New Roman"/>
        </w:rPr>
        <w:t>установленому</w:t>
      </w:r>
      <w:proofErr w:type="spellEnd"/>
      <w:r w:rsidRPr="00BD70C5">
        <w:rPr>
          <w:rFonts w:ascii="Times New Roman" w:hAnsi="Times New Roman" w:cs="Times New Roman"/>
        </w:rPr>
        <w:t xml:space="preserve"> порядку </w:t>
      </w:r>
      <w:r w:rsidRPr="00BD70C5">
        <w:rPr>
          <w:rFonts w:ascii="Times New Roman" w:hAnsi="Times New Roman" w:cs="Times New Roman"/>
          <w:lang w:val="uk-UA"/>
        </w:rPr>
        <w:t xml:space="preserve"> надаються (передаються) у власність, оренду та постійне користування, та </w:t>
      </w:r>
      <w:proofErr w:type="gramStart"/>
      <w:r w:rsidRPr="00BD70C5">
        <w:rPr>
          <w:rFonts w:ascii="Times New Roman" w:hAnsi="Times New Roman" w:cs="Times New Roman"/>
          <w:lang w:val="uk-UA"/>
        </w:rPr>
        <w:t>враз</w:t>
      </w:r>
      <w:proofErr w:type="gramEnd"/>
      <w:r w:rsidRPr="00BD70C5">
        <w:rPr>
          <w:rFonts w:ascii="Times New Roman" w:hAnsi="Times New Roman" w:cs="Times New Roman"/>
          <w:lang w:val="uk-UA"/>
        </w:rPr>
        <w:t xml:space="preserve">і поділу з метою </w:t>
      </w:r>
      <w:proofErr w:type="spellStart"/>
      <w:r w:rsidRPr="00BD70C5">
        <w:rPr>
          <w:rFonts w:ascii="Times New Roman" w:hAnsi="Times New Roman" w:cs="Times New Roman"/>
        </w:rPr>
        <w:t>розміщення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на них </w:t>
      </w:r>
      <w:proofErr w:type="spellStart"/>
      <w:r w:rsidRPr="00BD70C5">
        <w:rPr>
          <w:rFonts w:ascii="Times New Roman" w:hAnsi="Times New Roman" w:cs="Times New Roman"/>
        </w:rPr>
        <w:t>об’єктів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будівництва</w:t>
      </w:r>
      <w:proofErr w:type="spellEnd"/>
      <w:r w:rsidRPr="00BD70C5">
        <w:rPr>
          <w:rFonts w:ascii="Times New Roman" w:hAnsi="Times New Roman" w:cs="Times New Roman"/>
          <w:lang w:val="uk-UA"/>
        </w:rPr>
        <w:t>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4.4. Не присвоюються самостійні адреси наступним об’єктам нерухомого майна: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 xml:space="preserve">  - земельним ділянкам під розміщення споруд, які встановлені тимчасово без влаштування фундаменту, у тому числі пересувним та стаціонарним тимчасовим спорудам торгівельного, побутового, соціально-культурного чи іншого призначення для здійснення підприємницької діяльності;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малим архітектурним спорудам;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</w:rPr>
        <w:t xml:space="preserve">- </w:t>
      </w:r>
      <w:r w:rsidRPr="00BD70C5">
        <w:rPr>
          <w:rFonts w:ascii="Times New Roman" w:hAnsi="Times New Roman" w:cs="Times New Roman"/>
          <w:lang w:val="uk-UA"/>
        </w:rPr>
        <w:t>рекламних засобів, дороги, газопроводів, електромережі</w:t>
      </w:r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землям сільськогосподарського призначення, за винятком, земельних ділянок для садівництва при умові: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зведені будинків, господарських споруд тощо у межах чинного законодавства;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перспективи продовження вулиці;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окремо розташованим гаражам, гаражним підприємствам, автозаправним станціям при відсутності документів про надання земельної ділянки у власність, оренду під капітальне будівництво або постійне користування;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часткам житлових будинків, приміщенням (службового, допоміжного та технічного призначення) розташованим у будівлях та житлових будинках, в яких наявні інженерні мережі та інші предмети, що використовуються для обслуговування цієї споруди;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- об’єктам нерухомого майна, що знаходяться в межах червоних ліній вулиць, крім вже розміщених;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</w:rPr>
        <w:t xml:space="preserve">- </w:t>
      </w:r>
      <w:proofErr w:type="spellStart"/>
      <w:r w:rsidRPr="00BD70C5">
        <w:rPr>
          <w:rFonts w:ascii="Times New Roman" w:hAnsi="Times New Roman" w:cs="Times New Roman"/>
        </w:rPr>
        <w:t>дачним</w:t>
      </w:r>
      <w:proofErr w:type="spellEnd"/>
      <w:r w:rsidRPr="00BD70C5">
        <w:rPr>
          <w:rFonts w:ascii="Times New Roman" w:hAnsi="Times New Roman" w:cs="Times New Roman"/>
        </w:rPr>
        <w:t xml:space="preserve"> та </w:t>
      </w:r>
      <w:proofErr w:type="spellStart"/>
      <w:r w:rsidRPr="00BD70C5">
        <w:rPr>
          <w:rFonts w:ascii="Times New Roman" w:hAnsi="Times New Roman" w:cs="Times New Roman"/>
        </w:rPr>
        <w:t>садовим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будинкам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розташованих</w:t>
      </w:r>
      <w:proofErr w:type="spellEnd"/>
      <w:r w:rsidRPr="00BD70C5">
        <w:rPr>
          <w:rFonts w:ascii="Times New Roman" w:hAnsi="Times New Roman" w:cs="Times New Roman"/>
        </w:rPr>
        <w:t xml:space="preserve"> в  </w:t>
      </w:r>
      <w:proofErr w:type="spellStart"/>
      <w:r w:rsidRPr="00BD70C5">
        <w:rPr>
          <w:rFonts w:ascii="Times New Roman" w:hAnsi="Times New Roman" w:cs="Times New Roman"/>
        </w:rPr>
        <w:t>садови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х </w:t>
      </w:r>
      <w:proofErr w:type="spellStart"/>
      <w:r w:rsidRPr="00BD70C5">
        <w:rPr>
          <w:rFonts w:ascii="Times New Roman" w:hAnsi="Times New Roman" w:cs="Times New Roman"/>
        </w:rPr>
        <w:t>товариствах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окрім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випадкі</w:t>
      </w:r>
      <w:proofErr w:type="gramStart"/>
      <w:r w:rsidRPr="00BD70C5">
        <w:rPr>
          <w:rFonts w:ascii="Times New Roman" w:hAnsi="Times New Roman" w:cs="Times New Roman"/>
        </w:rPr>
        <w:t>в</w:t>
      </w:r>
      <w:proofErr w:type="spellEnd"/>
      <w:proofErr w:type="gramEnd"/>
      <w:r w:rsidRPr="00BD70C5">
        <w:rPr>
          <w:rFonts w:ascii="Times New Roman" w:hAnsi="Times New Roman" w:cs="Times New Roman"/>
        </w:rPr>
        <w:t xml:space="preserve">, коли </w:t>
      </w:r>
      <w:proofErr w:type="spellStart"/>
      <w:r w:rsidRPr="00BD70C5">
        <w:rPr>
          <w:rFonts w:ascii="Times New Roman" w:hAnsi="Times New Roman" w:cs="Times New Roman"/>
        </w:rPr>
        <w:t>міською</w:t>
      </w:r>
      <w:proofErr w:type="spellEnd"/>
      <w:r w:rsidRPr="00BD70C5">
        <w:rPr>
          <w:rFonts w:ascii="Times New Roman" w:hAnsi="Times New Roman" w:cs="Times New Roman"/>
        </w:rPr>
        <w:t xml:space="preserve"> </w:t>
      </w:r>
      <w:proofErr w:type="gramStart"/>
      <w:r w:rsidRPr="00BD70C5">
        <w:rPr>
          <w:rFonts w:ascii="Times New Roman" w:hAnsi="Times New Roman" w:cs="Times New Roman"/>
        </w:rPr>
        <w:t>радою</w:t>
      </w:r>
      <w:proofErr w:type="gramEnd"/>
      <w:r w:rsidRPr="00BD70C5">
        <w:rPr>
          <w:rFonts w:ascii="Times New Roman" w:hAnsi="Times New Roman" w:cs="Times New Roman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присвоєні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назви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вулиць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r w:rsidRPr="00BD70C5">
        <w:rPr>
          <w:rFonts w:ascii="Times New Roman" w:hAnsi="Times New Roman" w:cs="Times New Roman"/>
        </w:rPr>
        <w:t xml:space="preserve">на </w:t>
      </w:r>
      <w:proofErr w:type="spellStart"/>
      <w:r w:rsidRPr="00BD70C5">
        <w:rPr>
          <w:rFonts w:ascii="Times New Roman" w:hAnsi="Times New Roman" w:cs="Times New Roman"/>
        </w:rPr>
        <w:t>території</w:t>
      </w:r>
      <w:proofErr w:type="spellEnd"/>
      <w:r w:rsidRPr="00BD70C5">
        <w:rPr>
          <w:rFonts w:ascii="Times New Roman" w:hAnsi="Times New Roman" w:cs="Times New Roman"/>
        </w:rPr>
        <w:t xml:space="preserve">, яка </w:t>
      </w:r>
      <w:proofErr w:type="spellStart"/>
      <w:r w:rsidRPr="00BD70C5">
        <w:rPr>
          <w:rFonts w:ascii="Times New Roman" w:hAnsi="Times New Roman" w:cs="Times New Roman"/>
        </w:rPr>
        <w:t>відведена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товариству</w:t>
      </w:r>
      <w:proofErr w:type="spellEnd"/>
      <w:r w:rsidRPr="00BD70C5">
        <w:rPr>
          <w:rFonts w:ascii="Times New Roman" w:hAnsi="Times New Roman" w:cs="Times New Roman"/>
          <w:lang w:val="uk-UA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</w:rPr>
        <w:t xml:space="preserve">- </w:t>
      </w:r>
      <w:proofErr w:type="spellStart"/>
      <w:r w:rsidRPr="00BD70C5">
        <w:rPr>
          <w:rFonts w:ascii="Times New Roman" w:hAnsi="Times New Roman" w:cs="Times New Roman"/>
        </w:rPr>
        <w:t>об’єктам</w:t>
      </w:r>
      <w:proofErr w:type="spellEnd"/>
      <w:r w:rsidRPr="00BD70C5">
        <w:rPr>
          <w:rFonts w:ascii="Times New Roman" w:hAnsi="Times New Roman" w:cs="Times New Roman"/>
        </w:rPr>
        <w:t>,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які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відносяться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r w:rsidRPr="00BD70C5">
        <w:rPr>
          <w:rFonts w:ascii="Times New Roman" w:hAnsi="Times New Roman" w:cs="Times New Roman"/>
        </w:rPr>
        <w:t>до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категорії</w:t>
      </w:r>
      <w:proofErr w:type="spellEnd"/>
      <w:r w:rsidRPr="00BD70C5">
        <w:rPr>
          <w:rFonts w:ascii="Times New Roman" w:hAnsi="Times New Roman" w:cs="Times New Roman"/>
        </w:rPr>
        <w:t xml:space="preserve"> самочинного </w:t>
      </w:r>
      <w:proofErr w:type="spellStart"/>
      <w:r w:rsidRPr="00BD70C5">
        <w:rPr>
          <w:rFonts w:ascii="Times New Roman" w:hAnsi="Times New Roman" w:cs="Times New Roman"/>
        </w:rPr>
        <w:t>будівництва</w:t>
      </w:r>
      <w:proofErr w:type="spellEnd"/>
      <w:r w:rsidRPr="00BD70C5">
        <w:rPr>
          <w:rFonts w:ascii="Times New Roman" w:hAnsi="Times New Roman" w:cs="Times New Roman"/>
        </w:rPr>
        <w:t xml:space="preserve">, без </w:t>
      </w:r>
      <w:proofErr w:type="spellStart"/>
      <w:r w:rsidRPr="00BD70C5">
        <w:rPr>
          <w:rFonts w:ascii="Times New Roman" w:hAnsi="Times New Roman" w:cs="Times New Roman"/>
        </w:rPr>
        <w:t>наявності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оформлених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документів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Pr="00BD70C5">
        <w:rPr>
          <w:rFonts w:ascii="Times New Roman" w:hAnsi="Times New Roman" w:cs="Times New Roman"/>
        </w:rPr>
        <w:t>в</w:t>
      </w:r>
      <w:proofErr w:type="gramEnd"/>
      <w:r w:rsidRPr="00BD70C5">
        <w:rPr>
          <w:rFonts w:ascii="Times New Roman" w:hAnsi="Times New Roman" w:cs="Times New Roman"/>
        </w:rPr>
        <w:t>ідповідно</w:t>
      </w:r>
      <w:proofErr w:type="spellEnd"/>
      <w:r w:rsidRPr="00BD70C5">
        <w:rPr>
          <w:rFonts w:ascii="Times New Roman" w:hAnsi="Times New Roman" w:cs="Times New Roman"/>
        </w:rPr>
        <w:t xml:space="preserve"> до </w:t>
      </w:r>
      <w:proofErr w:type="spellStart"/>
      <w:r w:rsidRPr="00BD70C5">
        <w:rPr>
          <w:rFonts w:ascii="Times New Roman" w:hAnsi="Times New Roman" w:cs="Times New Roman"/>
        </w:rPr>
        <w:t>законодавства</w:t>
      </w:r>
      <w:proofErr w:type="spellEnd"/>
      <w:r w:rsidRPr="00BD70C5">
        <w:rPr>
          <w:rFonts w:ascii="Times New Roman" w:hAnsi="Times New Roman" w:cs="Times New Roman"/>
        </w:rPr>
        <w:t xml:space="preserve"> та Порядку </w:t>
      </w:r>
      <w:proofErr w:type="spellStart"/>
      <w:r w:rsidRPr="00BD70C5">
        <w:rPr>
          <w:rFonts w:ascii="Times New Roman" w:hAnsi="Times New Roman" w:cs="Times New Roman"/>
        </w:rPr>
        <w:t>чи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рішень</w:t>
      </w:r>
      <w:proofErr w:type="spellEnd"/>
      <w:r w:rsidRPr="00BD70C5">
        <w:rPr>
          <w:rFonts w:ascii="Times New Roman" w:hAnsi="Times New Roman" w:cs="Times New Roman"/>
        </w:rPr>
        <w:t xml:space="preserve"> суду.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>4.</w:t>
      </w:r>
      <w:r w:rsidRPr="00BD70C5">
        <w:rPr>
          <w:rFonts w:ascii="Times New Roman" w:hAnsi="Times New Roman" w:cs="Times New Roman"/>
          <w:lang w:val="uk-UA"/>
        </w:rPr>
        <w:t>5</w:t>
      </w:r>
      <w:r w:rsidRPr="00BD70C5">
        <w:rPr>
          <w:rFonts w:ascii="Times New Roman" w:hAnsi="Times New Roman" w:cs="Times New Roman"/>
        </w:rPr>
        <w:t xml:space="preserve">. </w:t>
      </w:r>
      <w:proofErr w:type="spellStart"/>
      <w:r w:rsidRPr="00BD70C5">
        <w:rPr>
          <w:rFonts w:ascii="Times New Roman" w:hAnsi="Times New Roman" w:cs="Times New Roman"/>
        </w:rPr>
        <w:t>Відповідно</w:t>
      </w:r>
      <w:proofErr w:type="spellEnd"/>
      <w:r w:rsidRPr="00BD70C5">
        <w:rPr>
          <w:rFonts w:ascii="Times New Roman" w:hAnsi="Times New Roman" w:cs="Times New Roman"/>
        </w:rPr>
        <w:t xml:space="preserve"> до </w:t>
      </w:r>
      <w:proofErr w:type="spellStart"/>
      <w:r w:rsidRPr="00BD70C5">
        <w:rPr>
          <w:rFonts w:ascii="Times New Roman" w:hAnsi="Times New Roman" w:cs="Times New Roman"/>
        </w:rPr>
        <w:t>цього</w:t>
      </w:r>
      <w:proofErr w:type="spellEnd"/>
      <w:r w:rsidRPr="00BD70C5">
        <w:rPr>
          <w:rFonts w:ascii="Times New Roman" w:hAnsi="Times New Roman" w:cs="Times New Roman"/>
        </w:rPr>
        <w:t xml:space="preserve"> Порядку, у </w:t>
      </w:r>
      <w:proofErr w:type="spellStart"/>
      <w:r w:rsidRPr="00BD70C5">
        <w:rPr>
          <w:rFonts w:ascii="Times New Roman" w:hAnsi="Times New Roman" w:cs="Times New Roman"/>
        </w:rPr>
        <w:t>залежності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від</w:t>
      </w:r>
      <w:proofErr w:type="spellEnd"/>
      <w:r w:rsidRPr="00BD70C5">
        <w:rPr>
          <w:rFonts w:ascii="Times New Roman" w:hAnsi="Times New Roman" w:cs="Times New Roman"/>
        </w:rPr>
        <w:t xml:space="preserve"> виду та </w:t>
      </w:r>
      <w:proofErr w:type="spellStart"/>
      <w:r w:rsidRPr="00BD70C5">
        <w:rPr>
          <w:rFonts w:ascii="Times New Roman" w:hAnsi="Times New Roman" w:cs="Times New Roman"/>
        </w:rPr>
        <w:t>особливостей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об’єктів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нерухомого</w:t>
      </w:r>
      <w:proofErr w:type="spellEnd"/>
      <w:r w:rsidRPr="00BD70C5">
        <w:rPr>
          <w:rFonts w:ascii="Times New Roman" w:hAnsi="Times New Roman" w:cs="Times New Roman"/>
        </w:rPr>
        <w:t xml:space="preserve"> майна, </w:t>
      </w:r>
      <w:proofErr w:type="spellStart"/>
      <w:r w:rsidRPr="00BD70C5">
        <w:rPr>
          <w:rFonts w:ascii="Times New Roman" w:hAnsi="Times New Roman" w:cs="Times New Roman"/>
        </w:rPr>
        <w:t>присвоюються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такі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види</w:t>
      </w:r>
      <w:proofErr w:type="spellEnd"/>
      <w:r w:rsidRPr="00BD70C5">
        <w:rPr>
          <w:rFonts w:ascii="Times New Roman" w:hAnsi="Times New Roman" w:cs="Times New Roman"/>
        </w:rPr>
        <w:t xml:space="preserve"> адрес: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>4.</w:t>
      </w:r>
      <w:r w:rsidRPr="00BD70C5">
        <w:rPr>
          <w:rFonts w:ascii="Times New Roman" w:hAnsi="Times New Roman" w:cs="Times New Roman"/>
          <w:lang w:val="uk-UA"/>
        </w:rPr>
        <w:t>5</w:t>
      </w:r>
      <w:r w:rsidRPr="00BD70C5">
        <w:rPr>
          <w:rFonts w:ascii="Times New Roman" w:hAnsi="Times New Roman" w:cs="Times New Roman"/>
        </w:rPr>
        <w:t xml:space="preserve">.1 </w:t>
      </w:r>
      <w:proofErr w:type="spellStart"/>
      <w:r w:rsidRPr="00BD70C5">
        <w:rPr>
          <w:rFonts w:ascii="Times New Roman" w:hAnsi="Times New Roman" w:cs="Times New Roman"/>
        </w:rPr>
        <w:t>Адреси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жилих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будинкі</w:t>
      </w:r>
      <w:proofErr w:type="gramStart"/>
      <w:r w:rsidRPr="00BD70C5">
        <w:rPr>
          <w:rFonts w:ascii="Times New Roman" w:hAnsi="Times New Roman" w:cs="Times New Roman"/>
        </w:rPr>
        <w:t>в</w:t>
      </w:r>
      <w:proofErr w:type="spellEnd"/>
      <w:proofErr w:type="gramEnd"/>
      <w:r w:rsidRPr="00BD70C5">
        <w:rPr>
          <w:rFonts w:ascii="Times New Roman" w:hAnsi="Times New Roman" w:cs="Times New Roman"/>
        </w:rPr>
        <w:t>,  квартир.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</w:rPr>
        <w:t>Жилим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будинкам</w:t>
      </w:r>
      <w:proofErr w:type="spellEnd"/>
      <w:r w:rsidRPr="00BD70C5">
        <w:rPr>
          <w:rFonts w:ascii="Times New Roman" w:hAnsi="Times New Roman" w:cs="Times New Roman"/>
        </w:rPr>
        <w:t xml:space="preserve">,  квартирам </w:t>
      </w:r>
      <w:proofErr w:type="spellStart"/>
      <w:r w:rsidRPr="00BD70C5">
        <w:rPr>
          <w:rFonts w:ascii="Times New Roman" w:hAnsi="Times New Roman" w:cs="Times New Roman"/>
        </w:rPr>
        <w:t>присвоюється</w:t>
      </w:r>
      <w:proofErr w:type="spellEnd"/>
      <w:r w:rsidRPr="00BD70C5">
        <w:rPr>
          <w:rFonts w:ascii="Times New Roman" w:hAnsi="Times New Roman" w:cs="Times New Roman"/>
        </w:rPr>
        <w:t xml:space="preserve"> адреса, яка </w:t>
      </w:r>
      <w:proofErr w:type="spellStart"/>
      <w:r w:rsidRPr="00BD70C5">
        <w:rPr>
          <w:rFonts w:ascii="Times New Roman" w:hAnsi="Times New Roman" w:cs="Times New Roman"/>
        </w:rPr>
        <w:t>складається</w:t>
      </w:r>
      <w:proofErr w:type="spellEnd"/>
      <w:r w:rsidRPr="00BD70C5">
        <w:rPr>
          <w:rFonts w:ascii="Times New Roman" w:hAnsi="Times New Roman" w:cs="Times New Roman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з</w:t>
      </w:r>
      <w:proofErr w:type="spellEnd"/>
      <w:r w:rsidRPr="00BD70C5">
        <w:rPr>
          <w:rFonts w:ascii="Times New Roman" w:hAnsi="Times New Roman" w:cs="Times New Roman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назви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вулиці</w:t>
      </w:r>
      <w:proofErr w:type="spellEnd"/>
      <w:r w:rsidRPr="00BD70C5">
        <w:rPr>
          <w:rFonts w:ascii="Times New Roman" w:hAnsi="Times New Roman" w:cs="Times New Roman"/>
        </w:rPr>
        <w:t xml:space="preserve">, номера </w:t>
      </w:r>
      <w:proofErr w:type="spellStart"/>
      <w:r w:rsidRPr="00BD70C5">
        <w:rPr>
          <w:rFonts w:ascii="Times New Roman" w:hAnsi="Times New Roman" w:cs="Times New Roman"/>
        </w:rPr>
        <w:t>будинку</w:t>
      </w:r>
      <w:proofErr w:type="spellEnd"/>
      <w:r w:rsidRPr="00BD70C5">
        <w:rPr>
          <w:rFonts w:ascii="Times New Roman" w:hAnsi="Times New Roman" w:cs="Times New Roman"/>
        </w:rPr>
        <w:t xml:space="preserve"> та номера </w:t>
      </w:r>
      <w:proofErr w:type="spellStart"/>
      <w:r w:rsidRPr="00BD70C5">
        <w:rPr>
          <w:rFonts w:ascii="Times New Roman" w:hAnsi="Times New Roman" w:cs="Times New Roman"/>
        </w:rPr>
        <w:t>квартири</w:t>
      </w:r>
      <w:proofErr w:type="spellEnd"/>
      <w:r w:rsidRPr="00BD70C5">
        <w:rPr>
          <w:rFonts w:ascii="Times New Roman" w:hAnsi="Times New Roman" w:cs="Times New Roman"/>
        </w:rPr>
        <w:t xml:space="preserve"> (за </w:t>
      </w:r>
      <w:proofErr w:type="spellStart"/>
      <w:r w:rsidRPr="00BD70C5">
        <w:rPr>
          <w:rFonts w:ascii="Times New Roman" w:hAnsi="Times New Roman" w:cs="Times New Roman"/>
        </w:rPr>
        <w:t>наявності</w:t>
      </w:r>
      <w:proofErr w:type="spellEnd"/>
      <w:r w:rsidRPr="00BD70C5">
        <w:rPr>
          <w:rFonts w:ascii="Times New Roman" w:hAnsi="Times New Roman" w:cs="Times New Roman"/>
        </w:rPr>
        <w:t xml:space="preserve">). Номер </w:t>
      </w:r>
      <w:proofErr w:type="spellStart"/>
      <w:r w:rsidRPr="00BD70C5">
        <w:rPr>
          <w:rFonts w:ascii="Times New Roman" w:hAnsi="Times New Roman" w:cs="Times New Roman"/>
        </w:rPr>
        <w:t>будинку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позначається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відповідною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арабською</w:t>
      </w:r>
      <w:proofErr w:type="spellEnd"/>
      <w:r w:rsidRPr="00BD70C5">
        <w:rPr>
          <w:rFonts w:ascii="Times New Roman" w:hAnsi="Times New Roman" w:cs="Times New Roman"/>
        </w:rPr>
        <w:t xml:space="preserve"> цифрою, номер </w:t>
      </w:r>
      <w:proofErr w:type="spellStart"/>
      <w:r w:rsidRPr="00BD70C5">
        <w:rPr>
          <w:rFonts w:ascii="Times New Roman" w:hAnsi="Times New Roman" w:cs="Times New Roman"/>
        </w:rPr>
        <w:t>квартири</w:t>
      </w:r>
      <w:proofErr w:type="spellEnd"/>
      <w:r w:rsidRPr="00BD70C5">
        <w:rPr>
          <w:rFonts w:ascii="Times New Roman" w:hAnsi="Times New Roman" w:cs="Times New Roman"/>
        </w:rPr>
        <w:t xml:space="preserve"> – </w:t>
      </w:r>
      <w:proofErr w:type="spellStart"/>
      <w:r w:rsidRPr="00BD70C5">
        <w:rPr>
          <w:rFonts w:ascii="Times New Roman" w:hAnsi="Times New Roman" w:cs="Times New Roman"/>
        </w:rPr>
        <w:t>відповідною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арабською</w:t>
      </w:r>
      <w:proofErr w:type="spellEnd"/>
      <w:r w:rsidRPr="00BD70C5">
        <w:rPr>
          <w:rFonts w:ascii="Times New Roman" w:hAnsi="Times New Roman" w:cs="Times New Roman"/>
        </w:rPr>
        <w:t xml:space="preserve"> цифрою </w:t>
      </w:r>
      <w:proofErr w:type="spellStart"/>
      <w:proofErr w:type="gramStart"/>
      <w:r w:rsidRPr="00BD70C5">
        <w:rPr>
          <w:rFonts w:ascii="Times New Roman" w:hAnsi="Times New Roman" w:cs="Times New Roman"/>
        </w:rPr>
        <w:t>п</w:t>
      </w:r>
      <w:proofErr w:type="gramEnd"/>
      <w:r w:rsidRPr="00BD70C5">
        <w:rPr>
          <w:rFonts w:ascii="Times New Roman" w:hAnsi="Times New Roman" w:cs="Times New Roman"/>
        </w:rPr>
        <w:t>ісля</w:t>
      </w:r>
      <w:proofErr w:type="spellEnd"/>
      <w:r w:rsidRPr="00BD70C5">
        <w:rPr>
          <w:rFonts w:ascii="Times New Roman" w:hAnsi="Times New Roman" w:cs="Times New Roman"/>
        </w:rPr>
        <w:t xml:space="preserve"> слова «квартира»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4.5.2 Адреси нежилих будинків, їх комплексів, окремих частин нежилих будинків: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Нежилим будинкам, їх комплексам, окремим частинам нежилих будинків присвоюється адреса, яка складається з назви вулиці, номера будинку об’єкта нерухомого майна та номера частини об’єкта нерухомого майна ( за наявності). Номер об’єкта позначається відповідною арабською цифрою через дефіс після номера об’єкта.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lastRenderedPageBreak/>
        <w:t>4.6. У випадках, коли на відповідній вулиці забудовано нові жилі будинки , нежилі будинки виробничого, господарського, соціально-побутового та іншого призначення, їх комплекси, і їм виходячи з вже наявної нумерації об’єктів нерухомого майна по вулиці, яка знаходиться, неможливо надати номер, такий об’єкт нерухомого майна при наданні адреси позначається номером найближчого об’єкта нерухомого майна по відповідному боку вулиці в бік зменшення з відповідною буквою через  дефіс.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4.7. У разі, коли у власника об’єкта нерухомого майна на законних підставах виникло право власності на об’єкт нерухомого майна, що мали єдину адресу ( комплекс нежилих будинків) то такий об’єкт нерухомого майна позначається номером цього будинку або комплексу нежилих будинків з відповідною буквою через дефіс.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>4.</w:t>
      </w:r>
      <w:r w:rsidRPr="00BD70C5">
        <w:rPr>
          <w:rFonts w:ascii="Times New Roman" w:hAnsi="Times New Roman" w:cs="Times New Roman"/>
          <w:lang w:val="uk-UA"/>
        </w:rPr>
        <w:t>8</w:t>
      </w:r>
      <w:r w:rsidRPr="00BD70C5">
        <w:rPr>
          <w:rFonts w:ascii="Times New Roman" w:hAnsi="Times New Roman" w:cs="Times New Roman"/>
        </w:rPr>
        <w:t xml:space="preserve">. При </w:t>
      </w:r>
      <w:proofErr w:type="spellStart"/>
      <w:r w:rsidRPr="00BD70C5">
        <w:rPr>
          <w:rFonts w:ascii="Times New Roman" w:hAnsi="Times New Roman" w:cs="Times New Roman"/>
        </w:rPr>
        <w:t>присвоєнн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і </w:t>
      </w:r>
      <w:r w:rsidRPr="00BD70C5">
        <w:rPr>
          <w:rFonts w:ascii="Times New Roman" w:hAnsi="Times New Roman" w:cs="Times New Roman"/>
        </w:rPr>
        <w:t xml:space="preserve"> адрес </w:t>
      </w:r>
      <w:proofErr w:type="spellStart"/>
      <w:r w:rsidRPr="00BD70C5">
        <w:rPr>
          <w:rFonts w:ascii="Times New Roman" w:hAnsi="Times New Roman" w:cs="Times New Roman"/>
        </w:rPr>
        <w:t>об’єктам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нерухомого</w:t>
      </w:r>
      <w:proofErr w:type="spellEnd"/>
      <w:r w:rsidRPr="00BD70C5">
        <w:rPr>
          <w:rFonts w:ascii="Times New Roman" w:hAnsi="Times New Roman" w:cs="Times New Roman"/>
        </w:rPr>
        <w:t xml:space="preserve"> майна </w:t>
      </w:r>
      <w:proofErr w:type="spellStart"/>
      <w:r w:rsidRPr="00BD70C5">
        <w:rPr>
          <w:rFonts w:ascii="Times New Roman" w:hAnsi="Times New Roman" w:cs="Times New Roman"/>
        </w:rPr>
        <w:t>використовуються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наступні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типи</w:t>
      </w:r>
      <w:proofErr w:type="spellEnd"/>
      <w:r w:rsidRPr="00BD70C5">
        <w:rPr>
          <w:rFonts w:ascii="Times New Roman" w:hAnsi="Times New Roman" w:cs="Times New Roman"/>
        </w:rPr>
        <w:t>: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>-</w:t>
      </w:r>
      <w:proofErr w:type="spellStart"/>
      <w:r w:rsidRPr="00BD70C5">
        <w:rPr>
          <w:rFonts w:ascii="Times New Roman" w:hAnsi="Times New Roman" w:cs="Times New Roman"/>
        </w:rPr>
        <w:t>вулиця</w:t>
      </w:r>
      <w:proofErr w:type="spellEnd"/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>-</w:t>
      </w:r>
      <w:proofErr w:type="spellStart"/>
      <w:r w:rsidRPr="00BD70C5">
        <w:rPr>
          <w:rFonts w:ascii="Times New Roman" w:hAnsi="Times New Roman" w:cs="Times New Roman"/>
        </w:rPr>
        <w:t>провулок</w:t>
      </w:r>
      <w:proofErr w:type="spellEnd"/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>-проспект;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>-</w:t>
      </w:r>
      <w:proofErr w:type="spellStart"/>
      <w:r w:rsidRPr="00BD70C5">
        <w:rPr>
          <w:rFonts w:ascii="Times New Roman" w:hAnsi="Times New Roman" w:cs="Times New Roman"/>
        </w:rPr>
        <w:t>проїзд</w:t>
      </w:r>
      <w:proofErr w:type="spellEnd"/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>-</w:t>
      </w:r>
      <w:proofErr w:type="spellStart"/>
      <w:r w:rsidRPr="00BD70C5">
        <w:rPr>
          <w:rFonts w:ascii="Times New Roman" w:hAnsi="Times New Roman" w:cs="Times New Roman"/>
        </w:rPr>
        <w:t>площа</w:t>
      </w:r>
      <w:proofErr w:type="spellEnd"/>
      <w:r w:rsidRPr="00BD70C5">
        <w:rPr>
          <w:rFonts w:ascii="Times New Roman" w:hAnsi="Times New Roman" w:cs="Times New Roman"/>
        </w:rPr>
        <w:t>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BD70C5">
        <w:rPr>
          <w:rFonts w:ascii="Times New Roman" w:hAnsi="Times New Roman" w:cs="Times New Roman"/>
        </w:rPr>
        <w:t>Вулиці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зазначаються</w:t>
      </w:r>
      <w:proofErr w:type="spellEnd"/>
      <w:r w:rsidRPr="00BD70C5">
        <w:rPr>
          <w:rFonts w:ascii="Times New Roman" w:hAnsi="Times New Roman" w:cs="Times New Roman"/>
        </w:rPr>
        <w:t xml:space="preserve"> в </w:t>
      </w:r>
      <w:proofErr w:type="spellStart"/>
      <w:r w:rsidRPr="00BD70C5">
        <w:rPr>
          <w:rFonts w:ascii="Times New Roman" w:hAnsi="Times New Roman" w:cs="Times New Roman"/>
        </w:rPr>
        <w:t>адресі</w:t>
      </w:r>
      <w:proofErr w:type="spellEnd"/>
      <w:r w:rsidRPr="00BD70C5">
        <w:rPr>
          <w:rFonts w:ascii="Times New Roman" w:hAnsi="Times New Roman" w:cs="Times New Roman"/>
        </w:rPr>
        <w:t xml:space="preserve"> таким чином: </w:t>
      </w:r>
      <w:proofErr w:type="spellStart"/>
      <w:r w:rsidRPr="00BD70C5">
        <w:rPr>
          <w:rFonts w:ascii="Times New Roman" w:hAnsi="Times New Roman" w:cs="Times New Roman"/>
        </w:rPr>
        <w:t>спочатку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вказується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r w:rsidRPr="00BD70C5">
        <w:rPr>
          <w:rFonts w:ascii="Times New Roman" w:hAnsi="Times New Roman" w:cs="Times New Roman"/>
        </w:rPr>
        <w:t xml:space="preserve">один </w:t>
      </w:r>
      <w:proofErr w:type="spellStart"/>
      <w:r w:rsidRPr="00BD70C5">
        <w:rPr>
          <w:rFonts w:ascii="Times New Roman" w:hAnsi="Times New Roman" w:cs="Times New Roman"/>
        </w:rPr>
        <w:t>із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типів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вулиці</w:t>
      </w:r>
      <w:proofErr w:type="spellEnd"/>
      <w:r w:rsidRPr="00BD70C5">
        <w:rPr>
          <w:rFonts w:ascii="Times New Roman" w:hAnsi="Times New Roman" w:cs="Times New Roman"/>
        </w:rPr>
        <w:t xml:space="preserve">, а </w:t>
      </w:r>
      <w:proofErr w:type="spellStart"/>
      <w:r w:rsidRPr="00BD70C5">
        <w:rPr>
          <w:rFonts w:ascii="Times New Roman" w:hAnsi="Times New Roman" w:cs="Times New Roman"/>
        </w:rPr>
        <w:t>поті</w:t>
      </w:r>
      <w:proofErr w:type="gramStart"/>
      <w:r w:rsidRPr="00BD70C5">
        <w:rPr>
          <w:rFonts w:ascii="Times New Roman" w:hAnsi="Times New Roman" w:cs="Times New Roman"/>
        </w:rPr>
        <w:t>м</w:t>
      </w:r>
      <w:proofErr w:type="spellEnd"/>
      <w:proofErr w:type="gram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її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назва</w:t>
      </w:r>
      <w:proofErr w:type="spellEnd"/>
      <w:r w:rsidRPr="00BD70C5">
        <w:rPr>
          <w:rFonts w:ascii="Times New Roman" w:hAnsi="Times New Roman" w:cs="Times New Roman"/>
        </w:rPr>
        <w:t>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BD70C5">
        <w:rPr>
          <w:rFonts w:ascii="Times New Roman" w:hAnsi="Times New Roman" w:cs="Times New Roman"/>
        </w:rPr>
        <w:t>Назви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вулиць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які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складаються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з</w:t>
      </w:r>
      <w:proofErr w:type="spellEnd"/>
      <w:r w:rsidRPr="00BD70C5">
        <w:rPr>
          <w:rFonts w:ascii="Times New Roman" w:hAnsi="Times New Roman" w:cs="Times New Roman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імені</w:t>
      </w:r>
      <w:proofErr w:type="spellEnd"/>
      <w:r w:rsidRPr="00BD70C5">
        <w:rPr>
          <w:rFonts w:ascii="Times New Roman" w:hAnsi="Times New Roman" w:cs="Times New Roman"/>
        </w:rPr>
        <w:t xml:space="preserve"> та </w:t>
      </w:r>
      <w:proofErr w:type="spellStart"/>
      <w:proofErr w:type="gramStart"/>
      <w:r w:rsidRPr="00BD70C5">
        <w:rPr>
          <w:rFonts w:ascii="Times New Roman" w:hAnsi="Times New Roman" w:cs="Times New Roman"/>
        </w:rPr>
        <w:t>пр</w:t>
      </w:r>
      <w:proofErr w:type="gramEnd"/>
      <w:r w:rsidRPr="00BD70C5">
        <w:rPr>
          <w:rFonts w:ascii="Times New Roman" w:hAnsi="Times New Roman" w:cs="Times New Roman"/>
        </w:rPr>
        <w:t>ізвища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зазначаються</w:t>
      </w:r>
      <w:proofErr w:type="spellEnd"/>
      <w:r w:rsidRPr="00BD70C5">
        <w:rPr>
          <w:rFonts w:ascii="Times New Roman" w:hAnsi="Times New Roman" w:cs="Times New Roman"/>
        </w:rPr>
        <w:t xml:space="preserve"> в </w:t>
      </w:r>
      <w:proofErr w:type="spellStart"/>
      <w:r w:rsidRPr="00BD70C5">
        <w:rPr>
          <w:rFonts w:ascii="Times New Roman" w:hAnsi="Times New Roman" w:cs="Times New Roman"/>
        </w:rPr>
        <w:t>адресі</w:t>
      </w:r>
      <w:proofErr w:type="spellEnd"/>
      <w:r w:rsidRPr="00BD70C5">
        <w:rPr>
          <w:rFonts w:ascii="Times New Roman" w:hAnsi="Times New Roman" w:cs="Times New Roman"/>
        </w:rPr>
        <w:t xml:space="preserve"> таким чином: </w:t>
      </w:r>
      <w:proofErr w:type="spellStart"/>
      <w:r w:rsidRPr="00BD70C5">
        <w:rPr>
          <w:rFonts w:ascii="Times New Roman" w:hAnsi="Times New Roman" w:cs="Times New Roman"/>
        </w:rPr>
        <w:t>спочатку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ім’я</w:t>
      </w:r>
      <w:proofErr w:type="spellEnd"/>
      <w:r w:rsidRPr="00BD70C5">
        <w:rPr>
          <w:rFonts w:ascii="Times New Roman" w:hAnsi="Times New Roman" w:cs="Times New Roman"/>
        </w:rPr>
        <w:t xml:space="preserve">, а </w:t>
      </w:r>
      <w:proofErr w:type="spellStart"/>
      <w:r w:rsidRPr="00BD70C5">
        <w:rPr>
          <w:rFonts w:ascii="Times New Roman" w:hAnsi="Times New Roman" w:cs="Times New Roman"/>
        </w:rPr>
        <w:t>потім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прізвище</w:t>
      </w:r>
      <w:proofErr w:type="spellEnd"/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BD70C5">
        <w:rPr>
          <w:rFonts w:ascii="Times New Roman" w:hAnsi="Times New Roman" w:cs="Times New Roman"/>
        </w:rPr>
        <w:t>Назви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вулиць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які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складаються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із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звання</w:t>
      </w:r>
      <w:proofErr w:type="spellEnd"/>
      <w:r w:rsidRPr="00BD70C5">
        <w:rPr>
          <w:rFonts w:ascii="Times New Roman" w:hAnsi="Times New Roman" w:cs="Times New Roman"/>
        </w:rPr>
        <w:t xml:space="preserve"> та </w:t>
      </w:r>
      <w:proofErr w:type="spellStart"/>
      <w:proofErr w:type="gramStart"/>
      <w:r w:rsidRPr="00BD70C5">
        <w:rPr>
          <w:rFonts w:ascii="Times New Roman" w:hAnsi="Times New Roman" w:cs="Times New Roman"/>
        </w:rPr>
        <w:t>пр</w:t>
      </w:r>
      <w:proofErr w:type="gramEnd"/>
      <w:r w:rsidRPr="00BD70C5">
        <w:rPr>
          <w:rFonts w:ascii="Times New Roman" w:hAnsi="Times New Roman" w:cs="Times New Roman"/>
        </w:rPr>
        <w:t>ізвища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зазначаються</w:t>
      </w:r>
      <w:proofErr w:type="spellEnd"/>
      <w:r w:rsidRPr="00BD70C5">
        <w:rPr>
          <w:rFonts w:ascii="Times New Roman" w:hAnsi="Times New Roman" w:cs="Times New Roman"/>
        </w:rPr>
        <w:t xml:space="preserve"> в </w:t>
      </w:r>
      <w:proofErr w:type="spellStart"/>
      <w:r w:rsidRPr="00BD70C5">
        <w:rPr>
          <w:rFonts w:ascii="Times New Roman" w:hAnsi="Times New Roman" w:cs="Times New Roman"/>
        </w:rPr>
        <w:t>адресі</w:t>
      </w:r>
      <w:proofErr w:type="spellEnd"/>
      <w:r w:rsidRPr="00BD70C5">
        <w:rPr>
          <w:rFonts w:ascii="Times New Roman" w:hAnsi="Times New Roman" w:cs="Times New Roman"/>
        </w:rPr>
        <w:t xml:space="preserve"> таким чином: </w:t>
      </w:r>
      <w:proofErr w:type="spellStart"/>
      <w:r w:rsidRPr="00BD70C5">
        <w:rPr>
          <w:rFonts w:ascii="Times New Roman" w:hAnsi="Times New Roman" w:cs="Times New Roman"/>
        </w:rPr>
        <w:t>спочатку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звання</w:t>
      </w:r>
      <w:proofErr w:type="spellEnd"/>
      <w:r w:rsidRPr="00BD70C5">
        <w:rPr>
          <w:rFonts w:ascii="Times New Roman" w:hAnsi="Times New Roman" w:cs="Times New Roman"/>
        </w:rPr>
        <w:t xml:space="preserve">, а </w:t>
      </w:r>
      <w:proofErr w:type="spellStart"/>
      <w:r w:rsidRPr="00BD70C5">
        <w:rPr>
          <w:rFonts w:ascii="Times New Roman" w:hAnsi="Times New Roman" w:cs="Times New Roman"/>
        </w:rPr>
        <w:t>потім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прізвище</w:t>
      </w:r>
      <w:proofErr w:type="spellEnd"/>
      <w:r w:rsidRPr="00BD70C5">
        <w:rPr>
          <w:rFonts w:ascii="Times New Roman" w:hAnsi="Times New Roman" w:cs="Times New Roman"/>
        </w:rPr>
        <w:t>.</w:t>
      </w:r>
    </w:p>
    <w:p w:rsidR="00BD70C5" w:rsidRPr="00BD70C5" w:rsidRDefault="00BD70C5" w:rsidP="00457228">
      <w:pPr>
        <w:spacing w:after="0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  <w:r w:rsidRPr="00BD70C5"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BD70C5">
        <w:rPr>
          <w:rFonts w:ascii="Times New Roman" w:hAnsi="Times New Roman" w:cs="Times New Roman"/>
          <w:b/>
          <w:bCs/>
        </w:rPr>
        <w:t>Заключні</w:t>
      </w:r>
      <w:proofErr w:type="spellEnd"/>
      <w:r w:rsidRPr="00BD70C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  <w:b/>
          <w:bCs/>
        </w:rPr>
        <w:t>положення</w:t>
      </w:r>
      <w:proofErr w:type="spellEnd"/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 xml:space="preserve">5.1. Адреси  об’єктів  нерухомого  майна, розташованих на території  населених  пунктів Коростишівської міської ради, присвоєні  до набрання  чинності  даного Порядку, зберігаються  та можуть бути змінені для приведення у відповідність до цього Порядку за заявою  власника об’єкта.     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  <w:lang w:val="uk-UA"/>
        </w:rPr>
        <w:t>5.2. У разі  заяви власника до уповноважених  органів з метою виконання  дій з об’єктами нерухомого майна та виявлення  невідповідності  їх   адреси  вимогам Порядку  ведення Реєстру  прав  власності на нерухоме  майно, затвердженого наказом  Міністерства  юстиції України від 28.01.2008 року № 7/5, власник</w:t>
      </w:r>
      <w:r w:rsidRPr="00BD70C5">
        <w:rPr>
          <w:rFonts w:ascii="Times New Roman" w:hAnsi="Times New Roman" w:cs="Times New Roman"/>
        </w:rPr>
        <w:t> </w:t>
      </w:r>
      <w:r w:rsidRPr="00BD70C5">
        <w:rPr>
          <w:rFonts w:ascii="Times New Roman" w:hAnsi="Times New Roman" w:cs="Times New Roman"/>
          <w:lang w:val="uk-UA"/>
        </w:rPr>
        <w:t xml:space="preserve"> (користувач) зобов’язаний звернутися з заявою до виконавчого комітету Коростишівської  міської ради щодо зміни   адреси.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5.3 </w:t>
      </w:r>
      <w:proofErr w:type="spellStart"/>
      <w:r w:rsidRPr="00BD70C5">
        <w:rPr>
          <w:rFonts w:ascii="Times New Roman" w:hAnsi="Times New Roman" w:cs="Times New Roman"/>
        </w:rPr>
        <w:t>Змі</w:t>
      </w:r>
      <w:proofErr w:type="gramStart"/>
      <w:r w:rsidRPr="00BD70C5">
        <w:rPr>
          <w:rFonts w:ascii="Times New Roman" w:hAnsi="Times New Roman" w:cs="Times New Roman"/>
        </w:rPr>
        <w:t>на</w:t>
      </w:r>
      <w:proofErr w:type="spellEnd"/>
      <w:proofErr w:type="gram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gramStart"/>
      <w:r w:rsidRPr="00BD70C5">
        <w:rPr>
          <w:rFonts w:ascii="Times New Roman" w:hAnsi="Times New Roman" w:cs="Times New Roman"/>
        </w:rPr>
        <w:t>та</w:t>
      </w:r>
      <w:proofErr w:type="gram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анулювання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адреси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відбувається</w:t>
      </w:r>
      <w:proofErr w:type="spellEnd"/>
      <w:r w:rsidRPr="00BD70C5">
        <w:rPr>
          <w:rFonts w:ascii="Times New Roman" w:hAnsi="Times New Roman" w:cs="Times New Roman"/>
        </w:rPr>
        <w:t xml:space="preserve"> за правилами </w:t>
      </w:r>
      <w:proofErr w:type="spellStart"/>
      <w:r w:rsidRPr="00BD70C5">
        <w:rPr>
          <w:rFonts w:ascii="Times New Roman" w:hAnsi="Times New Roman" w:cs="Times New Roman"/>
        </w:rPr>
        <w:t>присвоєння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r w:rsidRPr="00BD70C5">
        <w:rPr>
          <w:rFonts w:ascii="Times New Roman" w:hAnsi="Times New Roman" w:cs="Times New Roman"/>
        </w:rPr>
        <w:t xml:space="preserve">адрес </w:t>
      </w:r>
      <w:proofErr w:type="spellStart"/>
      <w:r w:rsidRPr="00BD70C5">
        <w:rPr>
          <w:rFonts w:ascii="Times New Roman" w:hAnsi="Times New Roman" w:cs="Times New Roman"/>
        </w:rPr>
        <w:t>об’єктам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нерухомості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визначених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цим</w:t>
      </w:r>
      <w:proofErr w:type="spellEnd"/>
      <w:r w:rsidRPr="00BD70C5">
        <w:rPr>
          <w:rFonts w:ascii="Times New Roman" w:hAnsi="Times New Roman" w:cs="Times New Roman"/>
        </w:rPr>
        <w:t xml:space="preserve"> Порядком.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D70C5">
        <w:rPr>
          <w:rFonts w:ascii="Times New Roman" w:hAnsi="Times New Roman" w:cs="Times New Roman"/>
        </w:rPr>
        <w:t>П</w:t>
      </w:r>
      <w:proofErr w:type="gramEnd"/>
      <w:r w:rsidRPr="00BD70C5">
        <w:rPr>
          <w:rFonts w:ascii="Times New Roman" w:hAnsi="Times New Roman" w:cs="Times New Roman"/>
        </w:rPr>
        <w:t>ідставами</w:t>
      </w:r>
      <w:proofErr w:type="spellEnd"/>
      <w:r w:rsidRPr="00BD70C5">
        <w:rPr>
          <w:rFonts w:ascii="Times New Roman" w:hAnsi="Times New Roman" w:cs="Times New Roman"/>
        </w:rPr>
        <w:t xml:space="preserve"> для </w:t>
      </w:r>
      <w:proofErr w:type="spellStart"/>
      <w:r w:rsidRPr="00BD70C5">
        <w:rPr>
          <w:rFonts w:ascii="Times New Roman" w:hAnsi="Times New Roman" w:cs="Times New Roman"/>
        </w:rPr>
        <w:t>зміни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анулювання</w:t>
      </w:r>
      <w:proofErr w:type="spellEnd"/>
      <w:r w:rsidRPr="00BD70C5">
        <w:rPr>
          <w:rFonts w:ascii="Times New Roman" w:hAnsi="Times New Roman" w:cs="Times New Roman"/>
        </w:rPr>
        <w:t xml:space="preserve">   </w:t>
      </w:r>
      <w:proofErr w:type="spellStart"/>
      <w:r w:rsidRPr="00BD70C5">
        <w:rPr>
          <w:rFonts w:ascii="Times New Roman" w:hAnsi="Times New Roman" w:cs="Times New Roman"/>
        </w:rPr>
        <w:t>адреси</w:t>
      </w:r>
      <w:proofErr w:type="spellEnd"/>
      <w:r w:rsidRPr="00BD70C5">
        <w:rPr>
          <w:rFonts w:ascii="Times New Roman" w:hAnsi="Times New Roman" w:cs="Times New Roman"/>
        </w:rPr>
        <w:t xml:space="preserve"> є: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  </w:t>
      </w:r>
      <w:proofErr w:type="spellStart"/>
      <w:r w:rsidRPr="00BD70C5">
        <w:rPr>
          <w:rFonts w:ascii="Times New Roman" w:hAnsi="Times New Roman" w:cs="Times New Roman"/>
        </w:rPr>
        <w:t>повне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руйнування</w:t>
      </w:r>
      <w:proofErr w:type="spellEnd"/>
      <w:r w:rsidRPr="00BD70C5">
        <w:rPr>
          <w:rFonts w:ascii="Times New Roman" w:hAnsi="Times New Roman" w:cs="Times New Roman"/>
        </w:rPr>
        <w:t xml:space="preserve"> (</w:t>
      </w:r>
      <w:proofErr w:type="spellStart"/>
      <w:r w:rsidRPr="00BD70C5">
        <w:rPr>
          <w:rFonts w:ascii="Times New Roman" w:hAnsi="Times New Roman" w:cs="Times New Roman"/>
        </w:rPr>
        <w:t>ліквідація</w:t>
      </w:r>
      <w:proofErr w:type="spellEnd"/>
      <w:r w:rsidRPr="00BD70C5">
        <w:rPr>
          <w:rFonts w:ascii="Times New Roman" w:hAnsi="Times New Roman" w:cs="Times New Roman"/>
        </w:rPr>
        <w:t xml:space="preserve">) самого </w:t>
      </w:r>
      <w:proofErr w:type="spellStart"/>
      <w:r w:rsidRPr="00BD70C5">
        <w:rPr>
          <w:rFonts w:ascii="Times New Roman" w:hAnsi="Times New Roman" w:cs="Times New Roman"/>
        </w:rPr>
        <w:t>об’єкта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адресації</w:t>
      </w:r>
      <w:proofErr w:type="spellEnd"/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 </w:t>
      </w:r>
      <w:proofErr w:type="spellStart"/>
      <w:r w:rsidRPr="00BD70C5">
        <w:rPr>
          <w:rFonts w:ascii="Times New Roman" w:hAnsi="Times New Roman" w:cs="Times New Roman"/>
        </w:rPr>
        <w:t>скасування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Pr="00BD70C5">
        <w:rPr>
          <w:rFonts w:ascii="Times New Roman" w:hAnsi="Times New Roman" w:cs="Times New Roman"/>
        </w:rPr>
        <w:t>р</w:t>
      </w:r>
      <w:proofErr w:type="gramEnd"/>
      <w:r w:rsidRPr="00BD70C5">
        <w:rPr>
          <w:rFonts w:ascii="Times New Roman" w:hAnsi="Times New Roman" w:cs="Times New Roman"/>
        </w:rPr>
        <w:t>ішення</w:t>
      </w:r>
      <w:proofErr w:type="spellEnd"/>
      <w:r w:rsidRPr="00BD70C5">
        <w:rPr>
          <w:rFonts w:ascii="Times New Roman" w:hAnsi="Times New Roman" w:cs="Times New Roman"/>
        </w:rPr>
        <w:t xml:space="preserve"> про </w:t>
      </w:r>
      <w:proofErr w:type="spellStart"/>
      <w:r w:rsidRPr="00BD70C5">
        <w:rPr>
          <w:rFonts w:ascii="Times New Roman" w:hAnsi="Times New Roman" w:cs="Times New Roman"/>
        </w:rPr>
        <w:t>надання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земельної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ділянки</w:t>
      </w:r>
      <w:proofErr w:type="spellEnd"/>
      <w:r w:rsidRPr="00BD70C5">
        <w:rPr>
          <w:rFonts w:ascii="Times New Roman" w:hAnsi="Times New Roman" w:cs="Times New Roman"/>
        </w:rPr>
        <w:t xml:space="preserve"> у </w:t>
      </w:r>
      <w:proofErr w:type="spellStart"/>
      <w:r w:rsidRPr="00BD70C5">
        <w:rPr>
          <w:rFonts w:ascii="Times New Roman" w:hAnsi="Times New Roman" w:cs="Times New Roman"/>
        </w:rPr>
        <w:t>власність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користування</w:t>
      </w:r>
      <w:proofErr w:type="spellEnd"/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  </w:t>
      </w:r>
      <w:proofErr w:type="spellStart"/>
      <w:r w:rsidRPr="00BD70C5">
        <w:rPr>
          <w:rFonts w:ascii="Times New Roman" w:hAnsi="Times New Roman" w:cs="Times New Roman"/>
        </w:rPr>
        <w:t>поді</w:t>
      </w:r>
      <w:proofErr w:type="gramStart"/>
      <w:r w:rsidRPr="00BD70C5">
        <w:rPr>
          <w:rFonts w:ascii="Times New Roman" w:hAnsi="Times New Roman" w:cs="Times New Roman"/>
        </w:rPr>
        <w:t>л</w:t>
      </w:r>
      <w:proofErr w:type="spellEnd"/>
      <w:proofErr w:type="gram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об’єкта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нерухомості</w:t>
      </w:r>
      <w:proofErr w:type="spellEnd"/>
      <w:r w:rsidRPr="00BD70C5">
        <w:rPr>
          <w:rFonts w:ascii="Times New Roman" w:hAnsi="Times New Roman" w:cs="Times New Roman"/>
        </w:rPr>
        <w:t xml:space="preserve"> на </w:t>
      </w:r>
      <w:proofErr w:type="spellStart"/>
      <w:r w:rsidRPr="00BD70C5">
        <w:rPr>
          <w:rFonts w:ascii="Times New Roman" w:hAnsi="Times New Roman" w:cs="Times New Roman"/>
        </w:rPr>
        <w:t>окремі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об’єкти</w:t>
      </w:r>
      <w:proofErr w:type="spellEnd"/>
      <w:r w:rsidRPr="00BD70C5">
        <w:rPr>
          <w:rFonts w:ascii="Times New Roman" w:hAnsi="Times New Roman" w:cs="Times New Roman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з</w:t>
      </w:r>
      <w:proofErr w:type="spellEnd"/>
      <w:r w:rsidRPr="00BD70C5">
        <w:rPr>
          <w:rFonts w:ascii="Times New Roman" w:hAnsi="Times New Roman" w:cs="Times New Roman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присвоєнням</w:t>
      </w:r>
      <w:proofErr w:type="spellEnd"/>
      <w:r w:rsidRPr="00BD70C5">
        <w:rPr>
          <w:rFonts w:ascii="Times New Roman" w:hAnsi="Times New Roman" w:cs="Times New Roman"/>
        </w:rPr>
        <w:t xml:space="preserve"> кожному </w:t>
      </w:r>
      <w:proofErr w:type="spellStart"/>
      <w:r w:rsidRPr="00BD70C5">
        <w:rPr>
          <w:rFonts w:ascii="Times New Roman" w:hAnsi="Times New Roman" w:cs="Times New Roman"/>
        </w:rPr>
        <w:t>об’єкту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самостійної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адреси</w:t>
      </w:r>
      <w:proofErr w:type="spellEnd"/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 </w:t>
      </w:r>
      <w:proofErr w:type="spellStart"/>
      <w:r w:rsidRPr="00BD70C5">
        <w:rPr>
          <w:rFonts w:ascii="Times New Roman" w:hAnsi="Times New Roman" w:cs="Times New Roman"/>
        </w:rPr>
        <w:t>обєднання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декі</w:t>
      </w:r>
      <w:proofErr w:type="gramStart"/>
      <w:r w:rsidRPr="00BD70C5">
        <w:rPr>
          <w:rFonts w:ascii="Times New Roman" w:hAnsi="Times New Roman" w:cs="Times New Roman"/>
        </w:rPr>
        <w:t>лькох</w:t>
      </w:r>
      <w:proofErr w:type="spellEnd"/>
      <w:proofErr w:type="gram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об’єктів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нерухомості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r w:rsidRPr="00BD70C5">
        <w:rPr>
          <w:rFonts w:ascii="Times New Roman" w:hAnsi="Times New Roman" w:cs="Times New Roman"/>
        </w:rPr>
        <w:t>в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r w:rsidRPr="00BD70C5">
        <w:rPr>
          <w:rFonts w:ascii="Times New Roman" w:hAnsi="Times New Roman" w:cs="Times New Roman"/>
        </w:rPr>
        <w:t xml:space="preserve">один </w:t>
      </w:r>
      <w:proofErr w:type="spellStart"/>
      <w:r w:rsidRPr="00BD70C5">
        <w:rPr>
          <w:rFonts w:ascii="Times New Roman" w:hAnsi="Times New Roman" w:cs="Times New Roman"/>
        </w:rPr>
        <w:t>з</w:t>
      </w:r>
      <w:proofErr w:type="spellEnd"/>
      <w:r w:rsidRPr="00BD70C5">
        <w:rPr>
          <w:rFonts w:ascii="Times New Roman" w:hAnsi="Times New Roman" w:cs="Times New Roman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присвоєнням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єдиної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адреси</w:t>
      </w:r>
      <w:proofErr w:type="spellEnd"/>
      <w:r w:rsidRPr="00BD70C5">
        <w:rPr>
          <w:rFonts w:ascii="Times New Roman" w:hAnsi="Times New Roman" w:cs="Times New Roman"/>
        </w:rPr>
        <w:t>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5.4. </w:t>
      </w:r>
      <w:proofErr w:type="spellStart"/>
      <w:proofErr w:type="gramStart"/>
      <w:r w:rsidRPr="00BD70C5">
        <w:rPr>
          <w:rFonts w:ascii="Times New Roman" w:hAnsi="Times New Roman" w:cs="Times New Roman"/>
        </w:rPr>
        <w:t>П</w:t>
      </w:r>
      <w:proofErr w:type="gramEnd"/>
      <w:r w:rsidRPr="00BD70C5">
        <w:rPr>
          <w:rFonts w:ascii="Times New Roman" w:hAnsi="Times New Roman" w:cs="Times New Roman"/>
        </w:rPr>
        <w:t>ідставою</w:t>
      </w:r>
      <w:proofErr w:type="spellEnd"/>
      <w:r w:rsidRPr="00BD70C5">
        <w:rPr>
          <w:rFonts w:ascii="Times New Roman" w:hAnsi="Times New Roman" w:cs="Times New Roman"/>
        </w:rPr>
        <w:t xml:space="preserve"> для </w:t>
      </w:r>
      <w:proofErr w:type="spellStart"/>
      <w:r w:rsidRPr="00BD70C5">
        <w:rPr>
          <w:rFonts w:ascii="Times New Roman" w:hAnsi="Times New Roman" w:cs="Times New Roman"/>
        </w:rPr>
        <w:t>відмови</w:t>
      </w:r>
      <w:proofErr w:type="spellEnd"/>
      <w:r w:rsidRPr="00BD70C5">
        <w:rPr>
          <w:rFonts w:ascii="Times New Roman" w:hAnsi="Times New Roman" w:cs="Times New Roman"/>
        </w:rPr>
        <w:t xml:space="preserve"> в </w:t>
      </w:r>
      <w:proofErr w:type="spellStart"/>
      <w:r w:rsidRPr="00BD70C5">
        <w:rPr>
          <w:rFonts w:ascii="Times New Roman" w:hAnsi="Times New Roman" w:cs="Times New Roman"/>
        </w:rPr>
        <w:t>присвоєн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ні  </w:t>
      </w:r>
      <w:proofErr w:type="spellStart"/>
      <w:r w:rsidRPr="00BD70C5">
        <w:rPr>
          <w:rFonts w:ascii="Times New Roman" w:hAnsi="Times New Roman" w:cs="Times New Roman"/>
        </w:rPr>
        <w:t>чи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змі</w:t>
      </w:r>
      <w:proofErr w:type="spellEnd"/>
      <w:r w:rsidRPr="00BD70C5">
        <w:rPr>
          <w:rFonts w:ascii="Times New Roman" w:hAnsi="Times New Roman" w:cs="Times New Roman"/>
          <w:lang w:val="uk-UA"/>
        </w:rPr>
        <w:t>н</w:t>
      </w:r>
      <w:proofErr w:type="spellStart"/>
      <w:r w:rsidRPr="00BD70C5">
        <w:rPr>
          <w:rFonts w:ascii="Times New Roman" w:hAnsi="Times New Roman" w:cs="Times New Roman"/>
        </w:rPr>
        <w:t>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поштової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адреси</w:t>
      </w:r>
      <w:proofErr w:type="spellEnd"/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крім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зазначених</w:t>
      </w:r>
      <w:proofErr w:type="spellEnd"/>
      <w:r w:rsidRPr="00BD70C5">
        <w:rPr>
          <w:rFonts w:ascii="Times New Roman" w:hAnsi="Times New Roman" w:cs="Times New Roman"/>
        </w:rPr>
        <w:t xml:space="preserve"> у </w:t>
      </w:r>
      <w:proofErr w:type="spellStart"/>
      <w:r w:rsidRPr="00BD70C5">
        <w:rPr>
          <w:rFonts w:ascii="Times New Roman" w:hAnsi="Times New Roman" w:cs="Times New Roman"/>
        </w:rPr>
        <w:t>Положенн</w:t>
      </w:r>
      <w:proofErr w:type="spellEnd"/>
      <w:r w:rsidRPr="00BD70C5">
        <w:rPr>
          <w:rFonts w:ascii="Times New Roman" w:hAnsi="Times New Roman" w:cs="Times New Roman"/>
          <w:lang w:val="uk-UA"/>
        </w:rPr>
        <w:t>і</w:t>
      </w:r>
      <w:r w:rsidRPr="00BD70C5">
        <w:rPr>
          <w:rFonts w:ascii="Times New Roman" w:hAnsi="Times New Roman" w:cs="Times New Roman"/>
        </w:rPr>
        <w:t xml:space="preserve">, </w:t>
      </w:r>
      <w:proofErr w:type="spellStart"/>
      <w:r w:rsidRPr="00BD70C5">
        <w:rPr>
          <w:rFonts w:ascii="Times New Roman" w:hAnsi="Times New Roman" w:cs="Times New Roman"/>
        </w:rPr>
        <w:t>може</w:t>
      </w:r>
      <w:proofErr w:type="spellEnd"/>
      <w:r w:rsidRPr="00BD70C5">
        <w:rPr>
          <w:rFonts w:ascii="Times New Roman" w:hAnsi="Times New Roman" w:cs="Times New Roman"/>
        </w:rPr>
        <w:t xml:space="preserve"> бути: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 </w:t>
      </w:r>
      <w:proofErr w:type="spellStart"/>
      <w:r w:rsidRPr="00BD70C5">
        <w:rPr>
          <w:rFonts w:ascii="Times New Roman" w:hAnsi="Times New Roman" w:cs="Times New Roman"/>
        </w:rPr>
        <w:t>невідповідність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об’єкта</w:t>
      </w:r>
      <w:proofErr w:type="spellEnd"/>
      <w:r w:rsidRPr="00BD70C5">
        <w:rPr>
          <w:rFonts w:ascii="Times New Roman" w:hAnsi="Times New Roman" w:cs="Times New Roman"/>
        </w:rPr>
        <w:t xml:space="preserve"> пункту 4.3 </w:t>
      </w:r>
      <w:proofErr w:type="spellStart"/>
      <w:r w:rsidRPr="00BD70C5">
        <w:rPr>
          <w:rFonts w:ascii="Times New Roman" w:hAnsi="Times New Roman" w:cs="Times New Roman"/>
        </w:rPr>
        <w:t>цього</w:t>
      </w:r>
      <w:proofErr w:type="spellEnd"/>
      <w:r w:rsidRPr="00BD70C5">
        <w:rPr>
          <w:rFonts w:ascii="Times New Roman" w:hAnsi="Times New Roman" w:cs="Times New Roman"/>
        </w:rPr>
        <w:t xml:space="preserve"> Порядку;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</w:rPr>
        <w:t xml:space="preserve">- </w:t>
      </w:r>
      <w:proofErr w:type="spellStart"/>
      <w:r w:rsidRPr="00BD70C5">
        <w:rPr>
          <w:rFonts w:ascii="Times New Roman" w:hAnsi="Times New Roman" w:cs="Times New Roman"/>
        </w:rPr>
        <w:t>порушення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вимог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державних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будівельних</w:t>
      </w:r>
      <w:proofErr w:type="spellEnd"/>
      <w:r w:rsidRPr="00BD70C5">
        <w:rPr>
          <w:rFonts w:ascii="Times New Roman" w:hAnsi="Times New Roman" w:cs="Times New Roman"/>
        </w:rPr>
        <w:t xml:space="preserve"> норм </w:t>
      </w:r>
      <w:proofErr w:type="spellStart"/>
      <w:r w:rsidRPr="00BD70C5">
        <w:rPr>
          <w:rFonts w:ascii="Times New Roman" w:hAnsi="Times New Roman" w:cs="Times New Roman"/>
        </w:rPr>
        <w:t>і</w:t>
      </w:r>
      <w:proofErr w:type="spellEnd"/>
      <w:r w:rsidRPr="00BD70C5">
        <w:rPr>
          <w:rFonts w:ascii="Times New Roman" w:hAnsi="Times New Roman" w:cs="Times New Roman"/>
        </w:rPr>
        <w:t xml:space="preserve"> правил </w:t>
      </w:r>
      <w:proofErr w:type="gramStart"/>
      <w:r w:rsidRPr="00BD70C5">
        <w:rPr>
          <w:rFonts w:ascii="Times New Roman" w:hAnsi="Times New Roman" w:cs="Times New Roman"/>
        </w:rPr>
        <w:t>при</w:t>
      </w:r>
      <w:proofErr w:type="gram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поділі</w:t>
      </w:r>
      <w:proofErr w:type="spellEnd"/>
      <w:r w:rsidRPr="00BD70C5">
        <w:rPr>
          <w:rFonts w:ascii="Times New Roman" w:hAnsi="Times New Roman" w:cs="Times New Roman"/>
        </w:rPr>
        <w:t xml:space="preserve"> (</w:t>
      </w:r>
      <w:proofErr w:type="spellStart"/>
      <w:r w:rsidRPr="00BD70C5">
        <w:rPr>
          <w:rFonts w:ascii="Times New Roman" w:hAnsi="Times New Roman" w:cs="Times New Roman"/>
        </w:rPr>
        <w:t>об’єднанні</w:t>
      </w:r>
      <w:proofErr w:type="spellEnd"/>
      <w:r w:rsidRPr="00BD70C5">
        <w:rPr>
          <w:rFonts w:ascii="Times New Roman" w:hAnsi="Times New Roman" w:cs="Times New Roman"/>
        </w:rPr>
        <w:t xml:space="preserve">) </w:t>
      </w:r>
      <w:proofErr w:type="spellStart"/>
      <w:r w:rsidRPr="00BD70C5">
        <w:rPr>
          <w:rFonts w:ascii="Times New Roman" w:hAnsi="Times New Roman" w:cs="Times New Roman"/>
        </w:rPr>
        <w:t>об’єктів</w:t>
      </w:r>
      <w:proofErr w:type="spellEnd"/>
      <w:r w:rsidRPr="00BD70C5">
        <w:rPr>
          <w:rFonts w:ascii="Times New Roman" w:hAnsi="Times New Roman" w:cs="Times New Roman"/>
          <w:lang w:val="uk-UA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 </w:t>
      </w:r>
      <w:proofErr w:type="spellStart"/>
      <w:r w:rsidRPr="00BD70C5">
        <w:rPr>
          <w:rFonts w:ascii="Times New Roman" w:hAnsi="Times New Roman" w:cs="Times New Roman"/>
        </w:rPr>
        <w:t>подання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заявником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недостовірних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відомостей</w:t>
      </w:r>
      <w:proofErr w:type="spellEnd"/>
      <w:r w:rsidRPr="00BD70C5">
        <w:rPr>
          <w:rFonts w:ascii="Times New Roman" w:hAnsi="Times New Roman" w:cs="Times New Roman"/>
        </w:rPr>
        <w:t>;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D70C5">
        <w:rPr>
          <w:rFonts w:ascii="Times New Roman" w:hAnsi="Times New Roman" w:cs="Times New Roman"/>
        </w:rPr>
        <w:t xml:space="preserve">- </w:t>
      </w:r>
      <w:proofErr w:type="spellStart"/>
      <w:r w:rsidRPr="00BD70C5">
        <w:rPr>
          <w:rFonts w:ascii="Times New Roman" w:hAnsi="Times New Roman" w:cs="Times New Roman"/>
        </w:rPr>
        <w:t>подання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заявником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r w:rsidRPr="00BD70C5">
        <w:rPr>
          <w:rFonts w:ascii="Times New Roman" w:hAnsi="Times New Roman" w:cs="Times New Roman"/>
        </w:rPr>
        <w:t>не</w:t>
      </w:r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повного</w:t>
      </w:r>
      <w:proofErr w:type="spellEnd"/>
      <w:r w:rsidRPr="00BD70C5">
        <w:rPr>
          <w:rFonts w:ascii="Times New Roman" w:hAnsi="Times New Roman" w:cs="Times New Roman"/>
        </w:rPr>
        <w:t xml:space="preserve"> пакету </w:t>
      </w:r>
      <w:proofErr w:type="spellStart"/>
      <w:r w:rsidRPr="00BD70C5">
        <w:rPr>
          <w:rFonts w:ascii="Times New Roman" w:hAnsi="Times New Roman" w:cs="Times New Roman"/>
        </w:rPr>
        <w:t>документі</w:t>
      </w:r>
      <w:proofErr w:type="gramStart"/>
      <w:r w:rsidRPr="00BD70C5">
        <w:rPr>
          <w:rFonts w:ascii="Times New Roman" w:hAnsi="Times New Roman" w:cs="Times New Roman"/>
        </w:rPr>
        <w:t>в</w:t>
      </w:r>
      <w:proofErr w:type="spellEnd"/>
      <w:proofErr w:type="gramEnd"/>
      <w:r w:rsidRPr="00BD70C5">
        <w:rPr>
          <w:rFonts w:ascii="Times New Roman" w:hAnsi="Times New Roman" w:cs="Times New Roman"/>
        </w:rPr>
        <w:t>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</w:rPr>
        <w:t>5.5</w:t>
      </w:r>
      <w:proofErr w:type="gramStart"/>
      <w:r w:rsidRPr="00BD70C5">
        <w:rPr>
          <w:rFonts w:ascii="Times New Roman" w:hAnsi="Times New Roman" w:cs="Times New Roman"/>
        </w:rPr>
        <w:t xml:space="preserve"> С</w:t>
      </w:r>
      <w:proofErr w:type="gramEnd"/>
      <w:r w:rsidRPr="00BD70C5">
        <w:rPr>
          <w:rFonts w:ascii="Times New Roman" w:hAnsi="Times New Roman" w:cs="Times New Roman"/>
        </w:rPr>
        <w:t xml:space="preserve">пори </w:t>
      </w:r>
      <w:proofErr w:type="spellStart"/>
      <w:r w:rsidRPr="00BD70C5">
        <w:rPr>
          <w:rFonts w:ascii="Times New Roman" w:hAnsi="Times New Roman" w:cs="Times New Roman"/>
        </w:rPr>
        <w:t>з</w:t>
      </w:r>
      <w:proofErr w:type="spellEnd"/>
      <w:r w:rsidRPr="00BD70C5">
        <w:rPr>
          <w:rFonts w:ascii="Times New Roman" w:hAnsi="Times New Roman" w:cs="Times New Roman"/>
        </w:rPr>
        <w:t xml:space="preserve"> приводу </w:t>
      </w:r>
      <w:proofErr w:type="spellStart"/>
      <w:r w:rsidRPr="00BD70C5">
        <w:rPr>
          <w:rFonts w:ascii="Times New Roman" w:hAnsi="Times New Roman" w:cs="Times New Roman"/>
        </w:rPr>
        <w:t>присвоєння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поштової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адреси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об’єктам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нерухомості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D70C5">
        <w:rPr>
          <w:rFonts w:ascii="Times New Roman" w:hAnsi="Times New Roman" w:cs="Times New Roman"/>
        </w:rPr>
        <w:t>вирішуються</w:t>
      </w:r>
      <w:proofErr w:type="spellEnd"/>
      <w:r w:rsidRPr="00BD70C5">
        <w:rPr>
          <w:rFonts w:ascii="Times New Roman" w:hAnsi="Times New Roman" w:cs="Times New Roman"/>
          <w:lang w:val="uk-UA"/>
        </w:rPr>
        <w:t xml:space="preserve">  у відповідності до чинного законодавства.</w:t>
      </w:r>
    </w:p>
    <w:p w:rsidR="00BD70C5" w:rsidRPr="00BD70C5" w:rsidRDefault="00BD70C5" w:rsidP="00457228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BD70C5">
        <w:rPr>
          <w:rFonts w:ascii="Times New Roman" w:hAnsi="Times New Roman" w:cs="Times New Roman"/>
        </w:rPr>
        <w:t> </w:t>
      </w:r>
    </w:p>
    <w:p w:rsidR="00843CF7" w:rsidRPr="00BD70C5" w:rsidRDefault="00BD70C5" w:rsidP="00457228">
      <w:pPr>
        <w:spacing w:after="0"/>
        <w:jc w:val="both"/>
        <w:rPr>
          <w:i/>
          <w:lang w:val="uk-UA"/>
        </w:rPr>
      </w:pPr>
      <w:r w:rsidRPr="00BD70C5">
        <w:rPr>
          <w:rFonts w:ascii="Times New Roman" w:hAnsi="Times New Roman" w:cs="Times New Roman"/>
          <w:lang w:val="uk-UA"/>
        </w:rPr>
        <w:t>Міський голова                                                                                                               І.М. Кохан</w:t>
      </w:r>
      <w:r>
        <w:rPr>
          <w:rFonts w:ascii="Arial" w:hAnsi="Arial" w:cs="Arial"/>
          <w:vanish/>
          <w:sz w:val="16"/>
          <w:szCs w:val="16"/>
        </w:rPr>
        <w:t>Начало формыКонец формы</w:t>
      </w:r>
    </w:p>
    <w:sectPr w:rsidR="00843CF7" w:rsidRPr="00BD70C5" w:rsidSect="004572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9F6"/>
    <w:multiLevelType w:val="hybridMultilevel"/>
    <w:tmpl w:val="D3AE5D2A"/>
    <w:lvl w:ilvl="0" w:tplc="5A96A4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47FE2"/>
    <w:multiLevelType w:val="multilevel"/>
    <w:tmpl w:val="C604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E24A5"/>
    <w:multiLevelType w:val="hybridMultilevel"/>
    <w:tmpl w:val="91BE9B1C"/>
    <w:lvl w:ilvl="0" w:tplc="2F10F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A0BF4"/>
    <w:multiLevelType w:val="multilevel"/>
    <w:tmpl w:val="7CE8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37B52"/>
    <w:multiLevelType w:val="hybridMultilevel"/>
    <w:tmpl w:val="B9D6FF42"/>
    <w:lvl w:ilvl="0" w:tplc="EAFEA36A">
      <w:start w:val="1"/>
      <w:numFmt w:val="bullet"/>
      <w:lvlText w:val="-"/>
      <w:lvlJc w:val="left"/>
      <w:pPr>
        <w:tabs>
          <w:tab w:val="num" w:pos="-14"/>
        </w:tabs>
        <w:ind w:left="-1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06"/>
        </w:tabs>
        <w:ind w:left="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66"/>
        </w:tabs>
        <w:ind w:left="2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86"/>
        </w:tabs>
        <w:ind w:left="35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06"/>
        </w:tabs>
        <w:ind w:left="43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26"/>
        </w:tabs>
        <w:ind w:left="5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46"/>
        </w:tabs>
        <w:ind w:left="5746" w:hanging="360"/>
      </w:pPr>
      <w:rPr>
        <w:rFonts w:ascii="Wingdings" w:hAnsi="Wingdings" w:hint="default"/>
      </w:rPr>
    </w:lvl>
  </w:abstractNum>
  <w:abstractNum w:abstractNumId="5">
    <w:nsid w:val="54D0728A"/>
    <w:multiLevelType w:val="multilevel"/>
    <w:tmpl w:val="E9D4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E0C7F"/>
    <w:multiLevelType w:val="hybridMultilevel"/>
    <w:tmpl w:val="72A45CBC"/>
    <w:lvl w:ilvl="0" w:tplc="1B5AA094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7DA5798"/>
    <w:multiLevelType w:val="multilevel"/>
    <w:tmpl w:val="3640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5DA1"/>
    <w:rsid w:val="00012346"/>
    <w:rsid w:val="0004291A"/>
    <w:rsid w:val="00045CEA"/>
    <w:rsid w:val="00047C37"/>
    <w:rsid w:val="00057255"/>
    <w:rsid w:val="00093DD3"/>
    <w:rsid w:val="00097544"/>
    <w:rsid w:val="000B239F"/>
    <w:rsid w:val="000C3ECA"/>
    <w:rsid w:val="000F75F4"/>
    <w:rsid w:val="000F76BF"/>
    <w:rsid w:val="0011404A"/>
    <w:rsid w:val="001272CC"/>
    <w:rsid w:val="00140EC5"/>
    <w:rsid w:val="001C19CE"/>
    <w:rsid w:val="001D27A5"/>
    <w:rsid w:val="002102F1"/>
    <w:rsid w:val="002345D8"/>
    <w:rsid w:val="00247C2D"/>
    <w:rsid w:val="00255F26"/>
    <w:rsid w:val="00271629"/>
    <w:rsid w:val="002909CB"/>
    <w:rsid w:val="00292DAA"/>
    <w:rsid w:val="002F227D"/>
    <w:rsid w:val="00305E09"/>
    <w:rsid w:val="00312729"/>
    <w:rsid w:val="003202BB"/>
    <w:rsid w:val="0033669C"/>
    <w:rsid w:val="00395CA4"/>
    <w:rsid w:val="003B2920"/>
    <w:rsid w:val="003D56C5"/>
    <w:rsid w:val="003F14BE"/>
    <w:rsid w:val="004034B8"/>
    <w:rsid w:val="00413C65"/>
    <w:rsid w:val="004474DE"/>
    <w:rsid w:val="00447CDE"/>
    <w:rsid w:val="00453C15"/>
    <w:rsid w:val="00457228"/>
    <w:rsid w:val="00462F45"/>
    <w:rsid w:val="00464EF3"/>
    <w:rsid w:val="004A63E6"/>
    <w:rsid w:val="00501525"/>
    <w:rsid w:val="00515EA5"/>
    <w:rsid w:val="00516070"/>
    <w:rsid w:val="00520365"/>
    <w:rsid w:val="005D649F"/>
    <w:rsid w:val="005F5D32"/>
    <w:rsid w:val="00626319"/>
    <w:rsid w:val="006557F8"/>
    <w:rsid w:val="0066083E"/>
    <w:rsid w:val="006810AA"/>
    <w:rsid w:val="00695474"/>
    <w:rsid w:val="006C4444"/>
    <w:rsid w:val="006C63A2"/>
    <w:rsid w:val="006D47FD"/>
    <w:rsid w:val="0073002E"/>
    <w:rsid w:val="00733148"/>
    <w:rsid w:val="00750336"/>
    <w:rsid w:val="007D556E"/>
    <w:rsid w:val="007D5622"/>
    <w:rsid w:val="007F00C1"/>
    <w:rsid w:val="00800EF2"/>
    <w:rsid w:val="00807837"/>
    <w:rsid w:val="00820B63"/>
    <w:rsid w:val="00843CF7"/>
    <w:rsid w:val="0084516A"/>
    <w:rsid w:val="008576D8"/>
    <w:rsid w:val="00864205"/>
    <w:rsid w:val="008711BA"/>
    <w:rsid w:val="00875124"/>
    <w:rsid w:val="008945FA"/>
    <w:rsid w:val="008E012C"/>
    <w:rsid w:val="00906A8A"/>
    <w:rsid w:val="0091682C"/>
    <w:rsid w:val="00920E8C"/>
    <w:rsid w:val="009255C7"/>
    <w:rsid w:val="00926F8A"/>
    <w:rsid w:val="00960768"/>
    <w:rsid w:val="00980155"/>
    <w:rsid w:val="009C65E9"/>
    <w:rsid w:val="009E7EDB"/>
    <w:rsid w:val="00A021C7"/>
    <w:rsid w:val="00A2438A"/>
    <w:rsid w:val="00A44CB7"/>
    <w:rsid w:val="00A62F36"/>
    <w:rsid w:val="00A7031D"/>
    <w:rsid w:val="00AC2EF4"/>
    <w:rsid w:val="00AE069C"/>
    <w:rsid w:val="00B06D39"/>
    <w:rsid w:val="00B11902"/>
    <w:rsid w:val="00B5293E"/>
    <w:rsid w:val="00B72B45"/>
    <w:rsid w:val="00B812C7"/>
    <w:rsid w:val="00B959BD"/>
    <w:rsid w:val="00BB23E2"/>
    <w:rsid w:val="00BD24EB"/>
    <w:rsid w:val="00BD70C5"/>
    <w:rsid w:val="00BE40EB"/>
    <w:rsid w:val="00BE675C"/>
    <w:rsid w:val="00C0653F"/>
    <w:rsid w:val="00C24171"/>
    <w:rsid w:val="00C34B87"/>
    <w:rsid w:val="00C41E06"/>
    <w:rsid w:val="00C525C1"/>
    <w:rsid w:val="00C53731"/>
    <w:rsid w:val="00CA0034"/>
    <w:rsid w:val="00CE2A7E"/>
    <w:rsid w:val="00CF77A0"/>
    <w:rsid w:val="00D14A1D"/>
    <w:rsid w:val="00D26DA9"/>
    <w:rsid w:val="00D342D6"/>
    <w:rsid w:val="00D73D23"/>
    <w:rsid w:val="00D94D0A"/>
    <w:rsid w:val="00D95C7D"/>
    <w:rsid w:val="00DA5DA1"/>
    <w:rsid w:val="00DC58A1"/>
    <w:rsid w:val="00DE5F0A"/>
    <w:rsid w:val="00DE703D"/>
    <w:rsid w:val="00DF6871"/>
    <w:rsid w:val="00E107EE"/>
    <w:rsid w:val="00E244B6"/>
    <w:rsid w:val="00E34236"/>
    <w:rsid w:val="00E5005D"/>
    <w:rsid w:val="00E87F42"/>
    <w:rsid w:val="00E92B1C"/>
    <w:rsid w:val="00EC55EC"/>
    <w:rsid w:val="00ED06D3"/>
    <w:rsid w:val="00ED274B"/>
    <w:rsid w:val="00EE387E"/>
    <w:rsid w:val="00EF4B55"/>
    <w:rsid w:val="00F07A74"/>
    <w:rsid w:val="00F17728"/>
    <w:rsid w:val="00F37880"/>
    <w:rsid w:val="00F60C99"/>
    <w:rsid w:val="00F815BB"/>
    <w:rsid w:val="00F90365"/>
    <w:rsid w:val="00F91B69"/>
    <w:rsid w:val="00FD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7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0E8C"/>
    <w:pPr>
      <w:ind w:left="720"/>
      <w:contextualSpacing/>
    </w:pPr>
  </w:style>
  <w:style w:type="paragraph" w:styleId="a7">
    <w:name w:val="No Spacing"/>
    <w:uiPriority w:val="1"/>
    <w:qFormat/>
    <w:rsid w:val="00516070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B8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812C7"/>
    <w:rPr>
      <w:i/>
      <w:iCs/>
    </w:rPr>
  </w:style>
  <w:style w:type="paragraph" w:customStyle="1" w:styleId="Style3">
    <w:name w:val="Style3"/>
    <w:basedOn w:val="a"/>
    <w:rsid w:val="006557F8"/>
    <w:pPr>
      <w:widowControl w:val="0"/>
      <w:autoSpaceDE w:val="0"/>
      <w:autoSpaceDN w:val="0"/>
      <w:adjustRightInd w:val="0"/>
      <w:spacing w:after="0" w:line="323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557F8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7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0E8C"/>
    <w:pPr>
      <w:ind w:left="720"/>
      <w:contextualSpacing/>
    </w:pPr>
  </w:style>
  <w:style w:type="paragraph" w:styleId="a7">
    <w:name w:val="No Spacing"/>
    <w:uiPriority w:val="1"/>
    <w:qFormat/>
    <w:rsid w:val="00516070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B8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812C7"/>
    <w:rPr>
      <w:i/>
      <w:iCs/>
    </w:rPr>
  </w:style>
  <w:style w:type="paragraph" w:customStyle="1" w:styleId="Style3">
    <w:name w:val="Style3"/>
    <w:basedOn w:val="a"/>
    <w:rsid w:val="006557F8"/>
    <w:pPr>
      <w:widowControl w:val="0"/>
      <w:autoSpaceDE w:val="0"/>
      <w:autoSpaceDN w:val="0"/>
      <w:adjustRightInd w:val="0"/>
      <w:spacing w:after="0" w:line="323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557F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005">
              <w:marLeft w:val="600"/>
              <w:marRight w:val="6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364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2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6172">
              <w:marLeft w:val="600"/>
              <w:marRight w:val="6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38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3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66C17-4672-4CC1-A149-99772D22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11597</Words>
  <Characters>6611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3</cp:revision>
  <cp:lastPrinted>2019-01-29T08:04:00Z</cp:lastPrinted>
  <dcterms:created xsi:type="dcterms:W3CDTF">2019-01-28T09:26:00Z</dcterms:created>
  <dcterms:modified xsi:type="dcterms:W3CDTF">2019-01-29T08:53:00Z</dcterms:modified>
</cp:coreProperties>
</file>