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5A1598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5A1598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квартал 2021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</w:t>
      </w:r>
      <w:r w:rsidR="001E0795">
        <w:rPr>
          <w:sz w:val="28"/>
          <w:szCs w:val="28"/>
        </w:rPr>
        <w:t xml:space="preserve">у міського голови </w:t>
      </w:r>
      <w:proofErr w:type="spellStart"/>
      <w:r w:rsidR="001E0795">
        <w:rPr>
          <w:sz w:val="28"/>
          <w:szCs w:val="28"/>
        </w:rPr>
        <w:t>Дейчуку</w:t>
      </w:r>
      <w:proofErr w:type="spellEnd"/>
      <w:r w:rsidR="001E0795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1E0795">
        <w:rPr>
          <w:sz w:val="28"/>
          <w:szCs w:val="28"/>
        </w:rPr>
        <w:t xml:space="preserve"> органів ради </w:t>
      </w:r>
      <w:proofErr w:type="spellStart"/>
      <w:r w:rsidR="001E0795">
        <w:rPr>
          <w:sz w:val="28"/>
          <w:szCs w:val="28"/>
        </w:rPr>
        <w:t>Мілюхіну</w:t>
      </w:r>
      <w:proofErr w:type="spellEnd"/>
      <w:r w:rsidR="001E0795">
        <w:rPr>
          <w:sz w:val="28"/>
          <w:szCs w:val="28"/>
        </w:rPr>
        <w:t xml:space="preserve"> В.В.</w:t>
      </w:r>
      <w:r w:rsidR="002A3A77">
        <w:rPr>
          <w:sz w:val="28"/>
          <w:szCs w:val="28"/>
        </w:rPr>
        <w:t>,</w:t>
      </w:r>
      <w:r w:rsidR="001E0795">
        <w:rPr>
          <w:sz w:val="28"/>
          <w:szCs w:val="28"/>
        </w:rPr>
        <w:t xml:space="preserve"> заступнику міського голови з питань діяльності виконавчих органів ради Бондарчуку С.В.,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  <w:r w:rsidR="0050321F">
        <w:rPr>
          <w:sz w:val="28"/>
          <w:szCs w:val="28"/>
        </w:rPr>
        <w:t xml:space="preserve">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5A1598">
        <w:rPr>
          <w:sz w:val="28"/>
          <w:szCs w:val="28"/>
        </w:rPr>
        <w:t>І</w:t>
      </w:r>
      <w:r w:rsidR="0021076C">
        <w:rPr>
          <w:sz w:val="28"/>
          <w:szCs w:val="28"/>
        </w:rPr>
        <w:t xml:space="preserve"> квартал 2021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E4315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>
        <w:rPr>
          <w:sz w:val="28"/>
          <w:szCs w:val="28"/>
        </w:rPr>
        <w:t>І.М.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0611C7" w:rsidP="000B2F24">
      <w:pPr>
        <w:ind w:left="10620"/>
        <w:jc w:val="both"/>
      </w:pPr>
      <w:r>
        <w:rPr>
          <w:u w:val="single"/>
        </w:rPr>
        <w:t>30</w:t>
      </w:r>
      <w:r w:rsidR="005A1598">
        <w:rPr>
          <w:u w:val="single"/>
        </w:rPr>
        <w:t>.03</w:t>
      </w:r>
      <w:r w:rsidR="001E0795">
        <w:rPr>
          <w:u w:val="single"/>
        </w:rPr>
        <w:t xml:space="preserve">.2021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 w:rsidR="005A1598">
        <w:rPr>
          <w:u w:val="single"/>
        </w:rPr>
        <w:t>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917AA7">
        <w:rPr>
          <w:b/>
          <w:sz w:val="28"/>
          <w:szCs w:val="28"/>
        </w:rPr>
        <w:t>І</w:t>
      </w:r>
      <w:r w:rsidR="0021076C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 xml:space="preserve">ІІ </w:t>
      </w:r>
      <w:r w:rsidR="0021076C">
        <w:rPr>
          <w:b/>
          <w:sz w:val="28"/>
          <w:szCs w:val="28"/>
        </w:rPr>
        <w:t>кварталі 2021</w:t>
      </w:r>
      <w:r>
        <w:rPr>
          <w:b/>
          <w:sz w:val="28"/>
          <w:szCs w:val="28"/>
        </w:rPr>
        <w:t xml:space="preserve"> року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446"/>
        <w:gridCol w:w="3260"/>
        <w:gridCol w:w="3119"/>
      </w:tblGrid>
      <w:tr w:rsidR="004133F4" w:rsidRPr="006464EA" w:rsidTr="00ED4FA6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4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26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119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ED4FA6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446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26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3119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6D4919" w:rsidRPr="006464EA" w:rsidTr="00ED4FA6">
        <w:tc>
          <w:tcPr>
            <w:tcW w:w="900" w:type="dxa"/>
            <w:shd w:val="clear" w:color="auto" w:fill="auto"/>
          </w:tcPr>
          <w:p w:rsidR="006D4919" w:rsidRPr="00824BB4" w:rsidRDefault="006D4919" w:rsidP="006D491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Default="006D4919" w:rsidP="006D4919">
            <w:pPr>
              <w:jc w:val="both"/>
            </w:pPr>
            <w:r>
              <w:t>Про дотримання Правил благоустрою Коростишівської об’єднаної територіальної громади у  2020 році.</w:t>
            </w:r>
          </w:p>
        </w:tc>
        <w:tc>
          <w:tcPr>
            <w:tcW w:w="1446" w:type="dxa"/>
            <w:shd w:val="clear" w:color="auto" w:fill="auto"/>
          </w:tcPr>
          <w:p w:rsidR="006D4919" w:rsidRDefault="006D4919" w:rsidP="006D4919">
            <w:pPr>
              <w:jc w:val="center"/>
            </w:pPr>
            <w:r>
              <w:t>Квітень</w:t>
            </w:r>
          </w:p>
        </w:tc>
        <w:tc>
          <w:tcPr>
            <w:tcW w:w="3260" w:type="dxa"/>
            <w:shd w:val="clear" w:color="auto" w:fill="auto"/>
          </w:tcPr>
          <w:p w:rsidR="006D4919" w:rsidRPr="00F0722E" w:rsidRDefault="006D4919" w:rsidP="006D491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6D4919" w:rsidRPr="00F0722E" w:rsidRDefault="006D4919" w:rsidP="006D4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6D4919" w:rsidRPr="006464EA" w:rsidTr="00ED4FA6">
        <w:tc>
          <w:tcPr>
            <w:tcW w:w="900" w:type="dxa"/>
            <w:shd w:val="clear" w:color="auto" w:fill="auto"/>
          </w:tcPr>
          <w:p w:rsidR="006D4919" w:rsidRPr="00824BB4" w:rsidRDefault="006D4919" w:rsidP="006D491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Default="006D4919" w:rsidP="006D4919">
            <w:pPr>
              <w:jc w:val="both"/>
            </w:pPr>
            <w:r>
              <w:t xml:space="preserve">Про підсумки проведення опалювального сезону 2020-2021 років на території населених пунктів Коростишівської міської ради  та затвердження Плану заходів з підготовки господарського комплексу та </w:t>
            </w:r>
            <w:r w:rsidR="00B5229B">
              <w:t>об’єктів</w:t>
            </w:r>
            <w:r>
              <w:t xml:space="preserve"> соціальної сфери до роботи в осінньо-зимовий період 2021-2022 років.</w:t>
            </w:r>
          </w:p>
        </w:tc>
        <w:tc>
          <w:tcPr>
            <w:tcW w:w="1446" w:type="dxa"/>
            <w:shd w:val="clear" w:color="auto" w:fill="auto"/>
          </w:tcPr>
          <w:p w:rsidR="006D4919" w:rsidRDefault="006D4919" w:rsidP="006D4919">
            <w:pPr>
              <w:jc w:val="center"/>
            </w:pPr>
            <w:r>
              <w:t>Травень</w:t>
            </w:r>
          </w:p>
        </w:tc>
        <w:tc>
          <w:tcPr>
            <w:tcW w:w="3260" w:type="dxa"/>
            <w:shd w:val="clear" w:color="auto" w:fill="auto"/>
          </w:tcPr>
          <w:p w:rsidR="006D4919" w:rsidRPr="00F0722E" w:rsidRDefault="006D4919" w:rsidP="006D491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6D4919" w:rsidRPr="00F0722E" w:rsidRDefault="006D4919" w:rsidP="006D4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6D4919" w:rsidRPr="006464EA" w:rsidTr="00ED4FA6">
        <w:tc>
          <w:tcPr>
            <w:tcW w:w="900" w:type="dxa"/>
            <w:shd w:val="clear" w:color="auto" w:fill="auto"/>
          </w:tcPr>
          <w:p w:rsidR="006D4919" w:rsidRPr="00824BB4" w:rsidRDefault="006D4919" w:rsidP="006D4919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Pr="007F3FB5" w:rsidRDefault="006D4919" w:rsidP="006D4919">
            <w:pPr>
              <w:jc w:val="both"/>
            </w:pPr>
            <w:r>
              <w:t>Про організацію відпочинку та оздоровлення дітей у літній період 2021 року.</w:t>
            </w:r>
          </w:p>
        </w:tc>
        <w:tc>
          <w:tcPr>
            <w:tcW w:w="1446" w:type="dxa"/>
            <w:shd w:val="clear" w:color="auto" w:fill="auto"/>
          </w:tcPr>
          <w:p w:rsidR="006D4919" w:rsidRPr="008D5B21" w:rsidRDefault="006D4919" w:rsidP="006D4919">
            <w:pPr>
              <w:jc w:val="center"/>
            </w:pPr>
            <w:r>
              <w:t xml:space="preserve">Травень </w:t>
            </w:r>
          </w:p>
        </w:tc>
        <w:tc>
          <w:tcPr>
            <w:tcW w:w="3260" w:type="dxa"/>
            <w:shd w:val="clear" w:color="auto" w:fill="auto"/>
          </w:tcPr>
          <w:p w:rsidR="006D4919" w:rsidRPr="00845C6E" w:rsidRDefault="006D4919" w:rsidP="006D4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Бондарчук С.В. – </w:t>
            </w:r>
            <w:r w:rsidRPr="00845C6E">
              <w:rPr>
                <w:sz w:val="22"/>
                <w:szCs w:val="22"/>
              </w:rPr>
              <w:t>заступник міського голови</w:t>
            </w:r>
            <w:r>
              <w:rPr>
                <w:sz w:val="22"/>
                <w:szCs w:val="22"/>
              </w:rPr>
              <w:t xml:space="preserve">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співдоповідачі:</w:t>
            </w:r>
            <w:r w:rsidRPr="00845C6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Джаман</w:t>
            </w:r>
            <w:proofErr w:type="spellEnd"/>
            <w:r>
              <w:rPr>
                <w:sz w:val="22"/>
                <w:szCs w:val="22"/>
              </w:rPr>
              <w:t xml:space="preserve"> І.В</w:t>
            </w:r>
            <w:r w:rsidRPr="00845C6E">
              <w:rPr>
                <w:sz w:val="22"/>
                <w:szCs w:val="22"/>
              </w:rPr>
              <w:t xml:space="preserve">. – начальник відділу </w:t>
            </w:r>
            <w:r>
              <w:rPr>
                <w:sz w:val="22"/>
                <w:szCs w:val="22"/>
              </w:rPr>
              <w:t>освіти, молоді і спорту</w:t>
            </w:r>
            <w:r w:rsidRPr="00845C6E">
              <w:rPr>
                <w:sz w:val="22"/>
                <w:szCs w:val="22"/>
              </w:rPr>
              <w:t xml:space="preserve"> міської ради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4919" w:rsidRPr="00845C6E" w:rsidRDefault="006D4919" w:rsidP="006D491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Джаман</w:t>
            </w:r>
            <w:proofErr w:type="spellEnd"/>
            <w:r>
              <w:rPr>
                <w:sz w:val="22"/>
                <w:szCs w:val="22"/>
              </w:rPr>
              <w:t xml:space="preserve"> І.В</w:t>
            </w:r>
            <w:r w:rsidRPr="00845C6E">
              <w:rPr>
                <w:sz w:val="22"/>
                <w:szCs w:val="22"/>
              </w:rPr>
              <w:t xml:space="preserve">. – начальник відділу </w:t>
            </w:r>
            <w:r>
              <w:rPr>
                <w:sz w:val="22"/>
                <w:szCs w:val="22"/>
              </w:rPr>
              <w:t>освіти, молоді і спорту</w:t>
            </w:r>
            <w:r w:rsidRPr="00845C6E">
              <w:rPr>
                <w:sz w:val="22"/>
                <w:szCs w:val="22"/>
              </w:rPr>
              <w:t xml:space="preserve"> міської ради</w:t>
            </w:r>
            <w:r>
              <w:rPr>
                <w:sz w:val="22"/>
                <w:szCs w:val="22"/>
              </w:rPr>
              <w:t>.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F14A88" w:rsidRDefault="00F14A88" w:rsidP="00F14A88">
            <w:pPr>
              <w:jc w:val="both"/>
            </w:pPr>
            <w:r w:rsidRPr="00F14A88">
              <w:t xml:space="preserve">Звіти в.о. </w:t>
            </w:r>
            <w:proofErr w:type="spellStart"/>
            <w:r w:rsidRPr="00F14A88">
              <w:t>старост</w:t>
            </w:r>
            <w:proofErr w:type="spellEnd"/>
            <w:r w:rsidRPr="00F14A88">
              <w:t xml:space="preserve"> про проведену роботу на території </w:t>
            </w:r>
            <w:proofErr w:type="spellStart"/>
            <w:r w:rsidRPr="00F14A88">
              <w:t>старостинських</w:t>
            </w:r>
            <w:proofErr w:type="spellEnd"/>
            <w:r w:rsidRPr="00F14A88">
              <w:t xml:space="preserve"> округів за </w:t>
            </w:r>
            <w:r>
              <w:t xml:space="preserve"> І квартал 2021 року </w:t>
            </w:r>
          </w:p>
        </w:tc>
        <w:tc>
          <w:tcPr>
            <w:tcW w:w="1446" w:type="dxa"/>
            <w:shd w:val="clear" w:color="auto" w:fill="auto"/>
          </w:tcPr>
          <w:p w:rsidR="00F14A88" w:rsidRPr="00F14A88" w:rsidRDefault="00F14A88" w:rsidP="00F14A88">
            <w:pPr>
              <w:jc w:val="center"/>
            </w:pPr>
            <w:r>
              <w:t xml:space="preserve">Травень </w:t>
            </w:r>
          </w:p>
          <w:p w:rsidR="00F14A88" w:rsidRPr="00F14A88" w:rsidRDefault="00F14A88" w:rsidP="00F14A88">
            <w:pPr>
              <w:jc w:val="center"/>
            </w:pPr>
          </w:p>
          <w:p w:rsidR="00F14A88" w:rsidRPr="00F14A88" w:rsidRDefault="00F14A88" w:rsidP="00F14A88"/>
        </w:tc>
        <w:tc>
          <w:tcPr>
            <w:tcW w:w="3260" w:type="dxa"/>
            <w:shd w:val="clear" w:color="auto" w:fill="auto"/>
          </w:tcPr>
          <w:p w:rsidR="00F14A88" w:rsidRPr="00F14A88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 w:rsidRPr="00F14A88">
              <w:rPr>
                <w:sz w:val="22"/>
                <w:szCs w:val="22"/>
              </w:rPr>
              <w:t>Мілюхін</w:t>
            </w:r>
            <w:proofErr w:type="spellEnd"/>
            <w:r w:rsidRPr="00F14A88"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ради, старости  - Хом’як В.І., Вернигора І.Ф., </w:t>
            </w:r>
            <w:proofErr w:type="spellStart"/>
            <w:r w:rsidRPr="00F14A88">
              <w:rPr>
                <w:sz w:val="22"/>
                <w:szCs w:val="22"/>
              </w:rPr>
              <w:t>Демянчук</w:t>
            </w:r>
            <w:proofErr w:type="spellEnd"/>
            <w:r w:rsidRPr="00F14A88">
              <w:rPr>
                <w:sz w:val="22"/>
                <w:szCs w:val="22"/>
              </w:rPr>
              <w:t xml:space="preserve"> В.А., </w:t>
            </w:r>
            <w:proofErr w:type="spellStart"/>
            <w:r w:rsidRPr="00F14A88">
              <w:rPr>
                <w:sz w:val="22"/>
                <w:szCs w:val="22"/>
              </w:rPr>
              <w:lastRenderedPageBreak/>
              <w:t>Дубиченко</w:t>
            </w:r>
            <w:proofErr w:type="spellEnd"/>
            <w:r w:rsidRPr="00F14A88">
              <w:rPr>
                <w:sz w:val="22"/>
                <w:szCs w:val="22"/>
              </w:rPr>
              <w:t xml:space="preserve"> М.В., </w:t>
            </w:r>
            <w:proofErr w:type="spellStart"/>
            <w:r w:rsidRPr="00F14A88">
              <w:rPr>
                <w:sz w:val="22"/>
                <w:szCs w:val="22"/>
              </w:rPr>
              <w:t>Духневич</w:t>
            </w:r>
            <w:proofErr w:type="spellEnd"/>
            <w:r w:rsidRPr="00F14A88">
              <w:rPr>
                <w:sz w:val="22"/>
                <w:szCs w:val="22"/>
              </w:rPr>
              <w:t xml:space="preserve"> О.О., </w:t>
            </w:r>
            <w:proofErr w:type="spellStart"/>
            <w:r w:rsidRPr="00F14A88">
              <w:rPr>
                <w:sz w:val="22"/>
                <w:szCs w:val="22"/>
              </w:rPr>
              <w:t>Томашевська</w:t>
            </w:r>
            <w:proofErr w:type="spellEnd"/>
            <w:r w:rsidRPr="00F14A88">
              <w:rPr>
                <w:sz w:val="22"/>
                <w:szCs w:val="22"/>
              </w:rPr>
              <w:t xml:space="preserve"> М.О.</w:t>
            </w:r>
          </w:p>
        </w:tc>
        <w:tc>
          <w:tcPr>
            <w:tcW w:w="3119" w:type="dxa"/>
            <w:shd w:val="clear" w:color="auto" w:fill="auto"/>
          </w:tcPr>
          <w:p w:rsidR="00F14A88" w:rsidRPr="00F14A88" w:rsidRDefault="00F14A88" w:rsidP="00F14A88">
            <w:pPr>
              <w:jc w:val="both"/>
              <w:rPr>
                <w:sz w:val="22"/>
                <w:szCs w:val="22"/>
              </w:rPr>
            </w:pPr>
            <w:r w:rsidRPr="00F14A88">
              <w:rPr>
                <w:sz w:val="22"/>
                <w:szCs w:val="22"/>
              </w:rPr>
              <w:lastRenderedPageBreak/>
              <w:t xml:space="preserve">старости  - Хом’як В.І., Вернигора І.Ф., </w:t>
            </w:r>
            <w:proofErr w:type="spellStart"/>
            <w:r w:rsidRPr="00F14A88">
              <w:rPr>
                <w:sz w:val="22"/>
                <w:szCs w:val="22"/>
              </w:rPr>
              <w:t>Демянчук</w:t>
            </w:r>
            <w:proofErr w:type="spellEnd"/>
            <w:r w:rsidRPr="00F14A88">
              <w:rPr>
                <w:sz w:val="22"/>
                <w:szCs w:val="22"/>
              </w:rPr>
              <w:t xml:space="preserve"> В.А., </w:t>
            </w:r>
            <w:proofErr w:type="spellStart"/>
            <w:r w:rsidRPr="00F14A88">
              <w:rPr>
                <w:sz w:val="22"/>
                <w:szCs w:val="22"/>
              </w:rPr>
              <w:t>Дубиченко</w:t>
            </w:r>
            <w:proofErr w:type="spellEnd"/>
            <w:r w:rsidRPr="00F14A88">
              <w:rPr>
                <w:sz w:val="22"/>
                <w:szCs w:val="22"/>
              </w:rPr>
              <w:t xml:space="preserve"> М.В., </w:t>
            </w:r>
            <w:proofErr w:type="spellStart"/>
            <w:r w:rsidRPr="00F14A88">
              <w:rPr>
                <w:sz w:val="22"/>
                <w:szCs w:val="22"/>
              </w:rPr>
              <w:t>Духневич</w:t>
            </w:r>
            <w:proofErr w:type="spellEnd"/>
            <w:r w:rsidRPr="00F14A88">
              <w:rPr>
                <w:sz w:val="22"/>
                <w:szCs w:val="22"/>
              </w:rPr>
              <w:t xml:space="preserve"> О.О., </w:t>
            </w:r>
            <w:proofErr w:type="spellStart"/>
            <w:r w:rsidRPr="00F14A88">
              <w:rPr>
                <w:sz w:val="22"/>
                <w:szCs w:val="22"/>
              </w:rPr>
              <w:t>Томашевська</w:t>
            </w:r>
            <w:proofErr w:type="spellEnd"/>
            <w:r w:rsidRPr="00F14A88">
              <w:rPr>
                <w:sz w:val="22"/>
                <w:szCs w:val="22"/>
              </w:rPr>
              <w:t xml:space="preserve"> М.О.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Звіти про виконання фінансових планів комунальних підприємств міської ради за І квартал 2021 рік.</w:t>
            </w:r>
          </w:p>
        </w:tc>
        <w:tc>
          <w:tcPr>
            <w:tcW w:w="1446" w:type="dxa"/>
            <w:shd w:val="clear" w:color="auto" w:fill="auto"/>
          </w:tcPr>
          <w:p w:rsidR="00F14A88" w:rsidRDefault="00F14A88" w:rsidP="00F14A88">
            <w:pPr>
              <w:jc w:val="center"/>
            </w:pPr>
            <w:r>
              <w:t>Червень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стан утримання, навчання та виховання дітей в сім’ях опікунів, піклувальників, прийомних батьків.</w:t>
            </w:r>
          </w:p>
        </w:tc>
        <w:tc>
          <w:tcPr>
            <w:tcW w:w="1446" w:type="dxa"/>
            <w:shd w:val="clear" w:color="auto" w:fill="auto"/>
          </w:tcPr>
          <w:p w:rsidR="00F14A88" w:rsidRDefault="00F14A88" w:rsidP="00F14A88">
            <w:pPr>
              <w:jc w:val="center"/>
            </w:pPr>
            <w:r>
              <w:t>Червень</w:t>
            </w:r>
          </w:p>
        </w:tc>
        <w:tc>
          <w:tcPr>
            <w:tcW w:w="3260" w:type="dxa"/>
            <w:shd w:val="clear" w:color="auto" w:fill="auto"/>
          </w:tcPr>
          <w:p w:rsidR="00F14A88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Бондарчук С.В. – </w:t>
            </w:r>
            <w:r w:rsidRPr="00845C6E">
              <w:rPr>
                <w:sz w:val="22"/>
                <w:szCs w:val="22"/>
              </w:rPr>
              <w:t>заступник міського голови</w:t>
            </w:r>
            <w:r>
              <w:rPr>
                <w:sz w:val="22"/>
                <w:szCs w:val="22"/>
              </w:rPr>
              <w:t xml:space="preserve">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співдоповідачі: </w:t>
            </w:r>
            <w:proofErr w:type="spellStart"/>
            <w:r>
              <w:rPr>
                <w:sz w:val="22"/>
                <w:szCs w:val="22"/>
              </w:rPr>
              <w:t>Пількевич</w:t>
            </w:r>
            <w:proofErr w:type="spellEnd"/>
            <w:r>
              <w:rPr>
                <w:sz w:val="22"/>
                <w:szCs w:val="22"/>
              </w:rPr>
              <w:t xml:space="preserve"> О.В. – начальник служби у справах дітей.</w:t>
            </w:r>
          </w:p>
        </w:tc>
        <w:tc>
          <w:tcPr>
            <w:tcW w:w="3119" w:type="dxa"/>
            <w:shd w:val="clear" w:color="auto" w:fill="auto"/>
          </w:tcPr>
          <w:p w:rsidR="00F14A88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Пількевич</w:t>
            </w:r>
            <w:proofErr w:type="spellEnd"/>
            <w:r>
              <w:rPr>
                <w:sz w:val="22"/>
                <w:szCs w:val="22"/>
              </w:rPr>
              <w:t xml:space="preserve"> О.В. – начальник служби у справах дітей.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присвоєння</w:t>
            </w:r>
            <w:r>
              <w:t xml:space="preserve"> та зміну поштових адрес об’єктам нерухомого майна</w:t>
            </w:r>
            <w:r w:rsidRPr="009A56BD">
              <w:t>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розроблення та затвердження детальних планів території земельної ділянки.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попереднє погодження та встановлення тимчасових споруд для провадження підприємницької діяльності.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ED4FA6"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</w:t>
            </w:r>
            <w:r>
              <w:rPr>
                <w:sz w:val="22"/>
                <w:szCs w:val="22"/>
              </w:rPr>
              <w:lastRenderedPageBreak/>
              <w:t xml:space="preserve">ради, </w:t>
            </w:r>
            <w:proofErr w:type="spellStart"/>
            <w:r>
              <w:rPr>
                <w:sz w:val="22"/>
                <w:szCs w:val="22"/>
              </w:rPr>
              <w:t>Костюченко</w:t>
            </w:r>
            <w:proofErr w:type="spellEnd"/>
            <w:r>
              <w:rPr>
                <w:sz w:val="22"/>
                <w:szCs w:val="22"/>
              </w:rPr>
              <w:t xml:space="preserve"> О.Л.- начальник відділу з питань ДАБК міської ради, 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Костюченко</w:t>
            </w:r>
            <w:proofErr w:type="spellEnd"/>
            <w:r>
              <w:rPr>
                <w:sz w:val="22"/>
                <w:szCs w:val="22"/>
              </w:rPr>
              <w:t xml:space="preserve"> О.Л.- начальник відділу з питань ДАБК міської ради,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</w:t>
            </w:r>
            <w:r>
              <w:rPr>
                <w:sz w:val="22"/>
                <w:szCs w:val="22"/>
              </w:rPr>
              <w:lastRenderedPageBreak/>
              <w:t xml:space="preserve">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ED4FA6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охорони здоров’я та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F14A88" w:rsidRPr="006464EA" w:rsidTr="00ED4FA6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надання матеріальної допомоги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Ящик С.О. – начальник відділу охорони та здоров’я 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F14A88" w:rsidRPr="006464EA" w:rsidTr="00ED4FA6">
        <w:trPr>
          <w:trHeight w:val="316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</w:tr>
      <w:tr w:rsidR="00F14A88" w:rsidRPr="006464EA" w:rsidTr="00ED4FA6">
        <w:trPr>
          <w:trHeight w:val="255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</w:t>
            </w:r>
            <w:r w:rsidRPr="00F0722E">
              <w:rPr>
                <w:sz w:val="22"/>
                <w:szCs w:val="22"/>
              </w:rPr>
              <w:t xml:space="preserve"> справами виконавчого комітету міської ради</w:t>
            </w:r>
          </w:p>
        </w:tc>
      </w:tr>
      <w:tr w:rsidR="00F14A88" w:rsidRPr="006464EA" w:rsidTr="00ED4FA6">
        <w:trPr>
          <w:trHeight w:val="240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>Про надання дозволу на вста</w:t>
            </w:r>
            <w:r>
              <w:t>новлення тимчасових споруд</w:t>
            </w:r>
            <w:r w:rsidRPr="009A56BD">
              <w:t>, малих архітектурних форм (кіосків, павільйонів, тощо).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Мілюхін</w:t>
            </w:r>
            <w:proofErr w:type="spellEnd"/>
            <w:r>
              <w:rPr>
                <w:sz w:val="22"/>
                <w:szCs w:val="22"/>
              </w:rPr>
              <w:t xml:space="preserve"> В.В. – заступник   міського голови з питань діяльності виконавчих органів ради</w:t>
            </w:r>
            <w:r w:rsidRPr="00845C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Загоровська</w:t>
            </w:r>
            <w:proofErr w:type="spellEnd"/>
            <w:r>
              <w:rPr>
                <w:sz w:val="22"/>
                <w:szCs w:val="22"/>
              </w:rPr>
              <w:t xml:space="preserve">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6464EA" w:rsidRDefault="00F14A88" w:rsidP="00F14A88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Загоровська Т.В. – начальник відділу містобудування та архітектури </w:t>
            </w:r>
            <w:r w:rsidRPr="00F0722E">
              <w:rPr>
                <w:sz w:val="22"/>
                <w:szCs w:val="22"/>
              </w:rPr>
              <w:t>міської ради</w:t>
            </w:r>
          </w:p>
        </w:tc>
      </w:tr>
      <w:tr w:rsidR="00F14A88" w:rsidRPr="006464EA" w:rsidTr="00ED4FA6">
        <w:trPr>
          <w:trHeight w:val="330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 xml:space="preserve">Про представлення до відзначення державною нагородою України багатодітних жінок </w:t>
            </w:r>
            <w:r>
              <w:t>та присвоєння їм почесного звання «Мати-героїня»</w:t>
            </w:r>
            <w:r w:rsidRPr="009A56BD">
              <w:t>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260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Ящик С.О. – начальник </w:t>
            </w:r>
            <w:r>
              <w:rPr>
                <w:sz w:val="22"/>
                <w:szCs w:val="22"/>
              </w:rPr>
              <w:lastRenderedPageBreak/>
              <w:t>відділу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Ящик С.О. – начальник відділу соціального захисту населення міської ради</w:t>
            </w:r>
          </w:p>
        </w:tc>
      </w:tr>
      <w:tr w:rsidR="00F14A88" w:rsidRPr="006464EA" w:rsidTr="00ED4FA6">
        <w:trPr>
          <w:trHeight w:val="435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260" w:type="dxa"/>
            <w:shd w:val="clear" w:color="auto" w:fill="auto"/>
          </w:tcPr>
          <w:p w:rsidR="00F14A88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Бондарчук С.В. – з</w:t>
            </w:r>
            <w:r w:rsidRPr="00824BB4">
              <w:rPr>
                <w:sz w:val="22"/>
                <w:szCs w:val="22"/>
              </w:rPr>
              <w:t>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</w:p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824BB4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F14A88" w:rsidRPr="006464EA" w:rsidTr="00ED4FA6">
        <w:trPr>
          <w:trHeight w:val="435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r>
              <w:t>Про зняття з квартирного</w:t>
            </w:r>
            <w:r w:rsidRPr="009A56BD">
              <w:t xml:space="preserve"> облік</w:t>
            </w:r>
            <w:r>
              <w:t xml:space="preserve">у при виконавчому комітеті Коростишівської міської ради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378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r w:rsidRPr="009A56BD">
              <w:t>Про взяття на квартирний облік</w:t>
            </w:r>
            <w:r>
              <w:t xml:space="preserve"> при виконавчому комітеті міської ради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 w:rsidRPr="009A56BD">
              <w:t xml:space="preserve">Про надання дозволу </w:t>
            </w:r>
            <w:r>
              <w:t xml:space="preserve">на видалення зелених насаджень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9A56BD" w:rsidRDefault="00F14A88" w:rsidP="00F14A88">
            <w:pPr>
              <w:jc w:val="both"/>
            </w:pPr>
            <w:r>
              <w:t xml:space="preserve">Внесення змін до комісій  міської  ради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 xml:space="preserve">Про затвердження проектно-кошторисних документацій на проведення робіт по капітальному ремонту </w:t>
            </w:r>
            <w:proofErr w:type="spellStart"/>
            <w:r>
              <w:t>обєктів</w:t>
            </w:r>
            <w:proofErr w:type="spellEnd"/>
            <w:r>
              <w:t xml:space="preserve"> на території Коростишівської міської ради. 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во-</w:t>
            </w:r>
            <w:r w:rsidRPr="00913E0A">
              <w:rPr>
                <w:sz w:val="22"/>
                <w:szCs w:val="22"/>
              </w:rPr>
              <w:lastRenderedPageBreak/>
              <w:t xml:space="preserve">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Дейчук</w:t>
            </w:r>
            <w:proofErr w:type="spellEnd"/>
            <w:r>
              <w:rPr>
                <w:sz w:val="22"/>
                <w:szCs w:val="22"/>
              </w:rPr>
              <w:t xml:space="preserve"> Р.С. – п</w:t>
            </w:r>
            <w:r w:rsidRPr="00845C6E">
              <w:rPr>
                <w:sz w:val="22"/>
                <w:szCs w:val="22"/>
              </w:rPr>
              <w:t xml:space="preserve">ерший заступник міського голови, </w:t>
            </w: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proofErr w:type="spellStart"/>
            <w:r>
              <w:rPr>
                <w:sz w:val="22"/>
                <w:szCs w:val="22"/>
              </w:rPr>
              <w:t>госпо-</w:t>
            </w:r>
            <w:r w:rsidRPr="00913E0A">
              <w:rPr>
                <w:sz w:val="22"/>
                <w:szCs w:val="22"/>
              </w:rPr>
              <w:t>дарства</w:t>
            </w:r>
            <w:proofErr w:type="spellEnd"/>
            <w:r w:rsidRPr="00913E0A">
              <w:rPr>
                <w:sz w:val="22"/>
                <w:szCs w:val="22"/>
              </w:rPr>
              <w:t xml:space="preserve">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14A88" w:rsidRPr="006464EA" w:rsidTr="00ED4FA6">
        <w:trPr>
          <w:trHeight w:val="514"/>
        </w:trPr>
        <w:tc>
          <w:tcPr>
            <w:tcW w:w="900" w:type="dxa"/>
            <w:shd w:val="clear" w:color="auto" w:fill="auto"/>
          </w:tcPr>
          <w:p w:rsidR="00F14A88" w:rsidRPr="00824BB4" w:rsidRDefault="00F14A88" w:rsidP="00F14A88">
            <w:pPr>
              <w:numPr>
                <w:ilvl w:val="0"/>
                <w:numId w:val="3"/>
              </w:numPr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Default="00F14A88" w:rsidP="00F14A88">
            <w:pPr>
              <w:jc w:val="both"/>
            </w:pPr>
            <w:r>
              <w:t>Про стан надходження коштів за використання земельних ділянок за 2021 рік на території міської ради</w:t>
            </w:r>
          </w:p>
        </w:tc>
        <w:tc>
          <w:tcPr>
            <w:tcW w:w="1446" w:type="dxa"/>
            <w:shd w:val="clear" w:color="auto" w:fill="auto"/>
          </w:tcPr>
          <w:p w:rsidR="00F14A88" w:rsidRPr="00AF4F70" w:rsidRDefault="00F14A88" w:rsidP="00F14A88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260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Полєшко</w:t>
            </w:r>
            <w:proofErr w:type="spellEnd"/>
            <w:r>
              <w:rPr>
                <w:sz w:val="22"/>
                <w:szCs w:val="22"/>
              </w:rPr>
              <w:t xml:space="preserve"> О.Ю. – керуюча справами виконавчого комітету міської ради, </w:t>
            </w:r>
            <w:proofErr w:type="spellStart"/>
            <w:r>
              <w:rPr>
                <w:sz w:val="22"/>
                <w:szCs w:val="22"/>
              </w:rPr>
              <w:t>Окушко</w:t>
            </w:r>
            <w:proofErr w:type="spellEnd"/>
            <w:r>
              <w:rPr>
                <w:sz w:val="22"/>
                <w:szCs w:val="22"/>
              </w:rPr>
              <w:t xml:space="preserve"> О.В.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правової та кадрової роботи міської ради</w:t>
            </w:r>
          </w:p>
        </w:tc>
        <w:tc>
          <w:tcPr>
            <w:tcW w:w="3119" w:type="dxa"/>
            <w:shd w:val="clear" w:color="auto" w:fill="auto"/>
          </w:tcPr>
          <w:p w:rsidR="00F14A88" w:rsidRPr="00F0722E" w:rsidRDefault="00F14A88" w:rsidP="00F14A8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Окушко</w:t>
            </w:r>
            <w:proofErr w:type="spellEnd"/>
            <w:r>
              <w:rPr>
                <w:sz w:val="22"/>
                <w:szCs w:val="22"/>
              </w:rPr>
              <w:t xml:space="preserve"> О.В.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правової та кадрової роботи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E4315D">
          <w:pgSz w:w="16838" w:h="11906" w:orient="landscape"/>
          <w:pgMar w:top="899" w:right="1134" w:bottom="709" w:left="1134" w:header="709" w:footer="567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>Сорока Ю.О.</w:t>
            </w:r>
          </w:p>
          <w:p w:rsidR="00C8214C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456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міського голови</w:t>
            </w:r>
          </w:p>
          <w:p w:rsidR="00C8214C" w:rsidRDefault="003D482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456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комісій утворених міським головою </w:t>
            </w:r>
          </w:p>
          <w:p w:rsidR="003F6BA8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Секретар міської ради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Перший заступник міського голови 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Заступники міського голови </w:t>
            </w:r>
          </w:p>
          <w:p w:rsidR="00440B90" w:rsidRDefault="006B0D9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BF7FC7">
        <w:tc>
          <w:tcPr>
            <w:tcW w:w="535" w:type="dxa"/>
            <w:shd w:val="clear" w:color="auto" w:fill="auto"/>
          </w:tcPr>
          <w:p w:rsidR="00C8214C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  <w:p w:rsidR="00BF7FC7" w:rsidRPr="006464EA" w:rsidRDefault="00BF7FC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навчань, днів правової освіти працівників ви</w:t>
            </w:r>
            <w:r w:rsidR="003F6BA8">
              <w:rPr>
                <w:sz w:val="28"/>
                <w:szCs w:val="28"/>
              </w:rPr>
              <w:t>конавчого комітету міської ради:</w:t>
            </w:r>
          </w:p>
          <w:p w:rsidR="00BF7FC7" w:rsidRDefault="00BF7FC7" w:rsidP="00BF7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B6196E">
              <w:rPr>
                <w:sz w:val="28"/>
                <w:szCs w:val="28"/>
              </w:rPr>
              <w:t>проведення навчання на тему: «Етика поведінки посадових осіб в органах місцевого самоврядування»</w:t>
            </w:r>
          </w:p>
          <w:p w:rsidR="00B6196E" w:rsidRDefault="00BF7FC7" w:rsidP="00B61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6196E">
              <w:rPr>
                <w:sz w:val="28"/>
                <w:szCs w:val="28"/>
              </w:rPr>
              <w:t xml:space="preserve">                         Заступник начальника відділу правової та    </w:t>
            </w:r>
          </w:p>
          <w:p w:rsidR="00BF7FC7" w:rsidRDefault="00B6196E" w:rsidP="00B61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кадрової роботи   </w:t>
            </w:r>
            <w:proofErr w:type="spellStart"/>
            <w:r>
              <w:rPr>
                <w:sz w:val="28"/>
                <w:szCs w:val="28"/>
              </w:rPr>
              <w:t>Зубро</w:t>
            </w:r>
            <w:proofErr w:type="spellEnd"/>
            <w:r>
              <w:rPr>
                <w:sz w:val="28"/>
                <w:szCs w:val="28"/>
              </w:rPr>
              <w:t xml:space="preserve"> О.В.                        </w:t>
            </w:r>
          </w:p>
          <w:p w:rsidR="00BF7FC7" w:rsidRDefault="00B6196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05 травня</w:t>
            </w:r>
            <w:r w:rsidR="00BF7FC7">
              <w:rPr>
                <w:sz w:val="28"/>
                <w:szCs w:val="28"/>
              </w:rPr>
              <w:t>)</w:t>
            </w:r>
          </w:p>
          <w:p w:rsidR="00BF7FC7" w:rsidRDefault="00BF7FC7" w:rsidP="00BF7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87773">
              <w:rPr>
                <w:sz w:val="28"/>
                <w:szCs w:val="28"/>
              </w:rPr>
              <w:t>проведення навчання на т</w:t>
            </w:r>
            <w:r w:rsidR="000611C7">
              <w:rPr>
                <w:sz w:val="28"/>
                <w:szCs w:val="28"/>
              </w:rPr>
              <w:t>ему: «Забезпечення доступу до пу</w:t>
            </w:r>
            <w:r w:rsidR="00A87773">
              <w:rPr>
                <w:sz w:val="28"/>
                <w:szCs w:val="28"/>
              </w:rPr>
              <w:t>блічної інформації в органах місцевого самоврядування»</w:t>
            </w:r>
          </w:p>
          <w:p w:rsidR="00A87773" w:rsidRDefault="006B0D94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A87773">
              <w:rPr>
                <w:sz w:val="28"/>
                <w:szCs w:val="28"/>
              </w:rPr>
              <w:t xml:space="preserve">Провідний спеціаліст загального відділу </w:t>
            </w:r>
          </w:p>
          <w:p w:rsidR="00A87773" w:rsidRDefault="00A87773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Сорока Ю.О.</w:t>
            </w:r>
          </w:p>
          <w:p w:rsidR="00DD3811" w:rsidRDefault="00A87773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(до 05 червня) </w:t>
            </w:r>
          </w:p>
          <w:p w:rsidR="000611C7" w:rsidRPr="006464EA" w:rsidRDefault="000611C7" w:rsidP="00A87773">
            <w:pPr>
              <w:jc w:val="both"/>
              <w:rPr>
                <w:sz w:val="28"/>
                <w:szCs w:val="28"/>
              </w:rPr>
            </w:pPr>
          </w:p>
        </w:tc>
      </w:tr>
    </w:tbl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ІІІ. Проведення заходів щодо відзначення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662"/>
        <w:gridCol w:w="6155"/>
      </w:tblGrid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сміху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птахів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День геолога;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слідчих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органів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   день   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авіації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космонавтики;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15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кримінального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розшуку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17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пожежної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18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пам’яток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історії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22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ind w:left="360" w:hanging="36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Землі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23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C7" w:rsidRDefault="005D113E" w:rsidP="000611C7">
            <w:pPr>
              <w:pStyle w:val="a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</w:t>
            </w:r>
            <w:r w:rsidR="000611C7">
              <w:rPr>
                <w:color w:val="000000"/>
                <w:sz w:val="28"/>
                <w:szCs w:val="28"/>
              </w:rPr>
              <w:t xml:space="preserve">нь книги та </w:t>
            </w:r>
            <w:proofErr w:type="spellStart"/>
            <w:r w:rsidR="000611C7">
              <w:rPr>
                <w:color w:val="000000"/>
                <w:sz w:val="28"/>
                <w:szCs w:val="28"/>
              </w:rPr>
              <w:t>авторського</w:t>
            </w:r>
            <w:proofErr w:type="spellEnd"/>
            <w:r w:rsidR="000611C7">
              <w:rPr>
                <w:color w:val="000000"/>
                <w:sz w:val="28"/>
                <w:szCs w:val="28"/>
              </w:rPr>
              <w:t xml:space="preserve"> права.</w:t>
            </w:r>
          </w:p>
          <w:p w:rsidR="005D113E" w:rsidRPr="000611C7" w:rsidRDefault="000611C7" w:rsidP="000611C7">
            <w:pPr>
              <w:pStyle w:val="af"/>
              <w:spacing w:before="0" w:beforeAutospacing="0" w:after="0" w:afterAutospacing="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</w:t>
            </w:r>
            <w:r w:rsidR="005D113E">
              <w:rPr>
                <w:color w:val="000000"/>
                <w:sz w:val="28"/>
                <w:szCs w:val="28"/>
              </w:rPr>
              <w:t>сесвітній</w:t>
            </w:r>
            <w:proofErr w:type="spellEnd"/>
            <w:r w:rsidR="005D113E">
              <w:rPr>
                <w:color w:val="000000"/>
                <w:sz w:val="28"/>
                <w:szCs w:val="28"/>
              </w:rPr>
              <w:t xml:space="preserve"> день психолога;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26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Чорнобильської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трагедії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28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29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танцю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color w:val="000000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прикордонника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джазу;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Великдень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(Пасха);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свободи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преси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акушерки;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радіо</w:t>
            </w:r>
            <w:proofErr w:type="spellEnd"/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пам’яті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примирення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перемоги над нацизмом у </w:t>
            </w:r>
            <w:proofErr w:type="spellStart"/>
            <w:r>
              <w:rPr>
                <w:color w:val="000000"/>
                <w:sz w:val="28"/>
                <w:szCs w:val="28"/>
              </w:rPr>
              <w:t>Другій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світовій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війні.День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медсестер;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15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Європи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День науки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16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Європи</w:t>
            </w:r>
            <w:proofErr w:type="spellEnd"/>
            <w:r>
              <w:rPr>
                <w:color w:val="000000"/>
                <w:sz w:val="28"/>
                <w:szCs w:val="28"/>
              </w:rPr>
              <w:t>. День науки;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18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музеїв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вишиванки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День </w:t>
            </w:r>
            <w:proofErr w:type="spellStart"/>
            <w:r>
              <w:rPr>
                <w:color w:val="000000"/>
                <w:sz w:val="28"/>
                <w:szCs w:val="28"/>
              </w:rPr>
              <w:t>банківських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Всесвітній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травматолога;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23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морської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піхоти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24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слов’янської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писемності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29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видавництва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поліграфії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книгорозповсюдження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30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хіміка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31 </w:t>
            </w:r>
            <w:proofErr w:type="spellStart"/>
            <w:r>
              <w:rPr>
                <w:color w:val="000000"/>
                <w:sz w:val="28"/>
                <w:szCs w:val="28"/>
              </w:rPr>
              <w:t>травня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Трійця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П’ятидесятниця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боротьби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тютюнокурінням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</w:rPr>
              <w:t>.;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журналіста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8 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водного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господарства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Міжнародний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color w:val="000000"/>
                <w:sz w:val="28"/>
                <w:szCs w:val="28"/>
              </w:rPr>
              <w:t>друзів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12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фондового ринку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13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текстильної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легкої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промисловості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Трійця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П’ятидесятниця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працівника</w:t>
            </w:r>
            <w:proofErr w:type="spellEnd"/>
            <w:r>
              <w:rPr>
                <w:color w:val="000000"/>
                <w:sz w:val="28"/>
                <w:szCs w:val="28"/>
              </w:rPr>
              <w:t>. День батька;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22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скорботи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вшанування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пам’яті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жертв </w:t>
            </w:r>
            <w:proofErr w:type="spellStart"/>
            <w:r>
              <w:rPr>
                <w:color w:val="000000"/>
                <w:sz w:val="28"/>
                <w:szCs w:val="28"/>
              </w:rPr>
              <w:t>війни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25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митної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27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молоді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D113E" w:rsidTr="005D113E">
        <w:trPr>
          <w:tblCellSpacing w:w="0" w:type="dxa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28 </w:t>
            </w:r>
            <w:proofErr w:type="spellStart"/>
            <w:r>
              <w:rPr>
                <w:color w:val="000000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13E" w:rsidRDefault="005D113E">
            <w:pPr>
              <w:pStyle w:val="a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color w:val="000000"/>
                <w:sz w:val="28"/>
                <w:szCs w:val="28"/>
              </w:rPr>
              <w:t>Конституції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</w:tc>
      </w:tr>
    </w:tbl>
    <w:p w:rsidR="00D07E7C" w:rsidRDefault="00D07E7C" w:rsidP="00C8214C">
      <w:pPr>
        <w:jc w:val="both"/>
        <w:rPr>
          <w:sz w:val="26"/>
          <w:szCs w:val="26"/>
        </w:rPr>
      </w:pPr>
    </w:p>
    <w:p w:rsidR="005D113E" w:rsidRDefault="005D113E" w:rsidP="00C8214C">
      <w:pPr>
        <w:jc w:val="both"/>
        <w:rPr>
          <w:sz w:val="26"/>
          <w:szCs w:val="26"/>
        </w:rPr>
      </w:pPr>
    </w:p>
    <w:p w:rsidR="005D113E" w:rsidRDefault="005D113E" w:rsidP="00C8214C">
      <w:pPr>
        <w:jc w:val="both"/>
        <w:rPr>
          <w:sz w:val="26"/>
          <w:szCs w:val="26"/>
        </w:rPr>
      </w:pPr>
    </w:p>
    <w:p w:rsidR="00D07E7C" w:rsidRPr="00D07E7C" w:rsidRDefault="006B0D94" w:rsidP="00C8214C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Керуюча</w:t>
      </w:r>
      <w:r w:rsidR="00A6573C" w:rsidRPr="00D07E7C">
        <w:rPr>
          <w:sz w:val="26"/>
          <w:szCs w:val="26"/>
        </w:rPr>
        <w:t xml:space="preserve">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</w:t>
      </w:r>
      <w:proofErr w:type="spellStart"/>
      <w:r w:rsidR="006B0D94">
        <w:rPr>
          <w:sz w:val="26"/>
          <w:szCs w:val="26"/>
        </w:rPr>
        <w:t>О.Ю.Полєшко</w:t>
      </w:r>
      <w:proofErr w:type="spellEnd"/>
      <w:r w:rsidR="006B0D94">
        <w:rPr>
          <w:sz w:val="26"/>
          <w:szCs w:val="26"/>
        </w:rPr>
        <w:t xml:space="preserve"> 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36" w:rsidRDefault="009A4B36">
      <w:r>
        <w:separator/>
      </w:r>
    </w:p>
  </w:endnote>
  <w:endnote w:type="continuationSeparator" w:id="0">
    <w:p w:rsidR="009A4B36" w:rsidRDefault="009A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36" w:rsidRDefault="009A4B36">
      <w:r>
        <w:separator/>
      </w:r>
    </w:p>
  </w:footnote>
  <w:footnote w:type="continuationSeparator" w:id="0">
    <w:p w:rsidR="009A4B36" w:rsidRDefault="009A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E43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6F1" w:rsidRPr="003946F1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611C7"/>
    <w:rsid w:val="00070EE9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6462"/>
    <w:rsid w:val="000E49E6"/>
    <w:rsid w:val="000E5131"/>
    <w:rsid w:val="000E6130"/>
    <w:rsid w:val="000F182A"/>
    <w:rsid w:val="000F5675"/>
    <w:rsid w:val="000F5718"/>
    <w:rsid w:val="000F621B"/>
    <w:rsid w:val="0010204B"/>
    <w:rsid w:val="001050B4"/>
    <w:rsid w:val="00114B94"/>
    <w:rsid w:val="00115FF4"/>
    <w:rsid w:val="00116635"/>
    <w:rsid w:val="00122BD3"/>
    <w:rsid w:val="00127A27"/>
    <w:rsid w:val="00137781"/>
    <w:rsid w:val="0014748F"/>
    <w:rsid w:val="00150E61"/>
    <w:rsid w:val="00151E8B"/>
    <w:rsid w:val="00173E43"/>
    <w:rsid w:val="00176F52"/>
    <w:rsid w:val="00186612"/>
    <w:rsid w:val="0019647B"/>
    <w:rsid w:val="001A0589"/>
    <w:rsid w:val="001A2653"/>
    <w:rsid w:val="001A3617"/>
    <w:rsid w:val="001A6C4A"/>
    <w:rsid w:val="001C5432"/>
    <w:rsid w:val="001E0795"/>
    <w:rsid w:val="001E184F"/>
    <w:rsid w:val="001F0476"/>
    <w:rsid w:val="002068A9"/>
    <w:rsid w:val="0021076C"/>
    <w:rsid w:val="0021503F"/>
    <w:rsid w:val="00230C56"/>
    <w:rsid w:val="00232030"/>
    <w:rsid w:val="00234755"/>
    <w:rsid w:val="00245223"/>
    <w:rsid w:val="002479BA"/>
    <w:rsid w:val="002503AE"/>
    <w:rsid w:val="0025247B"/>
    <w:rsid w:val="002548A5"/>
    <w:rsid w:val="00262259"/>
    <w:rsid w:val="00266FCE"/>
    <w:rsid w:val="00276262"/>
    <w:rsid w:val="002927E0"/>
    <w:rsid w:val="00296899"/>
    <w:rsid w:val="002A2840"/>
    <w:rsid w:val="002A3A77"/>
    <w:rsid w:val="002A6D71"/>
    <w:rsid w:val="002C2679"/>
    <w:rsid w:val="002D28D7"/>
    <w:rsid w:val="00302024"/>
    <w:rsid w:val="003037B4"/>
    <w:rsid w:val="00304051"/>
    <w:rsid w:val="003144EA"/>
    <w:rsid w:val="0031663B"/>
    <w:rsid w:val="00326E04"/>
    <w:rsid w:val="003271C9"/>
    <w:rsid w:val="00327488"/>
    <w:rsid w:val="00330BF0"/>
    <w:rsid w:val="00350133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46F1"/>
    <w:rsid w:val="00396503"/>
    <w:rsid w:val="003B50A3"/>
    <w:rsid w:val="003C3F91"/>
    <w:rsid w:val="003D4825"/>
    <w:rsid w:val="003D543D"/>
    <w:rsid w:val="003D54CF"/>
    <w:rsid w:val="003D6A0A"/>
    <w:rsid w:val="003E7E9A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454D"/>
    <w:rsid w:val="00455BC5"/>
    <w:rsid w:val="004560CB"/>
    <w:rsid w:val="0046162D"/>
    <w:rsid w:val="00461DCC"/>
    <w:rsid w:val="00483331"/>
    <w:rsid w:val="00490384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7B7F"/>
    <w:rsid w:val="005D04B5"/>
    <w:rsid w:val="005D113E"/>
    <w:rsid w:val="005E05EA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47AFE"/>
    <w:rsid w:val="00650778"/>
    <w:rsid w:val="006527B5"/>
    <w:rsid w:val="006601E2"/>
    <w:rsid w:val="00660469"/>
    <w:rsid w:val="006655ED"/>
    <w:rsid w:val="00672062"/>
    <w:rsid w:val="00686C50"/>
    <w:rsid w:val="006907C0"/>
    <w:rsid w:val="006A012A"/>
    <w:rsid w:val="006B0351"/>
    <w:rsid w:val="006B0505"/>
    <w:rsid w:val="006B0D94"/>
    <w:rsid w:val="006B1482"/>
    <w:rsid w:val="006B1B6A"/>
    <w:rsid w:val="006B79A1"/>
    <w:rsid w:val="006C5B4C"/>
    <w:rsid w:val="006D180C"/>
    <w:rsid w:val="006D4919"/>
    <w:rsid w:val="006D4E86"/>
    <w:rsid w:val="006D6038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86286"/>
    <w:rsid w:val="00792DFC"/>
    <w:rsid w:val="00793686"/>
    <w:rsid w:val="007A274E"/>
    <w:rsid w:val="007A3EA3"/>
    <w:rsid w:val="007A64CC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38A6"/>
    <w:rsid w:val="008A3D2D"/>
    <w:rsid w:val="008A68EA"/>
    <w:rsid w:val="008B113A"/>
    <w:rsid w:val="008B1D2B"/>
    <w:rsid w:val="008B72B5"/>
    <w:rsid w:val="008D5105"/>
    <w:rsid w:val="008E2E45"/>
    <w:rsid w:val="008E762E"/>
    <w:rsid w:val="008F1710"/>
    <w:rsid w:val="008F1BA0"/>
    <w:rsid w:val="0090067C"/>
    <w:rsid w:val="00900981"/>
    <w:rsid w:val="00903C44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81A"/>
    <w:rsid w:val="009A1492"/>
    <w:rsid w:val="009A4B36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2AF0"/>
    <w:rsid w:val="00A1115D"/>
    <w:rsid w:val="00A11CA3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343E"/>
    <w:rsid w:val="00A54FDD"/>
    <w:rsid w:val="00A60AD6"/>
    <w:rsid w:val="00A6446C"/>
    <w:rsid w:val="00A6573C"/>
    <w:rsid w:val="00A81FEF"/>
    <w:rsid w:val="00A85D8F"/>
    <w:rsid w:val="00A87773"/>
    <w:rsid w:val="00A87792"/>
    <w:rsid w:val="00AB4866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5229B"/>
    <w:rsid w:val="00B6196E"/>
    <w:rsid w:val="00B636C2"/>
    <w:rsid w:val="00B727D0"/>
    <w:rsid w:val="00B73296"/>
    <w:rsid w:val="00B73C10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D0967"/>
    <w:rsid w:val="00BD1B01"/>
    <w:rsid w:val="00BD3036"/>
    <w:rsid w:val="00BE505D"/>
    <w:rsid w:val="00BF0C7E"/>
    <w:rsid w:val="00BF672B"/>
    <w:rsid w:val="00BF7FC7"/>
    <w:rsid w:val="00C0152C"/>
    <w:rsid w:val="00C015DB"/>
    <w:rsid w:val="00C16A13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530"/>
    <w:rsid w:val="00D00B25"/>
    <w:rsid w:val="00D05374"/>
    <w:rsid w:val="00D0744F"/>
    <w:rsid w:val="00D07E7C"/>
    <w:rsid w:val="00D07EE1"/>
    <w:rsid w:val="00D07F34"/>
    <w:rsid w:val="00D165B9"/>
    <w:rsid w:val="00D3301E"/>
    <w:rsid w:val="00D3661B"/>
    <w:rsid w:val="00D36785"/>
    <w:rsid w:val="00D37787"/>
    <w:rsid w:val="00D44C00"/>
    <w:rsid w:val="00D47488"/>
    <w:rsid w:val="00D548B2"/>
    <w:rsid w:val="00D62F06"/>
    <w:rsid w:val="00D62FC5"/>
    <w:rsid w:val="00D71D72"/>
    <w:rsid w:val="00D73495"/>
    <w:rsid w:val="00D74F4A"/>
    <w:rsid w:val="00D82E61"/>
    <w:rsid w:val="00D843CF"/>
    <w:rsid w:val="00D9198B"/>
    <w:rsid w:val="00D9527F"/>
    <w:rsid w:val="00D9582B"/>
    <w:rsid w:val="00D97CAD"/>
    <w:rsid w:val="00DA085A"/>
    <w:rsid w:val="00DA72A6"/>
    <w:rsid w:val="00DA7887"/>
    <w:rsid w:val="00DB4C79"/>
    <w:rsid w:val="00DD3811"/>
    <w:rsid w:val="00DE5961"/>
    <w:rsid w:val="00DF73EB"/>
    <w:rsid w:val="00E01D88"/>
    <w:rsid w:val="00E04E4A"/>
    <w:rsid w:val="00E06505"/>
    <w:rsid w:val="00E114BA"/>
    <w:rsid w:val="00E4315D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B35E2"/>
    <w:rsid w:val="00EB38C6"/>
    <w:rsid w:val="00EC0BFD"/>
    <w:rsid w:val="00EC2642"/>
    <w:rsid w:val="00EC5E0C"/>
    <w:rsid w:val="00ED457A"/>
    <w:rsid w:val="00ED4FA6"/>
    <w:rsid w:val="00EE16EC"/>
    <w:rsid w:val="00EE2C09"/>
    <w:rsid w:val="00F0292E"/>
    <w:rsid w:val="00F0722E"/>
    <w:rsid w:val="00F076C8"/>
    <w:rsid w:val="00F14A88"/>
    <w:rsid w:val="00F30CE5"/>
    <w:rsid w:val="00F35DF8"/>
    <w:rsid w:val="00F40F5A"/>
    <w:rsid w:val="00F508DB"/>
    <w:rsid w:val="00F55627"/>
    <w:rsid w:val="00F564E9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B3BD0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201B-52D3-4FA5-872F-58F92590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9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14425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34</cp:revision>
  <cp:lastPrinted>2021-03-25T14:00:00Z</cp:lastPrinted>
  <dcterms:created xsi:type="dcterms:W3CDTF">2020-09-17T13:57:00Z</dcterms:created>
  <dcterms:modified xsi:type="dcterms:W3CDTF">2021-03-25T14:12:00Z</dcterms:modified>
</cp:coreProperties>
</file>