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3DE" w:rsidRDefault="00CE63DE" w:rsidP="00CE63D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33307">
        <w:rPr>
          <w:rFonts w:ascii="Times New Roman" w:hAnsi="Times New Roman" w:cs="Times New Roman"/>
          <w:sz w:val="24"/>
          <w:szCs w:val="24"/>
        </w:rPr>
        <w:t xml:space="preserve">              ЗАТВЕРДЖЕНО</w:t>
      </w:r>
    </w:p>
    <w:p w:rsidR="00CE63DE" w:rsidRDefault="00E33307" w:rsidP="00CE63D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рішенням виконавчого комітету</w:t>
      </w:r>
    </w:p>
    <w:p w:rsidR="00E33307" w:rsidRDefault="00E33307" w:rsidP="00CE63D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Коростишівської міської ради</w:t>
      </w:r>
    </w:p>
    <w:p w:rsidR="00E33307" w:rsidRDefault="00E33307" w:rsidP="00CE63D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від _____________№_______</w:t>
      </w:r>
    </w:p>
    <w:p w:rsidR="00CE63DE" w:rsidRDefault="00CE63DE" w:rsidP="00CE63D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33307">
        <w:rPr>
          <w:rFonts w:ascii="Times New Roman" w:hAnsi="Times New Roman" w:cs="Times New Roman"/>
          <w:sz w:val="24"/>
          <w:szCs w:val="24"/>
        </w:rPr>
        <w:t xml:space="preserve">             </w:t>
      </w:r>
    </w:p>
    <w:p w:rsidR="00CE63DE" w:rsidRDefault="00CE63DE" w:rsidP="00CE63DE">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xml:space="preserve">                                                                           </w:t>
      </w:r>
    </w:p>
    <w:p w:rsidR="00CE63DE" w:rsidRDefault="00CE63DE" w:rsidP="00CE63DE">
      <w:pPr>
        <w:shd w:val="clear" w:color="auto" w:fill="FFFFFF"/>
        <w:spacing w:after="0" w:line="240" w:lineRule="auto"/>
        <w:jc w:val="center"/>
        <w:rPr>
          <w:rFonts w:ascii="Times New Roman" w:hAnsi="Times New Roman" w:cs="Times New Roman"/>
          <w:b/>
          <w:sz w:val="24"/>
          <w:szCs w:val="24"/>
        </w:rPr>
      </w:pPr>
    </w:p>
    <w:p w:rsidR="00CE63DE" w:rsidRDefault="009D18C2" w:rsidP="00CE63DE">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АКТ</w:t>
      </w:r>
    </w:p>
    <w:p w:rsidR="009D18C2" w:rsidRDefault="009D18C2" w:rsidP="00CE63DE">
      <w:pPr>
        <w:shd w:val="clear" w:color="auto" w:fill="FFFFFF"/>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про визначення збитків власнику землі</w:t>
      </w:r>
    </w:p>
    <w:p w:rsidR="00AB645D" w:rsidRDefault="00AB645D" w:rsidP="00AB645D">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21.07.2021                                                                                                              м.Коростишів</w:t>
      </w:r>
    </w:p>
    <w:p w:rsidR="00AB645D" w:rsidRDefault="00AB645D" w:rsidP="00AB645D">
      <w:pPr>
        <w:shd w:val="clear" w:color="auto" w:fill="FFFFFF"/>
        <w:spacing w:after="0" w:line="240" w:lineRule="auto"/>
        <w:rPr>
          <w:rFonts w:ascii="Times New Roman" w:hAnsi="Times New Roman" w:cs="Times New Roman"/>
          <w:b/>
          <w:sz w:val="24"/>
          <w:szCs w:val="24"/>
        </w:rPr>
      </w:pPr>
    </w:p>
    <w:p w:rsidR="00C06302" w:rsidRDefault="00C06302" w:rsidP="00CE63DE">
      <w:pPr>
        <w:shd w:val="clear" w:color="auto" w:fill="FFFFFF"/>
        <w:spacing w:after="0" w:line="240" w:lineRule="auto"/>
        <w:jc w:val="center"/>
        <w:rPr>
          <w:rFonts w:ascii="Times New Roman" w:hAnsi="Times New Roman" w:cs="Times New Roman"/>
          <w:b/>
          <w:sz w:val="24"/>
          <w:szCs w:val="24"/>
        </w:rPr>
      </w:pPr>
    </w:p>
    <w:p w:rsidR="00C06302" w:rsidRPr="00C06302" w:rsidRDefault="00C06302" w:rsidP="00D8351B">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06302">
        <w:rPr>
          <w:rFonts w:ascii="Times New Roman" w:hAnsi="Times New Roman" w:cs="Times New Roman"/>
          <w:sz w:val="24"/>
          <w:szCs w:val="24"/>
        </w:rPr>
        <w:t>Комісія по визначенню збитків власнику землі</w:t>
      </w:r>
      <w:r>
        <w:rPr>
          <w:rFonts w:ascii="Times New Roman" w:hAnsi="Times New Roman" w:cs="Times New Roman"/>
          <w:sz w:val="24"/>
          <w:szCs w:val="24"/>
        </w:rPr>
        <w:t xml:space="preserve">, </w:t>
      </w:r>
      <w:r w:rsidR="007B6137">
        <w:rPr>
          <w:rFonts w:ascii="Times New Roman" w:hAnsi="Times New Roman" w:cs="Times New Roman"/>
          <w:sz w:val="24"/>
          <w:szCs w:val="24"/>
        </w:rPr>
        <w:t>створена</w:t>
      </w:r>
      <w:r w:rsidR="00210762">
        <w:rPr>
          <w:rFonts w:ascii="Times New Roman" w:hAnsi="Times New Roman" w:cs="Times New Roman"/>
          <w:sz w:val="24"/>
          <w:szCs w:val="24"/>
        </w:rPr>
        <w:t xml:space="preserve"> рішенням виконавчого комітету</w:t>
      </w:r>
      <w:r w:rsidR="00E3357B">
        <w:rPr>
          <w:rFonts w:ascii="Times New Roman" w:hAnsi="Times New Roman" w:cs="Times New Roman"/>
          <w:sz w:val="24"/>
          <w:szCs w:val="24"/>
        </w:rPr>
        <w:t xml:space="preserve"> Коростишівської міської ради від 25.05.2021 року №161, у наступному складі:</w:t>
      </w:r>
    </w:p>
    <w:p w:rsidR="00CE63DE" w:rsidRDefault="00CE63DE" w:rsidP="00CE63DE">
      <w:pPr>
        <w:spacing w:after="0" w:line="240" w:lineRule="auto"/>
        <w:ind w:firstLine="567"/>
        <w:jc w:val="both"/>
        <w:rPr>
          <w:rFonts w:ascii="Times New Roman" w:hAnsi="Times New Roman" w:cs="Times New Roman"/>
          <w:sz w:val="24"/>
          <w:szCs w:val="24"/>
        </w:rPr>
      </w:pPr>
    </w:p>
    <w:p w:rsidR="00CE63DE" w:rsidRDefault="00CE63DE" w:rsidP="00CE63DE">
      <w:pPr>
        <w:spacing w:after="0" w:line="240" w:lineRule="auto"/>
        <w:jc w:val="both"/>
        <w:rPr>
          <w:rFonts w:ascii="Times New Roman" w:hAnsi="Times New Roman" w:cs="Times New Roman"/>
          <w:b/>
          <w:sz w:val="24"/>
          <w:szCs w:val="24"/>
          <w:u w:val="single"/>
        </w:rPr>
      </w:pPr>
    </w:p>
    <w:p w:rsidR="00CE63DE" w:rsidRDefault="00CE63DE" w:rsidP="00CE63DE">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Склад комісії:</w:t>
      </w:r>
    </w:p>
    <w:p w:rsidR="00CE63DE" w:rsidRDefault="00CE63DE" w:rsidP="00CE63DE">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ab/>
      </w:r>
    </w:p>
    <w:tbl>
      <w:tblPr>
        <w:tblW w:w="9330" w:type="dxa"/>
        <w:tblLayout w:type="fixed"/>
        <w:tblLook w:val="04A0"/>
      </w:tblPr>
      <w:tblGrid>
        <w:gridCol w:w="2786"/>
        <w:gridCol w:w="6544"/>
      </w:tblGrid>
      <w:tr w:rsidR="00CE63DE" w:rsidTr="00CE63DE">
        <w:trPr>
          <w:trHeight w:val="758"/>
        </w:trPr>
        <w:tc>
          <w:tcPr>
            <w:tcW w:w="2785" w:type="dxa"/>
            <w:hideMark/>
          </w:tcPr>
          <w:p w:rsidR="00CE63DE" w:rsidRDefault="007D163F">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Мілюхін</w:t>
            </w:r>
            <w:proofErr w:type="spellEnd"/>
          </w:p>
          <w:p w:rsidR="007D163F" w:rsidRDefault="007D16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Володимир Володимирович</w:t>
            </w:r>
          </w:p>
          <w:p w:rsidR="00ED06EA" w:rsidRDefault="00ED06EA">
            <w:pPr>
              <w:spacing w:after="0" w:line="240" w:lineRule="auto"/>
              <w:jc w:val="both"/>
              <w:rPr>
                <w:rFonts w:ascii="Times New Roman" w:hAnsi="Times New Roman" w:cs="Times New Roman"/>
                <w:sz w:val="24"/>
                <w:szCs w:val="24"/>
              </w:rPr>
            </w:pPr>
          </w:p>
          <w:p w:rsidR="00CE63DE" w:rsidRDefault="00ED06EA" w:rsidP="00ED06EA">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Хом</w:t>
            </w:r>
            <w:proofErr w:type="spellEnd"/>
            <w:r w:rsidRPr="00E95B32">
              <w:rPr>
                <w:rFonts w:ascii="Times New Roman" w:hAnsi="Times New Roman" w:cs="Times New Roman"/>
                <w:sz w:val="24"/>
                <w:szCs w:val="24"/>
                <w:lang w:val="ru-RU"/>
              </w:rPr>
              <w:t>’</w:t>
            </w:r>
            <w:proofErr w:type="spellStart"/>
            <w:r>
              <w:rPr>
                <w:rFonts w:ascii="Times New Roman" w:hAnsi="Times New Roman" w:cs="Times New Roman"/>
                <w:sz w:val="24"/>
                <w:szCs w:val="24"/>
              </w:rPr>
              <w:t>яков</w:t>
            </w:r>
            <w:proofErr w:type="spellEnd"/>
            <w:r>
              <w:rPr>
                <w:rFonts w:ascii="Times New Roman" w:hAnsi="Times New Roman" w:cs="Times New Roman"/>
                <w:sz w:val="24"/>
                <w:szCs w:val="24"/>
              </w:rPr>
              <w:t xml:space="preserve"> </w:t>
            </w:r>
            <w:r w:rsidR="00CE63DE">
              <w:rPr>
                <w:rFonts w:ascii="Times New Roman" w:hAnsi="Times New Roman" w:cs="Times New Roman"/>
                <w:sz w:val="24"/>
                <w:szCs w:val="24"/>
              </w:rPr>
              <w:t xml:space="preserve"> </w:t>
            </w:r>
            <w:r>
              <w:rPr>
                <w:rFonts w:ascii="Times New Roman" w:hAnsi="Times New Roman" w:cs="Times New Roman"/>
                <w:sz w:val="24"/>
                <w:szCs w:val="24"/>
              </w:rPr>
              <w:t xml:space="preserve"> Геннадій Віталійович</w:t>
            </w:r>
          </w:p>
        </w:tc>
        <w:tc>
          <w:tcPr>
            <w:tcW w:w="6542" w:type="dxa"/>
            <w:hideMark/>
          </w:tcPr>
          <w:p w:rsidR="00CE63DE" w:rsidRDefault="007D16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CE63DE">
              <w:rPr>
                <w:rFonts w:ascii="Times New Roman" w:hAnsi="Times New Roman" w:cs="Times New Roman"/>
                <w:sz w:val="24"/>
                <w:szCs w:val="24"/>
              </w:rPr>
              <w:t>заступник міського голови</w:t>
            </w:r>
            <w:r w:rsidR="002A3C64">
              <w:rPr>
                <w:rFonts w:ascii="Times New Roman" w:hAnsi="Times New Roman" w:cs="Times New Roman"/>
                <w:sz w:val="24"/>
                <w:szCs w:val="24"/>
              </w:rPr>
              <w:t xml:space="preserve"> з питань діяльності викона</w:t>
            </w:r>
            <w:r w:rsidR="00CC1369">
              <w:rPr>
                <w:rFonts w:ascii="Times New Roman" w:hAnsi="Times New Roman" w:cs="Times New Roman"/>
                <w:sz w:val="24"/>
                <w:szCs w:val="24"/>
              </w:rPr>
              <w:t>вчих органів</w:t>
            </w:r>
            <w:r w:rsidR="003E4DE7">
              <w:rPr>
                <w:rFonts w:ascii="Times New Roman" w:hAnsi="Times New Roman" w:cs="Times New Roman"/>
                <w:sz w:val="24"/>
                <w:szCs w:val="24"/>
              </w:rPr>
              <w:t xml:space="preserve"> ради</w:t>
            </w:r>
            <w:r w:rsidR="00CE63DE">
              <w:rPr>
                <w:rFonts w:ascii="Times New Roman" w:hAnsi="Times New Roman" w:cs="Times New Roman"/>
                <w:sz w:val="24"/>
                <w:szCs w:val="24"/>
              </w:rPr>
              <w:t>, голова комісії;</w:t>
            </w:r>
          </w:p>
          <w:p w:rsidR="00ED06EA" w:rsidRDefault="00ED06EA">
            <w:pPr>
              <w:spacing w:after="0" w:line="240" w:lineRule="auto"/>
              <w:jc w:val="both"/>
              <w:rPr>
                <w:rFonts w:ascii="Times New Roman" w:hAnsi="Times New Roman" w:cs="Times New Roman"/>
                <w:sz w:val="24"/>
                <w:szCs w:val="24"/>
              </w:rPr>
            </w:pPr>
          </w:p>
          <w:p w:rsidR="00ED06EA" w:rsidRDefault="00ED06EA">
            <w:pPr>
              <w:spacing w:after="0" w:line="240" w:lineRule="auto"/>
              <w:jc w:val="both"/>
              <w:rPr>
                <w:rFonts w:ascii="Times New Roman" w:hAnsi="Times New Roman" w:cs="Times New Roman"/>
                <w:sz w:val="24"/>
                <w:szCs w:val="24"/>
              </w:rPr>
            </w:pPr>
          </w:p>
          <w:p w:rsidR="00ED06EA" w:rsidRDefault="00F96F84" w:rsidP="00F96F84">
            <w:pPr>
              <w:spacing w:after="0" w:line="240" w:lineRule="auto"/>
              <w:jc w:val="both"/>
              <w:rPr>
                <w:rFonts w:ascii="Times New Roman" w:hAnsi="Times New Roman" w:cs="Times New Roman"/>
                <w:sz w:val="24"/>
                <w:szCs w:val="24"/>
              </w:rPr>
            </w:pPr>
            <w:r w:rsidRPr="00F96F84">
              <w:rPr>
                <w:rFonts w:ascii="Times New Roman" w:hAnsi="Times New Roman" w:cs="Times New Roman"/>
                <w:sz w:val="24"/>
                <w:szCs w:val="24"/>
              </w:rPr>
              <w:t>-</w:t>
            </w:r>
            <w:r>
              <w:rPr>
                <w:rFonts w:ascii="Times New Roman" w:hAnsi="Times New Roman" w:cs="Times New Roman"/>
                <w:sz w:val="24"/>
                <w:szCs w:val="24"/>
              </w:rPr>
              <w:t xml:space="preserve"> н</w:t>
            </w:r>
            <w:r w:rsidRPr="00F96F84">
              <w:rPr>
                <w:rFonts w:ascii="Times New Roman" w:hAnsi="Times New Roman" w:cs="Times New Roman"/>
                <w:sz w:val="24"/>
                <w:szCs w:val="24"/>
              </w:rPr>
              <w:t xml:space="preserve">ачальник </w:t>
            </w:r>
            <w:r>
              <w:rPr>
                <w:rFonts w:ascii="Times New Roman" w:hAnsi="Times New Roman" w:cs="Times New Roman"/>
                <w:sz w:val="24"/>
                <w:szCs w:val="24"/>
              </w:rPr>
              <w:t>відділу земельних відносин та екології міської ради, заступник голови комісії</w:t>
            </w:r>
            <w:r w:rsidR="00C5045A">
              <w:rPr>
                <w:rFonts w:ascii="Times New Roman" w:hAnsi="Times New Roman" w:cs="Times New Roman"/>
                <w:sz w:val="24"/>
                <w:szCs w:val="24"/>
              </w:rPr>
              <w:t>;</w:t>
            </w:r>
          </w:p>
          <w:p w:rsidR="00F96F84" w:rsidRPr="00F96F84" w:rsidRDefault="00F96F84" w:rsidP="00F96F84">
            <w:pPr>
              <w:spacing w:after="0" w:line="240" w:lineRule="auto"/>
              <w:jc w:val="both"/>
              <w:rPr>
                <w:rFonts w:ascii="Times New Roman" w:hAnsi="Times New Roman" w:cs="Times New Roman"/>
                <w:sz w:val="24"/>
                <w:szCs w:val="24"/>
              </w:rPr>
            </w:pPr>
          </w:p>
        </w:tc>
      </w:tr>
      <w:tr w:rsidR="00CE63DE" w:rsidTr="00CE63DE">
        <w:trPr>
          <w:trHeight w:val="579"/>
        </w:trPr>
        <w:tc>
          <w:tcPr>
            <w:tcW w:w="2785" w:type="dxa"/>
          </w:tcPr>
          <w:p w:rsidR="00CE63DE" w:rsidRDefault="00CE63DE">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Гулик</w:t>
            </w:r>
            <w:proofErr w:type="spellEnd"/>
            <w:r>
              <w:rPr>
                <w:rFonts w:ascii="Times New Roman" w:hAnsi="Times New Roman" w:cs="Times New Roman"/>
                <w:sz w:val="24"/>
                <w:szCs w:val="24"/>
              </w:rPr>
              <w:t xml:space="preserve"> </w:t>
            </w:r>
          </w:p>
          <w:p w:rsidR="00CE63DE" w:rsidRDefault="00CE63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Вікторія Миколаївна </w:t>
            </w:r>
          </w:p>
          <w:p w:rsidR="00CE63DE" w:rsidRDefault="00CE63DE">
            <w:pPr>
              <w:spacing w:after="0" w:line="240" w:lineRule="auto"/>
              <w:jc w:val="both"/>
              <w:rPr>
                <w:rFonts w:ascii="Times New Roman" w:hAnsi="Times New Roman" w:cs="Times New Roman"/>
                <w:sz w:val="24"/>
                <w:szCs w:val="24"/>
              </w:rPr>
            </w:pPr>
          </w:p>
          <w:p w:rsidR="00CE63DE" w:rsidRDefault="00CE63DE">
            <w:pPr>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Члени комісії:</w:t>
            </w:r>
          </w:p>
          <w:p w:rsidR="00CE63DE" w:rsidRDefault="00CE63DE">
            <w:pPr>
              <w:spacing w:after="0" w:line="240" w:lineRule="auto"/>
              <w:jc w:val="both"/>
              <w:rPr>
                <w:rFonts w:ascii="Times New Roman" w:hAnsi="Times New Roman" w:cs="Times New Roman"/>
                <w:sz w:val="24"/>
                <w:szCs w:val="24"/>
              </w:rPr>
            </w:pPr>
          </w:p>
          <w:p w:rsidR="00CE63DE" w:rsidRDefault="00CE63DE">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Сільвіструк</w:t>
            </w:r>
            <w:proofErr w:type="spellEnd"/>
            <w:r>
              <w:rPr>
                <w:rFonts w:ascii="Times New Roman" w:hAnsi="Times New Roman" w:cs="Times New Roman"/>
                <w:sz w:val="24"/>
                <w:szCs w:val="24"/>
              </w:rPr>
              <w:t xml:space="preserve"> </w:t>
            </w:r>
          </w:p>
          <w:p w:rsidR="00CE63DE" w:rsidRDefault="00CE63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Віктор Георгійович </w:t>
            </w:r>
          </w:p>
          <w:p w:rsidR="00CE63DE" w:rsidRDefault="00CE63DE">
            <w:pPr>
              <w:spacing w:after="0" w:line="240" w:lineRule="auto"/>
              <w:jc w:val="both"/>
              <w:rPr>
                <w:rFonts w:ascii="Times New Roman" w:hAnsi="Times New Roman" w:cs="Times New Roman"/>
                <w:sz w:val="24"/>
                <w:szCs w:val="24"/>
              </w:rPr>
            </w:pPr>
          </w:p>
        </w:tc>
        <w:tc>
          <w:tcPr>
            <w:tcW w:w="6542" w:type="dxa"/>
          </w:tcPr>
          <w:p w:rsidR="00CE63DE" w:rsidRDefault="00CE63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провідний спеціаліст відділу правової та кадрової роботи міської ради, секретар комісії;</w:t>
            </w:r>
          </w:p>
          <w:p w:rsidR="00CE63DE" w:rsidRDefault="00CE63DE">
            <w:pPr>
              <w:spacing w:after="0" w:line="240" w:lineRule="auto"/>
              <w:jc w:val="both"/>
              <w:rPr>
                <w:rFonts w:ascii="Times New Roman" w:hAnsi="Times New Roman" w:cs="Times New Roman"/>
                <w:sz w:val="24"/>
                <w:szCs w:val="24"/>
              </w:rPr>
            </w:pPr>
          </w:p>
          <w:p w:rsidR="00CE63DE" w:rsidRDefault="00CE63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CE63DE" w:rsidRDefault="00CE63DE">
            <w:pPr>
              <w:spacing w:after="0" w:line="240" w:lineRule="auto"/>
              <w:jc w:val="both"/>
              <w:rPr>
                <w:rFonts w:ascii="Times New Roman" w:hAnsi="Times New Roman" w:cs="Times New Roman"/>
                <w:sz w:val="24"/>
                <w:szCs w:val="24"/>
              </w:rPr>
            </w:pPr>
          </w:p>
          <w:p w:rsidR="00CE63DE" w:rsidRDefault="00CE63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головний спеціаліст відділу земельних відносин та екології міської ради;</w:t>
            </w:r>
          </w:p>
          <w:p w:rsidR="00CE63DE" w:rsidRDefault="00CE63DE">
            <w:pPr>
              <w:spacing w:after="0" w:line="240" w:lineRule="auto"/>
              <w:jc w:val="both"/>
              <w:rPr>
                <w:rFonts w:ascii="Times New Roman" w:hAnsi="Times New Roman" w:cs="Times New Roman"/>
                <w:sz w:val="24"/>
                <w:szCs w:val="24"/>
              </w:rPr>
            </w:pPr>
          </w:p>
        </w:tc>
      </w:tr>
      <w:tr w:rsidR="00CE63DE" w:rsidTr="00CE63DE">
        <w:trPr>
          <w:trHeight w:val="579"/>
        </w:trPr>
        <w:tc>
          <w:tcPr>
            <w:tcW w:w="2785" w:type="dxa"/>
          </w:tcPr>
          <w:p w:rsidR="00CE63DE" w:rsidRDefault="00CE63DE">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Окушко</w:t>
            </w:r>
            <w:proofErr w:type="spellEnd"/>
            <w:r>
              <w:rPr>
                <w:rFonts w:ascii="Times New Roman" w:hAnsi="Times New Roman" w:cs="Times New Roman"/>
                <w:sz w:val="24"/>
                <w:szCs w:val="24"/>
              </w:rPr>
              <w:t xml:space="preserve"> </w:t>
            </w:r>
          </w:p>
          <w:p w:rsidR="00CE63DE" w:rsidRDefault="00CE63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Оксана Вікторівна</w:t>
            </w:r>
          </w:p>
          <w:p w:rsidR="00CE63DE" w:rsidRDefault="00CE63DE">
            <w:pPr>
              <w:spacing w:after="0" w:line="240" w:lineRule="auto"/>
              <w:jc w:val="both"/>
              <w:rPr>
                <w:rFonts w:ascii="Times New Roman" w:hAnsi="Times New Roman" w:cs="Times New Roman"/>
                <w:sz w:val="24"/>
                <w:szCs w:val="24"/>
              </w:rPr>
            </w:pPr>
          </w:p>
        </w:tc>
        <w:tc>
          <w:tcPr>
            <w:tcW w:w="6542" w:type="dxa"/>
            <w:hideMark/>
          </w:tcPr>
          <w:p w:rsidR="00CE63DE" w:rsidRDefault="00CE63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начальник відділу правової та кадрової роботи міської ради;</w:t>
            </w:r>
          </w:p>
        </w:tc>
      </w:tr>
      <w:tr w:rsidR="00CE63DE" w:rsidRPr="00CE63DE" w:rsidTr="00CE63DE">
        <w:trPr>
          <w:trHeight w:val="694"/>
        </w:trPr>
        <w:tc>
          <w:tcPr>
            <w:tcW w:w="2785" w:type="dxa"/>
          </w:tcPr>
          <w:p w:rsidR="00CE63DE" w:rsidRDefault="00CE63DE">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Костюченко</w:t>
            </w:r>
            <w:proofErr w:type="spellEnd"/>
          </w:p>
          <w:p w:rsidR="00CE63DE" w:rsidRDefault="00CE63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Олександр Леонідович</w:t>
            </w:r>
          </w:p>
          <w:p w:rsidR="00CE63DE" w:rsidRDefault="00CE63DE">
            <w:pPr>
              <w:spacing w:after="0" w:line="240" w:lineRule="auto"/>
              <w:jc w:val="both"/>
              <w:rPr>
                <w:rFonts w:ascii="Times New Roman" w:hAnsi="Times New Roman" w:cs="Times New Roman"/>
                <w:sz w:val="24"/>
                <w:szCs w:val="24"/>
              </w:rPr>
            </w:pPr>
          </w:p>
          <w:p w:rsidR="00CE63DE" w:rsidRDefault="00CE63DE">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Загоровська</w:t>
            </w:r>
            <w:proofErr w:type="spellEnd"/>
            <w:r>
              <w:rPr>
                <w:rFonts w:ascii="Times New Roman" w:hAnsi="Times New Roman" w:cs="Times New Roman"/>
                <w:sz w:val="24"/>
                <w:szCs w:val="24"/>
              </w:rPr>
              <w:t xml:space="preserve"> </w:t>
            </w:r>
          </w:p>
          <w:p w:rsidR="00CE63DE" w:rsidRDefault="00CE63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Тетяна Володимирівна</w:t>
            </w:r>
          </w:p>
          <w:p w:rsidR="00CE63DE" w:rsidRDefault="00CE63DE">
            <w:pPr>
              <w:spacing w:after="0" w:line="240" w:lineRule="auto"/>
              <w:jc w:val="both"/>
              <w:rPr>
                <w:rFonts w:ascii="Times New Roman" w:hAnsi="Times New Roman" w:cs="Times New Roman"/>
                <w:sz w:val="24"/>
                <w:szCs w:val="24"/>
              </w:rPr>
            </w:pPr>
          </w:p>
          <w:p w:rsidR="00CE63DE" w:rsidRDefault="00CE63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Клименко</w:t>
            </w:r>
          </w:p>
          <w:p w:rsidR="00CE63DE" w:rsidRDefault="00CE63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Ольга Сергіївна</w:t>
            </w:r>
          </w:p>
        </w:tc>
        <w:tc>
          <w:tcPr>
            <w:tcW w:w="6542" w:type="dxa"/>
          </w:tcPr>
          <w:p w:rsidR="00CE63DE" w:rsidRDefault="00CE63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начальник відділу з питань державного архітектурно-будівельного контролю виконавчого комітету міської ради;</w:t>
            </w:r>
          </w:p>
          <w:p w:rsidR="00CE63DE" w:rsidRDefault="00CE63DE">
            <w:pPr>
              <w:spacing w:after="0" w:line="240" w:lineRule="auto"/>
              <w:jc w:val="both"/>
              <w:rPr>
                <w:rFonts w:ascii="Times New Roman" w:hAnsi="Times New Roman" w:cs="Times New Roman"/>
                <w:sz w:val="24"/>
                <w:szCs w:val="24"/>
              </w:rPr>
            </w:pPr>
          </w:p>
          <w:p w:rsidR="00CE63DE" w:rsidRDefault="00CE63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начальник відділу містобудування та архітектури міської ради;</w:t>
            </w:r>
          </w:p>
          <w:p w:rsidR="0092617E" w:rsidRDefault="0092617E">
            <w:pPr>
              <w:spacing w:after="0" w:line="240" w:lineRule="auto"/>
              <w:jc w:val="both"/>
              <w:rPr>
                <w:rFonts w:ascii="Times New Roman" w:hAnsi="Times New Roman" w:cs="Times New Roman"/>
                <w:sz w:val="24"/>
                <w:szCs w:val="24"/>
              </w:rPr>
            </w:pPr>
          </w:p>
          <w:p w:rsidR="00CE63DE" w:rsidRDefault="00CE63D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провідний спеціаліст відділу земельних ресурсів та екології міської ради.</w:t>
            </w:r>
          </w:p>
          <w:p w:rsidR="00CE63DE" w:rsidRDefault="00CE63DE">
            <w:pPr>
              <w:spacing w:after="0" w:line="240" w:lineRule="auto"/>
              <w:jc w:val="both"/>
              <w:rPr>
                <w:rFonts w:ascii="Times New Roman" w:hAnsi="Times New Roman" w:cs="Times New Roman"/>
                <w:sz w:val="24"/>
                <w:szCs w:val="24"/>
              </w:rPr>
            </w:pPr>
          </w:p>
          <w:p w:rsidR="00CE63DE" w:rsidRDefault="00CE63DE">
            <w:pPr>
              <w:spacing w:after="0" w:line="240" w:lineRule="auto"/>
              <w:jc w:val="both"/>
              <w:rPr>
                <w:rFonts w:ascii="Times New Roman" w:hAnsi="Times New Roman" w:cs="Times New Roman"/>
                <w:sz w:val="24"/>
                <w:szCs w:val="24"/>
              </w:rPr>
            </w:pPr>
          </w:p>
        </w:tc>
      </w:tr>
    </w:tbl>
    <w:p w:rsidR="00CE63DE" w:rsidRDefault="00CE63DE" w:rsidP="00CE63DE">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Присутні:</w:t>
      </w:r>
    </w:p>
    <w:p w:rsidR="00CE63DE" w:rsidRDefault="00DF495A" w:rsidP="00CE63DE">
      <w:pPr>
        <w:spacing w:after="0" w:line="240" w:lineRule="auto"/>
        <w:ind w:firstLine="708"/>
        <w:jc w:val="both"/>
        <w:rPr>
          <w:rFonts w:ascii="Times New Roman" w:hAnsi="Times New Roman" w:cs="Times New Roman"/>
          <w:sz w:val="24"/>
          <w:szCs w:val="24"/>
        </w:rPr>
      </w:pPr>
      <w:proofErr w:type="spellStart"/>
      <w:r w:rsidRPr="00DF495A">
        <w:rPr>
          <w:rFonts w:ascii="Times New Roman" w:hAnsi="Times New Roman" w:cs="Times New Roman"/>
          <w:sz w:val="24"/>
          <w:szCs w:val="24"/>
        </w:rPr>
        <w:t>Мілюхін</w:t>
      </w:r>
      <w:proofErr w:type="spellEnd"/>
      <w:r w:rsidRPr="00DF495A">
        <w:rPr>
          <w:rFonts w:ascii="Times New Roman" w:hAnsi="Times New Roman" w:cs="Times New Roman"/>
          <w:sz w:val="24"/>
          <w:szCs w:val="24"/>
        </w:rPr>
        <w:t xml:space="preserve"> </w:t>
      </w:r>
      <w:r>
        <w:rPr>
          <w:rFonts w:ascii="Times New Roman" w:hAnsi="Times New Roman" w:cs="Times New Roman"/>
          <w:sz w:val="24"/>
          <w:szCs w:val="24"/>
        </w:rPr>
        <w:t>В.В.</w:t>
      </w:r>
    </w:p>
    <w:p w:rsidR="00DF495A" w:rsidRPr="00DF495A" w:rsidRDefault="00DF495A" w:rsidP="00CE63DE">
      <w:pPr>
        <w:spacing w:after="0" w:line="240" w:lineRule="auto"/>
        <w:ind w:firstLine="708"/>
        <w:jc w:val="both"/>
        <w:rPr>
          <w:rFonts w:ascii="Times New Roman" w:hAnsi="Times New Roman" w:cs="Times New Roman"/>
          <w:sz w:val="24"/>
          <w:szCs w:val="24"/>
        </w:rPr>
      </w:pPr>
      <w:proofErr w:type="spellStart"/>
      <w:r>
        <w:rPr>
          <w:rFonts w:ascii="Times New Roman" w:hAnsi="Times New Roman" w:cs="Times New Roman"/>
          <w:sz w:val="24"/>
          <w:szCs w:val="24"/>
        </w:rPr>
        <w:t>Хом</w:t>
      </w:r>
      <w:r w:rsidRPr="00C41A76">
        <w:rPr>
          <w:rFonts w:ascii="Times New Roman" w:hAnsi="Times New Roman" w:cs="Times New Roman"/>
          <w:sz w:val="24"/>
          <w:szCs w:val="24"/>
        </w:rPr>
        <w:t>’</w:t>
      </w:r>
      <w:r>
        <w:rPr>
          <w:rFonts w:ascii="Times New Roman" w:hAnsi="Times New Roman" w:cs="Times New Roman"/>
          <w:sz w:val="24"/>
          <w:szCs w:val="24"/>
        </w:rPr>
        <w:t>яков</w:t>
      </w:r>
      <w:proofErr w:type="spellEnd"/>
      <w:r>
        <w:rPr>
          <w:rFonts w:ascii="Times New Roman" w:hAnsi="Times New Roman" w:cs="Times New Roman"/>
          <w:sz w:val="24"/>
          <w:szCs w:val="24"/>
        </w:rPr>
        <w:t xml:space="preserve"> Г.В.</w:t>
      </w:r>
    </w:p>
    <w:p w:rsidR="00CE63DE" w:rsidRDefault="00CE63DE" w:rsidP="00CE63DE">
      <w:pPr>
        <w:spacing w:after="0" w:line="240" w:lineRule="auto"/>
        <w:ind w:firstLine="708"/>
        <w:jc w:val="both"/>
        <w:rPr>
          <w:rFonts w:ascii="Times New Roman" w:hAnsi="Times New Roman" w:cs="Times New Roman"/>
          <w:sz w:val="24"/>
          <w:szCs w:val="24"/>
        </w:rPr>
      </w:pPr>
      <w:proofErr w:type="spellStart"/>
      <w:r>
        <w:rPr>
          <w:rFonts w:ascii="Times New Roman" w:hAnsi="Times New Roman" w:cs="Times New Roman"/>
          <w:sz w:val="24"/>
          <w:szCs w:val="24"/>
        </w:rPr>
        <w:t>Гулик</w:t>
      </w:r>
      <w:proofErr w:type="spellEnd"/>
      <w:r>
        <w:rPr>
          <w:rFonts w:ascii="Times New Roman" w:hAnsi="Times New Roman" w:cs="Times New Roman"/>
          <w:sz w:val="24"/>
          <w:szCs w:val="24"/>
        </w:rPr>
        <w:t xml:space="preserve"> В.М.</w:t>
      </w:r>
    </w:p>
    <w:p w:rsidR="00C41A76" w:rsidRDefault="00C41A76" w:rsidP="00C41A7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Клименко О.С.</w:t>
      </w:r>
    </w:p>
    <w:p w:rsidR="00C06D75" w:rsidRDefault="00C06D75" w:rsidP="00C06D7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Сільвіструк</w:t>
      </w:r>
      <w:proofErr w:type="spellEnd"/>
      <w:r>
        <w:rPr>
          <w:rFonts w:ascii="Times New Roman" w:hAnsi="Times New Roman" w:cs="Times New Roman"/>
          <w:sz w:val="24"/>
          <w:szCs w:val="24"/>
        </w:rPr>
        <w:t xml:space="preserve"> В.Г.</w:t>
      </w:r>
    </w:p>
    <w:p w:rsidR="00A54C88" w:rsidRDefault="00A54C88" w:rsidP="00C41A76">
      <w:pPr>
        <w:spacing w:after="0" w:line="240" w:lineRule="auto"/>
        <w:ind w:firstLine="708"/>
        <w:jc w:val="both"/>
        <w:rPr>
          <w:rFonts w:ascii="Times New Roman" w:hAnsi="Times New Roman" w:cs="Times New Roman"/>
          <w:sz w:val="24"/>
          <w:szCs w:val="24"/>
        </w:rPr>
      </w:pPr>
    </w:p>
    <w:p w:rsidR="00CE63DE" w:rsidRDefault="00CE63DE" w:rsidP="00CE63DE">
      <w:pPr>
        <w:spacing w:after="0" w:line="240" w:lineRule="auto"/>
        <w:ind w:firstLine="708"/>
        <w:jc w:val="both"/>
        <w:rPr>
          <w:rFonts w:ascii="Times New Roman" w:hAnsi="Times New Roman" w:cs="Times New Roman"/>
          <w:sz w:val="24"/>
          <w:szCs w:val="24"/>
        </w:rPr>
      </w:pPr>
    </w:p>
    <w:p w:rsidR="00CE63DE" w:rsidRDefault="00CE63DE" w:rsidP="00CE63DE">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Відс</w:t>
      </w:r>
      <w:r w:rsidR="00AB3074">
        <w:rPr>
          <w:rFonts w:ascii="Times New Roman" w:hAnsi="Times New Roman" w:cs="Times New Roman"/>
          <w:b/>
          <w:sz w:val="24"/>
          <w:szCs w:val="24"/>
        </w:rPr>
        <w:t>у</w:t>
      </w:r>
      <w:r>
        <w:rPr>
          <w:rFonts w:ascii="Times New Roman" w:hAnsi="Times New Roman" w:cs="Times New Roman"/>
          <w:b/>
          <w:sz w:val="24"/>
          <w:szCs w:val="24"/>
        </w:rPr>
        <w:t>тні:</w:t>
      </w:r>
    </w:p>
    <w:p w:rsidR="00CE63DE" w:rsidRDefault="00CE63DE" w:rsidP="00CE63DE">
      <w:pPr>
        <w:spacing w:after="0" w:line="240" w:lineRule="auto"/>
        <w:ind w:firstLine="708"/>
        <w:jc w:val="both"/>
        <w:rPr>
          <w:rFonts w:ascii="Times New Roman" w:hAnsi="Times New Roman" w:cs="Times New Roman"/>
          <w:b/>
          <w:sz w:val="24"/>
          <w:szCs w:val="24"/>
        </w:rPr>
      </w:pPr>
    </w:p>
    <w:p w:rsidR="00C41A76" w:rsidRDefault="00C41A76" w:rsidP="00C41A76">
      <w:pPr>
        <w:spacing w:after="0" w:line="240" w:lineRule="auto"/>
        <w:ind w:firstLine="708"/>
        <w:jc w:val="both"/>
        <w:rPr>
          <w:rFonts w:ascii="Times New Roman" w:hAnsi="Times New Roman" w:cs="Times New Roman"/>
          <w:sz w:val="24"/>
          <w:szCs w:val="24"/>
        </w:rPr>
      </w:pPr>
      <w:proofErr w:type="spellStart"/>
      <w:r>
        <w:rPr>
          <w:rFonts w:ascii="Times New Roman" w:hAnsi="Times New Roman" w:cs="Times New Roman"/>
          <w:sz w:val="24"/>
          <w:szCs w:val="24"/>
        </w:rPr>
        <w:t>Окушко</w:t>
      </w:r>
      <w:proofErr w:type="spellEnd"/>
      <w:r>
        <w:rPr>
          <w:rFonts w:ascii="Times New Roman" w:hAnsi="Times New Roman" w:cs="Times New Roman"/>
          <w:sz w:val="24"/>
          <w:szCs w:val="24"/>
        </w:rPr>
        <w:t xml:space="preserve"> О.В.</w:t>
      </w:r>
    </w:p>
    <w:p w:rsidR="00CE63DE" w:rsidRDefault="00CE63DE" w:rsidP="00CE63DE">
      <w:pPr>
        <w:spacing w:after="0" w:line="240" w:lineRule="auto"/>
        <w:ind w:firstLine="708"/>
        <w:jc w:val="both"/>
        <w:rPr>
          <w:rFonts w:ascii="Times New Roman" w:hAnsi="Times New Roman" w:cs="Times New Roman"/>
          <w:sz w:val="24"/>
          <w:szCs w:val="24"/>
        </w:rPr>
      </w:pPr>
      <w:proofErr w:type="spellStart"/>
      <w:r>
        <w:rPr>
          <w:rFonts w:ascii="Times New Roman" w:hAnsi="Times New Roman" w:cs="Times New Roman"/>
          <w:sz w:val="24"/>
          <w:szCs w:val="24"/>
        </w:rPr>
        <w:t>Костюченко</w:t>
      </w:r>
      <w:proofErr w:type="spellEnd"/>
      <w:r>
        <w:rPr>
          <w:rFonts w:ascii="Times New Roman" w:hAnsi="Times New Roman" w:cs="Times New Roman"/>
          <w:sz w:val="24"/>
          <w:szCs w:val="24"/>
        </w:rPr>
        <w:t xml:space="preserve"> О.Л.</w:t>
      </w:r>
    </w:p>
    <w:p w:rsidR="00CE63DE" w:rsidRDefault="00CE63DE" w:rsidP="00CE63DE">
      <w:pPr>
        <w:spacing w:after="0" w:line="240" w:lineRule="auto"/>
        <w:ind w:firstLine="708"/>
        <w:jc w:val="both"/>
        <w:rPr>
          <w:rFonts w:ascii="Times New Roman" w:hAnsi="Times New Roman" w:cs="Times New Roman"/>
          <w:sz w:val="24"/>
          <w:szCs w:val="24"/>
        </w:rPr>
      </w:pPr>
      <w:proofErr w:type="spellStart"/>
      <w:r>
        <w:rPr>
          <w:rFonts w:ascii="Times New Roman" w:hAnsi="Times New Roman" w:cs="Times New Roman"/>
          <w:sz w:val="24"/>
          <w:szCs w:val="24"/>
        </w:rPr>
        <w:t>Загоровська</w:t>
      </w:r>
      <w:proofErr w:type="spellEnd"/>
      <w:r>
        <w:rPr>
          <w:rFonts w:ascii="Times New Roman" w:hAnsi="Times New Roman" w:cs="Times New Roman"/>
          <w:sz w:val="24"/>
          <w:szCs w:val="24"/>
        </w:rPr>
        <w:t xml:space="preserve"> Т.В.</w:t>
      </w:r>
    </w:p>
    <w:p w:rsidR="00106256" w:rsidRDefault="00106256" w:rsidP="00CE63DE">
      <w:pPr>
        <w:spacing w:after="0" w:line="240" w:lineRule="auto"/>
        <w:ind w:firstLine="708"/>
        <w:jc w:val="both"/>
        <w:rPr>
          <w:rFonts w:ascii="Times New Roman" w:hAnsi="Times New Roman" w:cs="Times New Roman"/>
          <w:sz w:val="24"/>
          <w:szCs w:val="24"/>
        </w:rPr>
      </w:pPr>
    </w:p>
    <w:p w:rsidR="00106256" w:rsidRDefault="00106256" w:rsidP="00CE63DE">
      <w:pPr>
        <w:spacing w:after="0" w:line="240" w:lineRule="auto"/>
        <w:ind w:firstLine="708"/>
        <w:jc w:val="both"/>
        <w:rPr>
          <w:rFonts w:ascii="Times New Roman" w:hAnsi="Times New Roman" w:cs="Times New Roman"/>
          <w:b/>
          <w:sz w:val="24"/>
          <w:szCs w:val="24"/>
        </w:rPr>
      </w:pPr>
      <w:r w:rsidRPr="00106256">
        <w:rPr>
          <w:rFonts w:ascii="Times New Roman" w:hAnsi="Times New Roman" w:cs="Times New Roman"/>
          <w:b/>
          <w:sz w:val="24"/>
          <w:szCs w:val="24"/>
        </w:rPr>
        <w:t>Запрошені:</w:t>
      </w:r>
    </w:p>
    <w:p w:rsidR="00106256" w:rsidRDefault="00106256" w:rsidP="00CE63DE">
      <w:pPr>
        <w:spacing w:after="0" w:line="240" w:lineRule="auto"/>
        <w:ind w:firstLine="708"/>
        <w:jc w:val="both"/>
        <w:rPr>
          <w:rFonts w:ascii="Times New Roman" w:hAnsi="Times New Roman" w:cs="Times New Roman"/>
          <w:b/>
          <w:sz w:val="24"/>
          <w:szCs w:val="24"/>
        </w:rPr>
      </w:pPr>
    </w:p>
    <w:p w:rsidR="00106256" w:rsidRPr="00106256" w:rsidRDefault="00106256" w:rsidP="00CE63DE">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 засідання комісії запрошено керуючу справами виконавчого комітету міської ради </w:t>
      </w:r>
      <w:proofErr w:type="spellStart"/>
      <w:r>
        <w:rPr>
          <w:rFonts w:ascii="Times New Roman" w:hAnsi="Times New Roman" w:cs="Times New Roman"/>
          <w:sz w:val="24"/>
          <w:szCs w:val="24"/>
        </w:rPr>
        <w:t>Полєшко</w:t>
      </w:r>
      <w:proofErr w:type="spellEnd"/>
      <w:r>
        <w:rPr>
          <w:rFonts w:ascii="Times New Roman" w:hAnsi="Times New Roman" w:cs="Times New Roman"/>
          <w:sz w:val="24"/>
          <w:szCs w:val="24"/>
        </w:rPr>
        <w:t xml:space="preserve"> Оксану Юріївну.</w:t>
      </w:r>
    </w:p>
    <w:p w:rsidR="00CE63DE" w:rsidRDefault="00CE63DE" w:rsidP="00CE63DE">
      <w:pPr>
        <w:spacing w:after="0" w:line="240" w:lineRule="auto"/>
        <w:ind w:firstLine="708"/>
        <w:jc w:val="both"/>
        <w:rPr>
          <w:rFonts w:ascii="Times New Roman" w:hAnsi="Times New Roman" w:cs="Times New Roman"/>
          <w:sz w:val="24"/>
          <w:szCs w:val="24"/>
        </w:rPr>
      </w:pPr>
    </w:p>
    <w:p w:rsidR="00CE63DE" w:rsidRDefault="00CE63DE" w:rsidP="00CE63DE">
      <w:pPr>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Уповноваженого представника ТОВ «ВЕРТІКС-МОЛЛ» було запрошено до участі у роботі комісії (лист </w:t>
      </w:r>
      <w:r>
        <w:rPr>
          <w:rFonts w:ascii="Times New Roman" w:hAnsi="Times New Roman" w:cs="Times New Roman"/>
          <w:color w:val="000000" w:themeColor="text1"/>
          <w:sz w:val="24"/>
          <w:szCs w:val="24"/>
        </w:rPr>
        <w:t xml:space="preserve">від </w:t>
      </w:r>
      <w:r w:rsidR="00B34DA2">
        <w:rPr>
          <w:rFonts w:ascii="Times New Roman" w:hAnsi="Times New Roman" w:cs="Times New Roman"/>
          <w:color w:val="000000" w:themeColor="text1"/>
          <w:sz w:val="24"/>
          <w:szCs w:val="24"/>
        </w:rPr>
        <w:t>29</w:t>
      </w:r>
      <w:r>
        <w:rPr>
          <w:rFonts w:ascii="Times New Roman" w:hAnsi="Times New Roman" w:cs="Times New Roman"/>
          <w:color w:val="000000" w:themeColor="text1"/>
          <w:sz w:val="24"/>
          <w:szCs w:val="24"/>
        </w:rPr>
        <w:t>.0</w:t>
      </w:r>
      <w:r w:rsidR="00B34DA2">
        <w:rPr>
          <w:rFonts w:ascii="Times New Roman" w:hAnsi="Times New Roman" w:cs="Times New Roman"/>
          <w:color w:val="000000" w:themeColor="text1"/>
          <w:sz w:val="24"/>
          <w:szCs w:val="24"/>
        </w:rPr>
        <w:t>6</w:t>
      </w:r>
      <w:r>
        <w:rPr>
          <w:rFonts w:ascii="Times New Roman" w:hAnsi="Times New Roman" w:cs="Times New Roman"/>
          <w:color w:val="000000" w:themeColor="text1"/>
          <w:sz w:val="24"/>
          <w:szCs w:val="24"/>
        </w:rPr>
        <w:t>.2021 року за № 03-27/1</w:t>
      </w:r>
      <w:r w:rsidR="004B1245">
        <w:rPr>
          <w:rFonts w:ascii="Times New Roman" w:hAnsi="Times New Roman" w:cs="Times New Roman"/>
          <w:color w:val="000000" w:themeColor="text1"/>
          <w:sz w:val="24"/>
          <w:szCs w:val="24"/>
        </w:rPr>
        <w:t>565</w:t>
      </w:r>
      <w:r>
        <w:rPr>
          <w:rFonts w:ascii="Times New Roman" w:hAnsi="Times New Roman" w:cs="Times New Roman"/>
          <w:color w:val="000000" w:themeColor="text1"/>
          <w:sz w:val="24"/>
          <w:szCs w:val="24"/>
        </w:rPr>
        <w:t>).</w:t>
      </w:r>
      <w:r w:rsidR="0029211A">
        <w:rPr>
          <w:rFonts w:ascii="Times New Roman" w:hAnsi="Times New Roman" w:cs="Times New Roman"/>
          <w:color w:val="000000" w:themeColor="text1"/>
          <w:sz w:val="24"/>
          <w:szCs w:val="24"/>
        </w:rPr>
        <w:t xml:space="preserve"> Коломієць Тетяна Володимирівна представляла інтереси ТОВ «ВЕРТІКС-МОЛЛ»</w:t>
      </w:r>
      <w:r w:rsidR="00335425">
        <w:rPr>
          <w:rFonts w:ascii="Times New Roman" w:hAnsi="Times New Roman" w:cs="Times New Roman"/>
          <w:color w:val="000000" w:themeColor="text1"/>
          <w:sz w:val="24"/>
          <w:szCs w:val="24"/>
        </w:rPr>
        <w:t xml:space="preserve"> на підставі довіреності від 08.07.2021 року, зареєстровано в реєстрі за №810.</w:t>
      </w:r>
      <w:r w:rsidR="0029211A">
        <w:rPr>
          <w:rFonts w:ascii="Times New Roman" w:hAnsi="Times New Roman" w:cs="Times New Roman"/>
          <w:color w:val="000000" w:themeColor="text1"/>
          <w:sz w:val="24"/>
          <w:szCs w:val="24"/>
        </w:rPr>
        <w:t xml:space="preserve"> </w:t>
      </w:r>
    </w:p>
    <w:p w:rsidR="0078218F" w:rsidRDefault="0078218F" w:rsidP="0078218F">
      <w:pPr>
        <w:tabs>
          <w:tab w:val="left" w:pos="1701"/>
          <w:tab w:val="right" w:pos="9355"/>
        </w:tabs>
        <w:spacing w:after="0" w:line="240" w:lineRule="auto"/>
        <w:jc w:val="both"/>
        <w:rPr>
          <w:rFonts w:ascii="Times New Roman" w:hAnsi="Times New Roman" w:cs="Times New Roman"/>
          <w:b/>
          <w:sz w:val="24"/>
          <w:szCs w:val="24"/>
        </w:rPr>
      </w:pPr>
    </w:p>
    <w:p w:rsidR="00CB267F" w:rsidRDefault="00CB267F" w:rsidP="00154B1F">
      <w:pPr>
        <w:tabs>
          <w:tab w:val="right" w:pos="9355"/>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Розглянувши</w:t>
      </w:r>
      <w:r w:rsidR="0048370B">
        <w:rPr>
          <w:rFonts w:ascii="Times New Roman" w:hAnsi="Times New Roman" w:cs="Times New Roman"/>
          <w:b/>
          <w:sz w:val="24"/>
          <w:szCs w:val="24"/>
        </w:rPr>
        <w:t>:</w:t>
      </w:r>
    </w:p>
    <w:p w:rsidR="00C85E05" w:rsidRDefault="00154B1F" w:rsidP="00154B1F">
      <w:pPr>
        <w:tabs>
          <w:tab w:val="right" w:pos="9355"/>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p>
    <w:p w:rsidR="00154B1F" w:rsidRDefault="0004543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лист </w:t>
      </w:r>
      <w:r w:rsidR="00637B43">
        <w:rPr>
          <w:rFonts w:ascii="Times New Roman" w:hAnsi="Times New Roman" w:cs="Times New Roman"/>
          <w:sz w:val="24"/>
          <w:szCs w:val="24"/>
        </w:rPr>
        <w:t>від 0</w:t>
      </w:r>
      <w:r w:rsidR="00D94222">
        <w:rPr>
          <w:rFonts w:ascii="Times New Roman" w:hAnsi="Times New Roman" w:cs="Times New Roman"/>
          <w:sz w:val="24"/>
          <w:szCs w:val="24"/>
        </w:rPr>
        <w:t>2</w:t>
      </w:r>
      <w:r w:rsidR="00637B43">
        <w:rPr>
          <w:rFonts w:ascii="Times New Roman" w:hAnsi="Times New Roman" w:cs="Times New Roman"/>
          <w:sz w:val="24"/>
          <w:szCs w:val="24"/>
        </w:rPr>
        <w:t>.0</w:t>
      </w:r>
      <w:r w:rsidR="00D94222">
        <w:rPr>
          <w:rFonts w:ascii="Times New Roman" w:hAnsi="Times New Roman" w:cs="Times New Roman"/>
          <w:sz w:val="24"/>
          <w:szCs w:val="24"/>
        </w:rPr>
        <w:t>4</w:t>
      </w:r>
      <w:r w:rsidR="00637B43">
        <w:rPr>
          <w:rFonts w:ascii="Times New Roman" w:hAnsi="Times New Roman" w:cs="Times New Roman"/>
          <w:sz w:val="24"/>
          <w:szCs w:val="24"/>
        </w:rPr>
        <w:t>.202</w:t>
      </w:r>
      <w:r w:rsidR="00D94222">
        <w:rPr>
          <w:rFonts w:ascii="Times New Roman" w:hAnsi="Times New Roman" w:cs="Times New Roman"/>
          <w:sz w:val="24"/>
          <w:szCs w:val="24"/>
        </w:rPr>
        <w:t>1</w:t>
      </w:r>
      <w:r w:rsidR="00637B43">
        <w:rPr>
          <w:rFonts w:ascii="Times New Roman" w:hAnsi="Times New Roman" w:cs="Times New Roman"/>
          <w:sz w:val="24"/>
          <w:szCs w:val="24"/>
        </w:rPr>
        <w:t xml:space="preserve"> №</w:t>
      </w:r>
      <w:r w:rsidR="00D30CD7">
        <w:rPr>
          <w:rFonts w:ascii="Times New Roman" w:hAnsi="Times New Roman" w:cs="Times New Roman"/>
          <w:sz w:val="24"/>
          <w:szCs w:val="24"/>
        </w:rPr>
        <w:t>53</w:t>
      </w:r>
      <w:r w:rsidR="00637B43">
        <w:rPr>
          <w:rFonts w:ascii="Times New Roman" w:hAnsi="Times New Roman" w:cs="Times New Roman"/>
          <w:sz w:val="24"/>
          <w:szCs w:val="24"/>
        </w:rPr>
        <w:t>-</w:t>
      </w:r>
      <w:r w:rsidR="00D30CD7">
        <w:rPr>
          <w:rFonts w:ascii="Times New Roman" w:hAnsi="Times New Roman" w:cs="Times New Roman"/>
          <w:sz w:val="24"/>
          <w:szCs w:val="24"/>
        </w:rPr>
        <w:t>82</w:t>
      </w:r>
      <w:r w:rsidR="00637B43">
        <w:rPr>
          <w:rFonts w:ascii="Times New Roman" w:hAnsi="Times New Roman" w:cs="Times New Roman"/>
          <w:sz w:val="24"/>
          <w:szCs w:val="24"/>
        </w:rPr>
        <w:t>-</w:t>
      </w:r>
      <w:r w:rsidR="00D30CD7">
        <w:rPr>
          <w:rFonts w:ascii="Times New Roman" w:hAnsi="Times New Roman" w:cs="Times New Roman"/>
          <w:sz w:val="24"/>
          <w:szCs w:val="24"/>
        </w:rPr>
        <w:t>217</w:t>
      </w:r>
      <w:r w:rsidR="00637B43">
        <w:rPr>
          <w:rFonts w:ascii="Times New Roman" w:hAnsi="Times New Roman" w:cs="Times New Roman"/>
          <w:sz w:val="24"/>
          <w:szCs w:val="24"/>
        </w:rPr>
        <w:t>вих.2</w:t>
      </w:r>
      <w:r w:rsidR="00D30CD7">
        <w:rPr>
          <w:rFonts w:ascii="Times New Roman" w:hAnsi="Times New Roman" w:cs="Times New Roman"/>
          <w:sz w:val="24"/>
          <w:szCs w:val="24"/>
        </w:rPr>
        <w:t>1</w:t>
      </w:r>
      <w:r w:rsidR="00A35A18">
        <w:rPr>
          <w:rFonts w:ascii="Times New Roman" w:hAnsi="Times New Roman" w:cs="Times New Roman"/>
          <w:sz w:val="24"/>
          <w:szCs w:val="24"/>
        </w:rPr>
        <w:t xml:space="preserve"> </w:t>
      </w:r>
      <w:r w:rsidR="0048370B">
        <w:rPr>
          <w:rFonts w:ascii="Times New Roman" w:hAnsi="Times New Roman" w:cs="Times New Roman"/>
          <w:sz w:val="24"/>
          <w:szCs w:val="24"/>
        </w:rPr>
        <w:t xml:space="preserve"> </w:t>
      </w:r>
      <w:r>
        <w:rPr>
          <w:rFonts w:ascii="Times New Roman" w:hAnsi="Times New Roman" w:cs="Times New Roman"/>
          <w:sz w:val="24"/>
          <w:szCs w:val="24"/>
        </w:rPr>
        <w:t>Коростишівськ</w:t>
      </w:r>
      <w:r w:rsidR="002816A6">
        <w:rPr>
          <w:rFonts w:ascii="Times New Roman" w:hAnsi="Times New Roman" w:cs="Times New Roman"/>
          <w:sz w:val="24"/>
          <w:szCs w:val="24"/>
        </w:rPr>
        <w:t>ої окружної</w:t>
      </w:r>
      <w:r>
        <w:rPr>
          <w:rFonts w:ascii="Times New Roman" w:hAnsi="Times New Roman" w:cs="Times New Roman"/>
          <w:sz w:val="24"/>
          <w:szCs w:val="24"/>
        </w:rPr>
        <w:t xml:space="preserve">  прокуратур</w:t>
      </w:r>
      <w:r w:rsidR="002816A6">
        <w:rPr>
          <w:rFonts w:ascii="Times New Roman" w:hAnsi="Times New Roman" w:cs="Times New Roman"/>
          <w:sz w:val="24"/>
          <w:szCs w:val="24"/>
        </w:rPr>
        <w:t>и</w:t>
      </w:r>
      <w:r>
        <w:rPr>
          <w:rFonts w:ascii="Times New Roman" w:hAnsi="Times New Roman" w:cs="Times New Roman"/>
          <w:sz w:val="24"/>
          <w:szCs w:val="24"/>
        </w:rPr>
        <w:t xml:space="preserve"> з проханням,</w:t>
      </w:r>
      <w:r w:rsidR="00953F8E">
        <w:rPr>
          <w:rFonts w:ascii="Times New Roman" w:hAnsi="Times New Roman" w:cs="Times New Roman"/>
          <w:sz w:val="24"/>
          <w:szCs w:val="24"/>
        </w:rPr>
        <w:t xml:space="preserve"> вжити</w:t>
      </w:r>
      <w:r w:rsidR="003424F9">
        <w:rPr>
          <w:rFonts w:ascii="Times New Roman" w:hAnsi="Times New Roman" w:cs="Times New Roman"/>
          <w:sz w:val="24"/>
          <w:szCs w:val="24"/>
        </w:rPr>
        <w:t xml:space="preserve"> заходів </w:t>
      </w:r>
      <w:r w:rsidR="00B86239">
        <w:rPr>
          <w:rFonts w:ascii="Times New Roman" w:hAnsi="Times New Roman" w:cs="Times New Roman"/>
          <w:sz w:val="24"/>
          <w:szCs w:val="24"/>
        </w:rPr>
        <w:t xml:space="preserve">для нарахування </w:t>
      </w:r>
      <w:r w:rsidR="003424F9">
        <w:rPr>
          <w:rFonts w:ascii="Times New Roman" w:hAnsi="Times New Roman" w:cs="Times New Roman"/>
          <w:sz w:val="24"/>
          <w:szCs w:val="24"/>
        </w:rPr>
        <w:t>та стягнення безпідставно збережених коштів</w:t>
      </w:r>
      <w:r w:rsidR="00953F8E">
        <w:rPr>
          <w:rFonts w:ascii="Times New Roman" w:hAnsi="Times New Roman" w:cs="Times New Roman"/>
          <w:sz w:val="24"/>
          <w:szCs w:val="24"/>
        </w:rPr>
        <w:t xml:space="preserve"> </w:t>
      </w:r>
      <w:r w:rsidR="00154B1F">
        <w:rPr>
          <w:rFonts w:ascii="Times New Roman" w:hAnsi="Times New Roman" w:cs="Times New Roman"/>
          <w:sz w:val="24"/>
          <w:szCs w:val="24"/>
        </w:rPr>
        <w:t xml:space="preserve"> ТОВ «ВЕРТІКС-МОЛЛ» </w:t>
      </w:r>
      <w:r w:rsidR="00C93907">
        <w:rPr>
          <w:rFonts w:ascii="Times New Roman" w:hAnsi="Times New Roman" w:cs="Times New Roman"/>
          <w:sz w:val="24"/>
          <w:szCs w:val="24"/>
        </w:rPr>
        <w:t xml:space="preserve">за користування </w:t>
      </w:r>
      <w:r w:rsidR="00154B1F">
        <w:rPr>
          <w:rFonts w:ascii="Times New Roman" w:hAnsi="Times New Roman" w:cs="Times New Roman"/>
          <w:sz w:val="24"/>
          <w:szCs w:val="24"/>
        </w:rPr>
        <w:t>земельною ділянкою (кадастровий номе</w:t>
      </w:r>
      <w:r w:rsidR="00783B03">
        <w:rPr>
          <w:rFonts w:ascii="Times New Roman" w:hAnsi="Times New Roman" w:cs="Times New Roman"/>
          <w:sz w:val="24"/>
          <w:szCs w:val="24"/>
        </w:rPr>
        <w:t xml:space="preserve">р: 1822510100:01:001:0016) </w:t>
      </w:r>
      <w:r w:rsidR="003C57C9" w:rsidRPr="003C57C9">
        <w:rPr>
          <w:rFonts w:ascii="Times New Roman" w:hAnsi="Times New Roman" w:cs="Times New Roman"/>
          <w:sz w:val="24"/>
          <w:szCs w:val="24"/>
          <w:lang w:val="ru-RU"/>
        </w:rPr>
        <w:t xml:space="preserve">за </w:t>
      </w:r>
      <w:proofErr w:type="spellStart"/>
      <w:r w:rsidR="003C57C9" w:rsidRPr="003C57C9">
        <w:rPr>
          <w:rFonts w:ascii="Times New Roman" w:hAnsi="Times New Roman" w:cs="Times New Roman"/>
          <w:sz w:val="24"/>
          <w:szCs w:val="24"/>
          <w:lang w:val="ru-RU"/>
        </w:rPr>
        <w:t>період</w:t>
      </w:r>
      <w:proofErr w:type="spellEnd"/>
      <w:r w:rsidR="003C57C9">
        <w:rPr>
          <w:rFonts w:ascii="Times New Roman" w:hAnsi="Times New Roman" w:cs="Times New Roman"/>
          <w:sz w:val="24"/>
          <w:szCs w:val="24"/>
          <w:lang w:val="ru-RU"/>
        </w:rPr>
        <w:t xml:space="preserve"> </w:t>
      </w:r>
      <w:r w:rsidR="003C57C9" w:rsidRPr="003C57C9">
        <w:rPr>
          <w:rFonts w:ascii="Times New Roman" w:hAnsi="Times New Roman" w:cs="Times New Roman"/>
          <w:sz w:val="24"/>
          <w:szCs w:val="24"/>
        </w:rPr>
        <w:t>з 01.06.2020 року по 3</w:t>
      </w:r>
      <w:r w:rsidR="00DB1DDA">
        <w:rPr>
          <w:rFonts w:ascii="Times New Roman" w:hAnsi="Times New Roman" w:cs="Times New Roman"/>
          <w:sz w:val="24"/>
          <w:szCs w:val="24"/>
        </w:rPr>
        <w:t>0</w:t>
      </w:r>
      <w:r w:rsidR="003C57C9" w:rsidRPr="003C57C9">
        <w:rPr>
          <w:rFonts w:ascii="Times New Roman" w:hAnsi="Times New Roman" w:cs="Times New Roman"/>
          <w:sz w:val="24"/>
          <w:szCs w:val="24"/>
        </w:rPr>
        <w:t>.0</w:t>
      </w:r>
      <w:r w:rsidR="00DB1DDA">
        <w:rPr>
          <w:rFonts w:ascii="Times New Roman" w:hAnsi="Times New Roman" w:cs="Times New Roman"/>
          <w:sz w:val="24"/>
          <w:szCs w:val="24"/>
        </w:rPr>
        <w:t>6</w:t>
      </w:r>
      <w:r w:rsidR="003C57C9" w:rsidRPr="003C57C9">
        <w:rPr>
          <w:rFonts w:ascii="Times New Roman" w:hAnsi="Times New Roman" w:cs="Times New Roman"/>
          <w:sz w:val="24"/>
          <w:szCs w:val="24"/>
        </w:rPr>
        <w:t>.2021 рік</w:t>
      </w:r>
      <w:r w:rsidR="003C57C9" w:rsidRPr="003C57C9">
        <w:rPr>
          <w:rFonts w:ascii="Times New Roman" w:hAnsi="Times New Roman" w:cs="Times New Roman"/>
          <w:sz w:val="24"/>
          <w:szCs w:val="24"/>
          <w:lang w:val="ru-RU"/>
        </w:rPr>
        <w:t xml:space="preserve"> </w:t>
      </w:r>
      <w:r w:rsidR="00783B03">
        <w:rPr>
          <w:rFonts w:ascii="Times New Roman" w:hAnsi="Times New Roman" w:cs="Times New Roman"/>
          <w:sz w:val="24"/>
          <w:szCs w:val="24"/>
        </w:rPr>
        <w:t>та надати копії документів щодо нарахування збитків, завданих використанням вказаної ділянки без правовстановлюючих документів</w:t>
      </w:r>
      <w:r w:rsidR="00E41C55">
        <w:rPr>
          <w:rFonts w:ascii="Times New Roman" w:hAnsi="Times New Roman" w:cs="Times New Roman"/>
          <w:sz w:val="24"/>
          <w:szCs w:val="24"/>
        </w:rPr>
        <w:t>.</w:t>
      </w:r>
      <w:r w:rsidR="00154B1F">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E36CBE" w:rsidRDefault="00E36CBE">
      <w:pPr>
        <w:spacing w:after="0" w:line="240" w:lineRule="auto"/>
        <w:ind w:firstLine="708"/>
        <w:jc w:val="both"/>
        <w:rPr>
          <w:rFonts w:ascii="Times New Roman" w:hAnsi="Times New Roman" w:cs="Times New Roman"/>
          <w:sz w:val="24"/>
          <w:szCs w:val="24"/>
        </w:rPr>
      </w:pPr>
    </w:p>
    <w:p w:rsidR="00E36CBE" w:rsidRDefault="00E36CBE" w:rsidP="00E36CBE">
      <w:pPr>
        <w:spacing w:after="0" w:line="240" w:lineRule="auto"/>
        <w:jc w:val="both"/>
        <w:rPr>
          <w:rFonts w:ascii="Times New Roman" w:hAnsi="Times New Roman" w:cs="Times New Roman"/>
          <w:b/>
          <w:sz w:val="24"/>
          <w:szCs w:val="24"/>
        </w:rPr>
      </w:pPr>
      <w:r w:rsidRPr="00E36CBE">
        <w:rPr>
          <w:rFonts w:ascii="Times New Roman" w:hAnsi="Times New Roman" w:cs="Times New Roman"/>
          <w:b/>
          <w:sz w:val="24"/>
          <w:szCs w:val="24"/>
        </w:rPr>
        <w:t>Встановили:</w:t>
      </w:r>
    </w:p>
    <w:p w:rsidR="00E36CBE" w:rsidRPr="00E36CBE" w:rsidRDefault="00E36CBE" w:rsidP="00E36CBE">
      <w:pPr>
        <w:spacing w:after="0" w:line="240" w:lineRule="auto"/>
        <w:jc w:val="both"/>
        <w:rPr>
          <w:rFonts w:ascii="Times New Roman" w:hAnsi="Times New Roman" w:cs="Times New Roman"/>
          <w:b/>
          <w:sz w:val="24"/>
          <w:szCs w:val="24"/>
        </w:rPr>
      </w:pPr>
    </w:p>
    <w:p w:rsidR="00656A94" w:rsidRDefault="00656A94" w:rsidP="00656A9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 час складання протоколу </w:t>
      </w:r>
      <w:r>
        <w:rPr>
          <w:rFonts w:ascii="Times New Roman" w:hAnsi="Times New Roman" w:cs="Times New Roman"/>
          <w:bCs/>
          <w:color w:val="000000" w:themeColor="text1"/>
          <w:sz w:val="24"/>
          <w:szCs w:val="24"/>
        </w:rPr>
        <w:t xml:space="preserve">комісії по визначенню збитків власників землі </w:t>
      </w:r>
      <w:r>
        <w:rPr>
          <w:rFonts w:ascii="Times New Roman" w:hAnsi="Times New Roman" w:cs="Times New Roman"/>
          <w:sz w:val="24"/>
          <w:szCs w:val="24"/>
        </w:rPr>
        <w:t>встановлено, що згідно акту приймання-передачі від 23.03.2017 нежитлове приміщення, автозаправна станція</w:t>
      </w:r>
      <w:r w:rsidR="003777BB">
        <w:rPr>
          <w:rFonts w:ascii="Times New Roman" w:hAnsi="Times New Roman" w:cs="Times New Roman"/>
          <w:sz w:val="24"/>
          <w:szCs w:val="24"/>
        </w:rPr>
        <w:t>,</w:t>
      </w:r>
      <w:r>
        <w:rPr>
          <w:rFonts w:ascii="Times New Roman" w:hAnsi="Times New Roman" w:cs="Times New Roman"/>
          <w:sz w:val="24"/>
          <w:szCs w:val="24"/>
        </w:rPr>
        <w:t xml:space="preserve"> перейшло у власність ТОВ «ВЕРТІКС-МОЛЛ», що підтверджується  витягом з Державного реєстру речових прав на нерухоме майно про реєстрацію права власності, номер запису про право власності:19630709.</w:t>
      </w:r>
    </w:p>
    <w:p w:rsidR="003206F4" w:rsidRDefault="003206F4" w:rsidP="00656A94">
      <w:pPr>
        <w:spacing w:after="0" w:line="240" w:lineRule="auto"/>
        <w:ind w:firstLine="708"/>
        <w:jc w:val="both"/>
        <w:rPr>
          <w:rFonts w:ascii="Times New Roman" w:hAnsi="Times New Roman" w:cs="Times New Roman"/>
          <w:sz w:val="24"/>
          <w:szCs w:val="24"/>
        </w:rPr>
      </w:pPr>
    </w:p>
    <w:p w:rsidR="00A92F73" w:rsidRPr="00A92F73" w:rsidRDefault="00656A94" w:rsidP="00A92F73">
      <w:pPr>
        <w:spacing w:after="0" w:line="240" w:lineRule="auto"/>
        <w:ind w:firstLine="708"/>
        <w:jc w:val="both"/>
        <w:rPr>
          <w:rFonts w:ascii="Times New Roman" w:hAnsi="Times New Roman" w:cs="Times New Roman"/>
          <w:sz w:val="24"/>
          <w:szCs w:val="24"/>
        </w:rPr>
      </w:pPr>
      <w:r w:rsidRPr="00A92F73">
        <w:rPr>
          <w:rFonts w:ascii="Times New Roman" w:hAnsi="Times New Roman" w:cs="Times New Roman"/>
          <w:sz w:val="24"/>
          <w:szCs w:val="24"/>
        </w:rPr>
        <w:t>Рішенням тридцять восьмої сесії Коростишівської міської ради сьомого скликання (перше пленарне засідання) від 08.08.2017 року № 207 «Про розгляд заяв ТОВ «</w:t>
      </w:r>
      <w:proofErr w:type="spellStart"/>
      <w:r w:rsidRPr="00A92F73">
        <w:rPr>
          <w:rFonts w:ascii="Times New Roman" w:hAnsi="Times New Roman" w:cs="Times New Roman"/>
          <w:sz w:val="24"/>
          <w:szCs w:val="24"/>
        </w:rPr>
        <w:t>Гед</w:t>
      </w:r>
      <w:proofErr w:type="spellEnd"/>
      <w:r w:rsidRPr="00A92F73">
        <w:rPr>
          <w:rFonts w:ascii="Times New Roman" w:hAnsi="Times New Roman" w:cs="Times New Roman"/>
          <w:sz w:val="24"/>
          <w:szCs w:val="24"/>
        </w:rPr>
        <w:t xml:space="preserve"> </w:t>
      </w:r>
      <w:proofErr w:type="spellStart"/>
      <w:r w:rsidRPr="00A92F73">
        <w:rPr>
          <w:rFonts w:ascii="Times New Roman" w:hAnsi="Times New Roman" w:cs="Times New Roman"/>
          <w:sz w:val="24"/>
          <w:szCs w:val="24"/>
        </w:rPr>
        <w:t>Холдінгз</w:t>
      </w:r>
      <w:proofErr w:type="spellEnd"/>
      <w:r w:rsidRPr="00A92F73">
        <w:rPr>
          <w:rFonts w:ascii="Times New Roman" w:hAnsi="Times New Roman" w:cs="Times New Roman"/>
          <w:sz w:val="24"/>
          <w:szCs w:val="24"/>
        </w:rPr>
        <w:t>» та ТОВ «</w:t>
      </w:r>
      <w:proofErr w:type="spellStart"/>
      <w:r w:rsidRPr="00A92F73">
        <w:rPr>
          <w:rFonts w:ascii="Times New Roman" w:hAnsi="Times New Roman" w:cs="Times New Roman"/>
          <w:sz w:val="24"/>
          <w:szCs w:val="24"/>
        </w:rPr>
        <w:t>Вертікс-Молл</w:t>
      </w:r>
      <w:proofErr w:type="spellEnd"/>
      <w:r w:rsidRPr="00A92F73">
        <w:rPr>
          <w:rFonts w:ascii="Times New Roman" w:hAnsi="Times New Roman" w:cs="Times New Roman"/>
          <w:sz w:val="24"/>
          <w:szCs w:val="24"/>
        </w:rPr>
        <w:t>»»</w:t>
      </w:r>
      <w:r w:rsidR="00A92F73" w:rsidRPr="00A92F73">
        <w:rPr>
          <w:rFonts w:ascii="Times New Roman" w:hAnsi="Times New Roman" w:cs="Times New Roman"/>
          <w:sz w:val="24"/>
          <w:szCs w:val="24"/>
        </w:rPr>
        <w:t xml:space="preserve">, враховуючи </w:t>
      </w:r>
      <w:r w:rsidRPr="00A92F73">
        <w:rPr>
          <w:rFonts w:ascii="Times New Roman" w:hAnsi="Times New Roman" w:cs="Times New Roman"/>
          <w:sz w:val="24"/>
          <w:szCs w:val="24"/>
        </w:rPr>
        <w:t xml:space="preserve"> </w:t>
      </w:r>
      <w:r w:rsidR="00A92F73" w:rsidRPr="00A92F73">
        <w:rPr>
          <w:rFonts w:ascii="Times New Roman" w:hAnsi="Times New Roman" w:cs="Times New Roman"/>
          <w:sz w:val="24"/>
          <w:szCs w:val="24"/>
        </w:rPr>
        <w:t xml:space="preserve">положення ст. 120 Земельного кодексу України, ст. ст. 377, 415 Цивільного кодексу України, частиною 3 ст. 7 Закону України «Про оренду землі», ст. 26 Закону України «Про місцеве самоврядування в Україні» та враховуючи рекомендації постійної комісії з питань земельних відносин, екології та використання природних ресурсів, </w:t>
      </w:r>
      <w:r w:rsidRPr="00A92F73">
        <w:rPr>
          <w:rFonts w:ascii="Times New Roman" w:hAnsi="Times New Roman" w:cs="Times New Roman"/>
          <w:sz w:val="24"/>
          <w:szCs w:val="24"/>
        </w:rPr>
        <w:t>було задоволено заяви товариства з обмеженою відповідальністю «</w:t>
      </w:r>
      <w:proofErr w:type="spellStart"/>
      <w:r w:rsidRPr="00A92F73">
        <w:rPr>
          <w:rFonts w:ascii="Times New Roman" w:hAnsi="Times New Roman" w:cs="Times New Roman"/>
          <w:sz w:val="24"/>
          <w:szCs w:val="24"/>
        </w:rPr>
        <w:t>ГЕД</w:t>
      </w:r>
      <w:proofErr w:type="spellEnd"/>
      <w:r w:rsidRPr="00A92F73">
        <w:rPr>
          <w:rFonts w:ascii="Times New Roman" w:hAnsi="Times New Roman" w:cs="Times New Roman"/>
          <w:sz w:val="24"/>
          <w:szCs w:val="24"/>
        </w:rPr>
        <w:t xml:space="preserve"> ХОЛДІНГЗ» (код ЄДРПОУ 32714059) та товариства з обмеженою відповідальністю «ВЕРТІКС-МОЛЛ» (код ЄДРПОУ 40369943) від 21.06.2017 №896/21/02-17 щодо зміни орендаря земельної ділянки несільськогосподарського призначення </w:t>
      </w:r>
      <w:r w:rsidR="00A92F73" w:rsidRPr="00A92F73">
        <w:rPr>
          <w:rFonts w:ascii="Times New Roman" w:hAnsi="Times New Roman" w:cs="Times New Roman"/>
          <w:sz w:val="24"/>
          <w:szCs w:val="24"/>
        </w:rPr>
        <w:t>у</w:t>
      </w:r>
      <w:r w:rsidRPr="00A92F73">
        <w:rPr>
          <w:rFonts w:ascii="Times New Roman" w:hAnsi="Times New Roman" w:cs="Times New Roman"/>
          <w:sz w:val="24"/>
          <w:szCs w:val="24"/>
        </w:rPr>
        <w:t xml:space="preserve"> зв’язку з відчуженням ТОВ «</w:t>
      </w:r>
      <w:proofErr w:type="spellStart"/>
      <w:r w:rsidRPr="00A92F73">
        <w:rPr>
          <w:rFonts w:ascii="Times New Roman" w:hAnsi="Times New Roman" w:cs="Times New Roman"/>
          <w:sz w:val="24"/>
          <w:szCs w:val="24"/>
        </w:rPr>
        <w:t>ГЕД</w:t>
      </w:r>
      <w:proofErr w:type="spellEnd"/>
      <w:r w:rsidRPr="00A92F73">
        <w:rPr>
          <w:rFonts w:ascii="Times New Roman" w:hAnsi="Times New Roman" w:cs="Times New Roman"/>
          <w:sz w:val="24"/>
          <w:szCs w:val="24"/>
        </w:rPr>
        <w:t xml:space="preserve"> ХОЛДІНГЗ» шляхом внесення до статутного капіталу ТОВ «ВЕРТІКС-МОЛЛ» нежитлового приміщення, автозаправної станції літ. «А», загальною площею 37кв.м., розташованого на орендованій земельній ділянці несільськогосподарського призначення площею </w:t>
      </w:r>
      <w:smartTag w:uri="urn:schemas-microsoft-com:office:smarttags" w:element="metricconverter">
        <w:smartTagPr>
          <w:attr w:name="ProductID" w:val="0,1232 га"/>
        </w:smartTagPr>
        <w:r w:rsidRPr="00A92F73">
          <w:rPr>
            <w:rFonts w:ascii="Times New Roman" w:hAnsi="Times New Roman" w:cs="Times New Roman"/>
            <w:sz w:val="24"/>
            <w:szCs w:val="24"/>
          </w:rPr>
          <w:t>0,1232 га</w:t>
        </w:r>
      </w:smartTag>
      <w:r w:rsidRPr="00A92F73">
        <w:rPr>
          <w:rFonts w:ascii="Times New Roman" w:hAnsi="Times New Roman" w:cs="Times New Roman"/>
          <w:sz w:val="24"/>
          <w:szCs w:val="24"/>
        </w:rPr>
        <w:t xml:space="preserve"> (кадастровий номер: 1822510100:01:001:0016) по вул. Заводській, 1-Л</w:t>
      </w:r>
      <w:r w:rsidR="00A92F73" w:rsidRPr="00A92F73">
        <w:rPr>
          <w:rFonts w:ascii="Times New Roman" w:hAnsi="Times New Roman" w:cs="Times New Roman"/>
          <w:sz w:val="24"/>
          <w:szCs w:val="24"/>
        </w:rPr>
        <w:t xml:space="preserve"> в межах міста Коростишева:</w:t>
      </w:r>
    </w:p>
    <w:p w:rsidR="00656A94" w:rsidRPr="00A92F73" w:rsidRDefault="00A92F73" w:rsidP="00A92F73">
      <w:pPr>
        <w:spacing w:after="0" w:line="240" w:lineRule="auto"/>
        <w:ind w:firstLine="709"/>
        <w:jc w:val="both"/>
        <w:rPr>
          <w:rFonts w:ascii="Times New Roman" w:hAnsi="Times New Roman" w:cs="Times New Roman"/>
          <w:sz w:val="24"/>
          <w:szCs w:val="24"/>
        </w:rPr>
      </w:pPr>
      <w:r w:rsidRPr="00A92F73">
        <w:rPr>
          <w:rFonts w:ascii="Times New Roman" w:hAnsi="Times New Roman" w:cs="Times New Roman"/>
          <w:sz w:val="24"/>
          <w:szCs w:val="24"/>
        </w:rPr>
        <w:t>- шляхом</w:t>
      </w:r>
      <w:r w:rsidR="00656A94" w:rsidRPr="00A92F73">
        <w:rPr>
          <w:rFonts w:ascii="Times New Roman" w:hAnsi="Times New Roman" w:cs="Times New Roman"/>
          <w:sz w:val="24"/>
          <w:szCs w:val="24"/>
        </w:rPr>
        <w:t xml:space="preserve"> </w:t>
      </w:r>
      <w:r w:rsidRPr="00A92F73">
        <w:rPr>
          <w:rFonts w:ascii="Times New Roman" w:hAnsi="Times New Roman" w:cs="Times New Roman"/>
          <w:sz w:val="24"/>
          <w:szCs w:val="24"/>
        </w:rPr>
        <w:t>зміни</w:t>
      </w:r>
      <w:r w:rsidR="00656A94" w:rsidRPr="00A92F73">
        <w:rPr>
          <w:rFonts w:ascii="Times New Roman" w:hAnsi="Times New Roman" w:cs="Times New Roman"/>
          <w:sz w:val="24"/>
          <w:szCs w:val="24"/>
        </w:rPr>
        <w:t xml:space="preserve"> сторони в чинному договорі оренди вищезазначеної земельної ділянки №232 від 25.02.2014, зареєстрованому в Державному реєстрі речових прав на </w:t>
      </w:r>
      <w:r w:rsidR="00656A94" w:rsidRPr="00A92F73">
        <w:rPr>
          <w:rFonts w:ascii="Times New Roman" w:hAnsi="Times New Roman" w:cs="Times New Roman"/>
          <w:sz w:val="24"/>
          <w:szCs w:val="24"/>
        </w:rPr>
        <w:lastRenderedPageBreak/>
        <w:t>нерухоме майно 27.02.2014, номер запису про інше речове право: 4828329, шляхом припинення його дії в частині оренди земельної ділянки ТОВ «</w:t>
      </w:r>
      <w:proofErr w:type="spellStart"/>
      <w:r w:rsidR="00656A94" w:rsidRPr="00A92F73">
        <w:rPr>
          <w:rFonts w:ascii="Times New Roman" w:hAnsi="Times New Roman" w:cs="Times New Roman"/>
          <w:sz w:val="24"/>
          <w:szCs w:val="24"/>
        </w:rPr>
        <w:t>ГЕД</w:t>
      </w:r>
      <w:proofErr w:type="spellEnd"/>
      <w:r w:rsidR="00656A94" w:rsidRPr="00A92F73">
        <w:rPr>
          <w:rFonts w:ascii="Times New Roman" w:hAnsi="Times New Roman" w:cs="Times New Roman"/>
          <w:sz w:val="24"/>
          <w:szCs w:val="24"/>
        </w:rPr>
        <w:t xml:space="preserve"> ХОЛДІНГЗ»</w:t>
      </w:r>
      <w:r w:rsidRPr="00A92F73">
        <w:rPr>
          <w:rFonts w:ascii="Times New Roman" w:hAnsi="Times New Roman" w:cs="Times New Roman"/>
          <w:sz w:val="24"/>
          <w:szCs w:val="24"/>
        </w:rPr>
        <w:t xml:space="preserve">. </w:t>
      </w:r>
    </w:p>
    <w:p w:rsidR="00A92F73" w:rsidRPr="00A92F73" w:rsidRDefault="00656A94" w:rsidP="00A92F73">
      <w:pPr>
        <w:spacing w:after="0" w:line="240" w:lineRule="auto"/>
        <w:ind w:firstLine="709"/>
        <w:jc w:val="both"/>
        <w:rPr>
          <w:rFonts w:ascii="Times New Roman" w:hAnsi="Times New Roman" w:cs="Times New Roman"/>
          <w:sz w:val="24"/>
          <w:szCs w:val="24"/>
        </w:rPr>
      </w:pPr>
      <w:r w:rsidRPr="00A92F73">
        <w:rPr>
          <w:rFonts w:ascii="Times New Roman" w:hAnsi="Times New Roman" w:cs="Times New Roman"/>
          <w:sz w:val="24"/>
          <w:szCs w:val="24"/>
        </w:rPr>
        <w:t xml:space="preserve"> </w:t>
      </w:r>
      <w:r w:rsidR="00A92F73" w:rsidRPr="00A92F73">
        <w:rPr>
          <w:rFonts w:ascii="Times New Roman" w:hAnsi="Times New Roman" w:cs="Times New Roman"/>
          <w:sz w:val="24"/>
          <w:szCs w:val="24"/>
        </w:rPr>
        <w:t>- надання ТОВ «ВЕРТІКС-МОЛЛ» права користування на умовах оренди даною земельною ділянкою на той самий строк і на тих самих умовах, що й у попереднього орендаря.</w:t>
      </w:r>
    </w:p>
    <w:p w:rsidR="00A92F73" w:rsidRDefault="00A92F73" w:rsidP="003206F4">
      <w:pPr>
        <w:spacing w:after="0" w:line="240" w:lineRule="auto"/>
        <w:ind w:firstLine="709"/>
        <w:jc w:val="both"/>
        <w:rPr>
          <w:rFonts w:ascii="Times New Roman" w:hAnsi="Times New Roman" w:cs="Times New Roman"/>
          <w:sz w:val="24"/>
          <w:szCs w:val="24"/>
        </w:rPr>
      </w:pPr>
      <w:r w:rsidRPr="00A92F73">
        <w:rPr>
          <w:rFonts w:ascii="Times New Roman" w:hAnsi="Times New Roman" w:cs="Times New Roman"/>
          <w:sz w:val="24"/>
          <w:szCs w:val="24"/>
        </w:rPr>
        <w:t xml:space="preserve">Також даним рішенням </w:t>
      </w:r>
      <w:r w:rsidRPr="001D3E85">
        <w:rPr>
          <w:rFonts w:ascii="Times New Roman" w:hAnsi="Times New Roman" w:cs="Times New Roman"/>
          <w:sz w:val="24"/>
          <w:szCs w:val="24"/>
        </w:rPr>
        <w:t>ТОВ «ВЕРТІКС-МОЛЛ» та ТОВ «</w:t>
      </w:r>
      <w:proofErr w:type="spellStart"/>
      <w:r w:rsidRPr="001D3E85">
        <w:rPr>
          <w:rFonts w:ascii="Times New Roman" w:hAnsi="Times New Roman" w:cs="Times New Roman"/>
          <w:sz w:val="24"/>
          <w:szCs w:val="24"/>
        </w:rPr>
        <w:t>ГЕД</w:t>
      </w:r>
      <w:proofErr w:type="spellEnd"/>
      <w:r w:rsidRPr="001D3E85">
        <w:rPr>
          <w:rFonts w:ascii="Times New Roman" w:hAnsi="Times New Roman" w:cs="Times New Roman"/>
          <w:sz w:val="24"/>
          <w:szCs w:val="24"/>
        </w:rPr>
        <w:t xml:space="preserve"> ХОЛДІНГЗ» в 20-денний термін з дня прийняття цього рішення зобов’язано укласти додаткову угоду про внесення змін до чинного договору оренди земельної ділянки №232 від 25.02.2014, зареєстрованого в Державному реєстрі речових прав на нерухоме майно 27.02.2014, номер запису про інше речове право: 4828329</w:t>
      </w:r>
      <w:r w:rsidR="001D3E85" w:rsidRPr="001D3E85">
        <w:rPr>
          <w:rFonts w:ascii="Times New Roman" w:hAnsi="Times New Roman" w:cs="Times New Roman"/>
          <w:sz w:val="24"/>
          <w:szCs w:val="24"/>
        </w:rPr>
        <w:t>, а</w:t>
      </w:r>
      <w:r w:rsidRPr="001D3E85">
        <w:rPr>
          <w:rFonts w:ascii="Times New Roman" w:hAnsi="Times New Roman" w:cs="Times New Roman"/>
          <w:sz w:val="24"/>
          <w:szCs w:val="24"/>
        </w:rPr>
        <w:t xml:space="preserve"> </w:t>
      </w:r>
      <w:r w:rsidR="001D3E85" w:rsidRPr="001D3E85">
        <w:rPr>
          <w:rFonts w:ascii="Times New Roman" w:hAnsi="Times New Roman" w:cs="Times New Roman"/>
          <w:sz w:val="24"/>
          <w:szCs w:val="24"/>
        </w:rPr>
        <w:t>ТОВ «ВЕРТІКС-МОЛЛ»  та</w:t>
      </w:r>
      <w:r w:rsidR="001D3E85">
        <w:rPr>
          <w:rFonts w:ascii="Times New Roman" w:hAnsi="Times New Roman" w:cs="Times New Roman"/>
          <w:sz w:val="24"/>
          <w:szCs w:val="24"/>
        </w:rPr>
        <w:t xml:space="preserve">кож </w:t>
      </w:r>
      <w:r w:rsidRPr="00A92F73">
        <w:rPr>
          <w:rFonts w:ascii="Times New Roman" w:hAnsi="Times New Roman" w:cs="Times New Roman"/>
          <w:sz w:val="24"/>
          <w:szCs w:val="24"/>
        </w:rPr>
        <w:t>зобов’язано провести державну реєстрацію додаткової угоди про внесення змін до договору оренди земельної ділянки №232 від 25.02.2014 в установлений законодавством термін.</w:t>
      </w:r>
    </w:p>
    <w:p w:rsidR="001D3E85" w:rsidRDefault="001D3E85" w:rsidP="00B76C25">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Проте </w:t>
      </w:r>
      <w:r w:rsidRPr="001D3E85">
        <w:rPr>
          <w:rFonts w:ascii="Times New Roman" w:hAnsi="Times New Roman" w:cs="Times New Roman"/>
          <w:sz w:val="24"/>
          <w:szCs w:val="24"/>
        </w:rPr>
        <w:t>ТОВ «ВЕРТІКС-МОЛЛ» та ТОВ «</w:t>
      </w:r>
      <w:proofErr w:type="spellStart"/>
      <w:r w:rsidRPr="001D3E85">
        <w:rPr>
          <w:rFonts w:ascii="Times New Roman" w:hAnsi="Times New Roman" w:cs="Times New Roman"/>
          <w:sz w:val="24"/>
          <w:szCs w:val="24"/>
        </w:rPr>
        <w:t>ГЕД</w:t>
      </w:r>
      <w:proofErr w:type="spellEnd"/>
      <w:r w:rsidRPr="001D3E85">
        <w:rPr>
          <w:rFonts w:ascii="Times New Roman" w:hAnsi="Times New Roman" w:cs="Times New Roman"/>
          <w:sz w:val="24"/>
          <w:szCs w:val="24"/>
        </w:rPr>
        <w:t xml:space="preserve"> ХОЛДІНГЗ»</w:t>
      </w:r>
      <w:r>
        <w:rPr>
          <w:rFonts w:ascii="Times New Roman" w:hAnsi="Times New Roman" w:cs="Times New Roman"/>
          <w:sz w:val="24"/>
          <w:szCs w:val="24"/>
        </w:rPr>
        <w:t xml:space="preserve"> дане рішення було проігноровано. Претензією від 16.11.2018 року №03-27/2702, направленої на </w:t>
      </w:r>
      <w:r w:rsidR="007B021F">
        <w:rPr>
          <w:rFonts w:ascii="Times New Roman" w:hAnsi="Times New Roman" w:cs="Times New Roman"/>
          <w:sz w:val="24"/>
          <w:szCs w:val="24"/>
        </w:rPr>
        <w:t>адресу товариства, міською радою повторно було повідомлено про необхідність вчинити дії відповідно до прийнятого рішення №207 від 08.08.2017 та направлено відповідні додаткові угоди, які в чергове були проігн</w:t>
      </w:r>
      <w:r w:rsidR="00B76C25">
        <w:rPr>
          <w:rFonts w:ascii="Times New Roman" w:hAnsi="Times New Roman" w:cs="Times New Roman"/>
          <w:sz w:val="24"/>
          <w:szCs w:val="24"/>
        </w:rPr>
        <w:t>о</w:t>
      </w:r>
      <w:r w:rsidR="007B021F">
        <w:rPr>
          <w:rFonts w:ascii="Times New Roman" w:hAnsi="Times New Roman" w:cs="Times New Roman"/>
          <w:sz w:val="24"/>
          <w:szCs w:val="24"/>
        </w:rPr>
        <w:t>ровані.</w:t>
      </w:r>
      <w:r>
        <w:rPr>
          <w:rFonts w:ascii="Times New Roman" w:hAnsi="Times New Roman" w:cs="Times New Roman"/>
          <w:sz w:val="24"/>
          <w:szCs w:val="24"/>
        </w:rPr>
        <w:t xml:space="preserve"> </w:t>
      </w:r>
    </w:p>
    <w:p w:rsidR="003206F4" w:rsidRDefault="003206F4" w:rsidP="00B76C25">
      <w:pPr>
        <w:spacing w:after="0"/>
        <w:ind w:firstLine="709"/>
        <w:jc w:val="both"/>
        <w:rPr>
          <w:rFonts w:ascii="Times New Roman" w:hAnsi="Times New Roman" w:cs="Times New Roman"/>
          <w:sz w:val="24"/>
          <w:szCs w:val="24"/>
        </w:rPr>
      </w:pPr>
    </w:p>
    <w:p w:rsidR="00295724" w:rsidRDefault="00295724" w:rsidP="00295724">
      <w:pPr>
        <w:pStyle w:val="Standard"/>
        <w:ind w:firstLine="708"/>
        <w:jc w:val="both"/>
      </w:pPr>
      <w:r>
        <w:t xml:space="preserve">Рішенням сімдесят сьомої сесії Коростишівської міської ради сьомого скликання </w:t>
      </w:r>
      <w:proofErr w:type="spellStart"/>
      <w:r>
        <w:t>“Про</w:t>
      </w:r>
      <w:proofErr w:type="spellEnd"/>
      <w:r>
        <w:t xml:space="preserve"> укладання договору оренди земельної ділянки несільськогосподарського </w:t>
      </w:r>
      <w:proofErr w:type="spellStart"/>
      <w:r>
        <w:t>призначення”</w:t>
      </w:r>
      <w:proofErr w:type="spellEnd"/>
      <w:r>
        <w:t xml:space="preserve"> від 23.07.2019 №792,  задоволено заяву </w:t>
      </w:r>
      <w:r>
        <w:rPr>
          <w:rFonts w:cs="Times New Roman"/>
        </w:rPr>
        <w:t>ТОВ «ВЕРТІКС-МОЛЛ» та п. 3 надали право на укладання договору оренди земельної ділянки,</w:t>
      </w:r>
      <w:r>
        <w:t xml:space="preserve"> площею 0,1232 га (кадастровий номер 1822510100:01:001:0016), що розташована по вул. Заводській, 1-Л в межах міста Коростишева, для розміщення та експлуатації будівель і споруд автомобільного транспорту та дорожнього господарства терміном на 5 років та п. 3.2. цього рішення </w:t>
      </w:r>
      <w:proofErr w:type="spellStart"/>
      <w:r>
        <w:t>зобов</w:t>
      </w:r>
      <w:proofErr w:type="spellEnd"/>
      <w:r>
        <w:rPr>
          <w:lang w:val="ru-RU"/>
        </w:rPr>
        <w:t>'</w:t>
      </w:r>
      <w:proofErr w:type="spellStart"/>
      <w:r>
        <w:t>язали</w:t>
      </w:r>
      <w:proofErr w:type="spellEnd"/>
      <w:r>
        <w:t xml:space="preserve"> протягом 30 календарних днів провести державну реєстрацію права оренди відповідно до вимог чинного законодавства. </w:t>
      </w:r>
    </w:p>
    <w:p w:rsidR="00296068" w:rsidRDefault="00295724" w:rsidP="00B76C25">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Проте і це рішення та лист Коростишівської міської ради з вимогою про укладення </w:t>
      </w:r>
      <w:r w:rsidR="00E80EA6">
        <w:rPr>
          <w:rFonts w:ascii="Times New Roman" w:hAnsi="Times New Roman" w:cs="Times New Roman"/>
          <w:sz w:val="24"/>
          <w:szCs w:val="24"/>
        </w:rPr>
        <w:t xml:space="preserve">договору та сплати </w:t>
      </w:r>
      <w:r w:rsidR="00D12695">
        <w:rPr>
          <w:rFonts w:ascii="Times New Roman" w:hAnsi="Times New Roman" w:cs="Times New Roman"/>
          <w:sz w:val="24"/>
          <w:szCs w:val="24"/>
        </w:rPr>
        <w:t xml:space="preserve">боргу за фактичне користування, у зазначений в рішенні термін,  були в чергове проігноровані. </w:t>
      </w:r>
    </w:p>
    <w:p w:rsidR="000728BE" w:rsidRDefault="00E16880" w:rsidP="00B76C25">
      <w:pPr>
        <w:spacing w:after="0"/>
        <w:ind w:firstLine="709"/>
        <w:jc w:val="both"/>
        <w:rPr>
          <w:rFonts w:ascii="Times New Roman" w:hAnsi="Times New Roman" w:cs="Times New Roman"/>
          <w:sz w:val="24"/>
          <w:szCs w:val="24"/>
        </w:rPr>
      </w:pPr>
      <w:r>
        <w:rPr>
          <w:rFonts w:ascii="Times New Roman" w:hAnsi="Times New Roman" w:cs="Times New Roman"/>
          <w:sz w:val="24"/>
          <w:szCs w:val="24"/>
        </w:rPr>
        <w:t>Для захисту своїх прав та законних інт</w:t>
      </w:r>
      <w:r w:rsidR="00F913A4">
        <w:rPr>
          <w:rFonts w:ascii="Times New Roman" w:hAnsi="Times New Roman" w:cs="Times New Roman"/>
          <w:sz w:val="24"/>
          <w:szCs w:val="24"/>
        </w:rPr>
        <w:t>ересів Коростишівською міською радою було подано</w:t>
      </w:r>
      <w:r w:rsidR="007A68A0">
        <w:rPr>
          <w:rFonts w:ascii="Times New Roman" w:hAnsi="Times New Roman" w:cs="Times New Roman"/>
          <w:sz w:val="24"/>
          <w:szCs w:val="24"/>
        </w:rPr>
        <w:t xml:space="preserve"> </w:t>
      </w:r>
      <w:r w:rsidR="00B10521">
        <w:rPr>
          <w:rFonts w:ascii="Times New Roman" w:hAnsi="Times New Roman" w:cs="Times New Roman"/>
          <w:sz w:val="24"/>
          <w:szCs w:val="24"/>
        </w:rPr>
        <w:t xml:space="preserve">інформацію та підтверджуючі документи  для стягнення безпідставно збережених коштів </w:t>
      </w:r>
      <w:r w:rsidR="007A68A0">
        <w:rPr>
          <w:rFonts w:ascii="Times New Roman" w:hAnsi="Times New Roman" w:cs="Times New Roman"/>
          <w:sz w:val="24"/>
          <w:szCs w:val="24"/>
        </w:rPr>
        <w:t>до Коростишівської місцевої прокуратури</w:t>
      </w:r>
      <w:r w:rsidR="000728BE">
        <w:rPr>
          <w:rFonts w:ascii="Times New Roman" w:hAnsi="Times New Roman" w:cs="Times New Roman"/>
          <w:sz w:val="24"/>
          <w:szCs w:val="24"/>
        </w:rPr>
        <w:t>.</w:t>
      </w:r>
    </w:p>
    <w:p w:rsidR="004B64B3" w:rsidRDefault="009119DB" w:rsidP="00CD435D">
      <w:pPr>
        <w:spacing w:after="0"/>
        <w:ind w:firstLine="709"/>
        <w:jc w:val="both"/>
        <w:rPr>
          <w:rFonts w:ascii="Times New Roman" w:hAnsi="Times New Roman" w:cs="Times New Roman"/>
          <w:sz w:val="24"/>
          <w:szCs w:val="24"/>
        </w:rPr>
      </w:pPr>
      <w:r>
        <w:rPr>
          <w:rFonts w:ascii="Times New Roman" w:hAnsi="Times New Roman" w:cs="Times New Roman"/>
          <w:sz w:val="24"/>
          <w:szCs w:val="24"/>
        </w:rPr>
        <w:t>К</w:t>
      </w:r>
      <w:r w:rsidR="00CD435D">
        <w:rPr>
          <w:rFonts w:ascii="Times New Roman" w:hAnsi="Times New Roman" w:cs="Times New Roman"/>
          <w:sz w:val="24"/>
          <w:szCs w:val="24"/>
        </w:rPr>
        <w:t>ерівник</w:t>
      </w:r>
      <w:r>
        <w:rPr>
          <w:rFonts w:ascii="Times New Roman" w:hAnsi="Times New Roman" w:cs="Times New Roman"/>
          <w:sz w:val="24"/>
          <w:szCs w:val="24"/>
        </w:rPr>
        <w:t xml:space="preserve"> </w:t>
      </w:r>
      <w:r w:rsidR="002B40A6">
        <w:rPr>
          <w:rFonts w:ascii="Times New Roman" w:hAnsi="Times New Roman" w:cs="Times New Roman"/>
          <w:sz w:val="24"/>
          <w:szCs w:val="24"/>
        </w:rPr>
        <w:t>Коростишівської</w:t>
      </w:r>
      <w:r w:rsidR="002F1B22" w:rsidRPr="009A78AA">
        <w:rPr>
          <w:rFonts w:ascii="Times New Roman" w:hAnsi="Times New Roman" w:cs="Times New Roman"/>
          <w:sz w:val="24"/>
          <w:szCs w:val="24"/>
        </w:rPr>
        <w:t xml:space="preserve"> </w:t>
      </w:r>
      <w:r w:rsidR="00CD435D">
        <w:rPr>
          <w:rFonts w:ascii="Times New Roman" w:hAnsi="Times New Roman" w:cs="Times New Roman"/>
          <w:sz w:val="24"/>
          <w:szCs w:val="24"/>
        </w:rPr>
        <w:t xml:space="preserve">місцевої прокуратури звернувся до </w:t>
      </w:r>
      <w:r w:rsidR="008B1ECD">
        <w:rPr>
          <w:rFonts w:ascii="Times New Roman" w:hAnsi="Times New Roman" w:cs="Times New Roman"/>
          <w:sz w:val="24"/>
          <w:szCs w:val="24"/>
        </w:rPr>
        <w:t>Господарського суду Житомирської області</w:t>
      </w:r>
      <w:r w:rsidR="00CD435D">
        <w:rPr>
          <w:rFonts w:ascii="Times New Roman" w:hAnsi="Times New Roman" w:cs="Times New Roman"/>
          <w:sz w:val="24"/>
          <w:szCs w:val="24"/>
        </w:rPr>
        <w:t xml:space="preserve"> в інтересах</w:t>
      </w:r>
      <w:r w:rsidR="006074D6">
        <w:rPr>
          <w:rFonts w:ascii="Times New Roman" w:hAnsi="Times New Roman" w:cs="Times New Roman"/>
          <w:sz w:val="24"/>
          <w:szCs w:val="24"/>
        </w:rPr>
        <w:t xml:space="preserve"> держави в особі Коростишівської міської ради з позовом до Товариства з обмеженою </w:t>
      </w:r>
      <w:proofErr w:type="spellStart"/>
      <w:r w:rsidR="006074D6">
        <w:rPr>
          <w:rFonts w:ascii="Times New Roman" w:hAnsi="Times New Roman" w:cs="Times New Roman"/>
          <w:sz w:val="24"/>
          <w:szCs w:val="24"/>
        </w:rPr>
        <w:t>в</w:t>
      </w:r>
      <w:r w:rsidR="009A78AA">
        <w:rPr>
          <w:rFonts w:ascii="Times New Roman" w:hAnsi="Times New Roman" w:cs="Times New Roman"/>
          <w:sz w:val="24"/>
          <w:szCs w:val="24"/>
        </w:rPr>
        <w:t>і</w:t>
      </w:r>
      <w:r w:rsidR="006074D6">
        <w:rPr>
          <w:rFonts w:ascii="Times New Roman" w:hAnsi="Times New Roman" w:cs="Times New Roman"/>
          <w:sz w:val="24"/>
          <w:szCs w:val="24"/>
        </w:rPr>
        <w:t>дповдальністю</w:t>
      </w:r>
      <w:proofErr w:type="spellEnd"/>
      <w:r w:rsidR="006074D6">
        <w:rPr>
          <w:rFonts w:ascii="Times New Roman" w:hAnsi="Times New Roman" w:cs="Times New Roman"/>
          <w:sz w:val="24"/>
          <w:szCs w:val="24"/>
        </w:rPr>
        <w:t xml:space="preserve"> «ВЕРТІКС-МОЛЛ»</w:t>
      </w:r>
      <w:r w:rsidR="00DE5409">
        <w:rPr>
          <w:rFonts w:ascii="Times New Roman" w:hAnsi="Times New Roman" w:cs="Times New Roman"/>
          <w:sz w:val="24"/>
          <w:szCs w:val="24"/>
        </w:rPr>
        <w:t xml:space="preserve"> про стягнення 91587,31 грн. безпідста</w:t>
      </w:r>
      <w:r w:rsidR="00215853">
        <w:rPr>
          <w:rFonts w:ascii="Times New Roman" w:hAnsi="Times New Roman" w:cs="Times New Roman"/>
          <w:sz w:val="24"/>
          <w:szCs w:val="24"/>
        </w:rPr>
        <w:t>вно збережених коштів у вигляді несплаченої орендної плати за користування земельною ділянкою</w:t>
      </w:r>
      <w:r w:rsidR="00C829DA">
        <w:rPr>
          <w:rFonts w:ascii="Times New Roman" w:hAnsi="Times New Roman" w:cs="Times New Roman"/>
          <w:sz w:val="24"/>
          <w:szCs w:val="24"/>
        </w:rPr>
        <w:t xml:space="preserve"> за період з 01.08.2017 по 31.05.2020.</w:t>
      </w:r>
    </w:p>
    <w:p w:rsidR="00F66706" w:rsidRDefault="00F66706" w:rsidP="00CD435D">
      <w:pPr>
        <w:spacing w:after="0"/>
        <w:ind w:firstLine="709"/>
        <w:jc w:val="both"/>
        <w:rPr>
          <w:rFonts w:ascii="Times New Roman" w:hAnsi="Times New Roman" w:cs="Times New Roman"/>
          <w:sz w:val="24"/>
          <w:szCs w:val="24"/>
        </w:rPr>
      </w:pPr>
      <w:r>
        <w:rPr>
          <w:rFonts w:ascii="Times New Roman" w:hAnsi="Times New Roman" w:cs="Times New Roman"/>
          <w:sz w:val="24"/>
          <w:szCs w:val="24"/>
        </w:rPr>
        <w:t>Рішенням Господарського суду Житомирської області</w:t>
      </w:r>
      <w:r w:rsidR="00D84354">
        <w:rPr>
          <w:rFonts w:ascii="Times New Roman" w:hAnsi="Times New Roman" w:cs="Times New Roman"/>
          <w:sz w:val="24"/>
          <w:szCs w:val="24"/>
        </w:rPr>
        <w:t xml:space="preserve"> від 16.03.2021 р. по справі №</w:t>
      </w:r>
      <w:r w:rsidR="00B75D40">
        <w:rPr>
          <w:rFonts w:ascii="Times New Roman" w:hAnsi="Times New Roman" w:cs="Times New Roman"/>
          <w:sz w:val="24"/>
          <w:szCs w:val="24"/>
        </w:rPr>
        <w:t>906/1134/20</w:t>
      </w:r>
      <w:r w:rsidR="00AD73DA">
        <w:rPr>
          <w:rFonts w:ascii="Times New Roman" w:hAnsi="Times New Roman" w:cs="Times New Roman"/>
          <w:sz w:val="24"/>
          <w:szCs w:val="24"/>
        </w:rPr>
        <w:t xml:space="preserve"> позов задоволено частково,</w:t>
      </w:r>
      <w:r w:rsidR="003A1BC8">
        <w:rPr>
          <w:rFonts w:ascii="Times New Roman" w:hAnsi="Times New Roman" w:cs="Times New Roman"/>
          <w:sz w:val="24"/>
          <w:szCs w:val="24"/>
        </w:rPr>
        <w:t xml:space="preserve"> а саме</w:t>
      </w:r>
      <w:r w:rsidR="009A78AA">
        <w:rPr>
          <w:rFonts w:ascii="Times New Roman" w:hAnsi="Times New Roman" w:cs="Times New Roman"/>
          <w:sz w:val="24"/>
          <w:szCs w:val="24"/>
        </w:rPr>
        <w:t>:</w:t>
      </w:r>
      <w:r w:rsidR="003A1BC8">
        <w:rPr>
          <w:rFonts w:ascii="Times New Roman" w:hAnsi="Times New Roman" w:cs="Times New Roman"/>
          <w:sz w:val="24"/>
          <w:szCs w:val="24"/>
        </w:rPr>
        <w:t xml:space="preserve"> стягнути з </w:t>
      </w:r>
      <w:r w:rsidR="00755F70">
        <w:rPr>
          <w:rFonts w:ascii="Times New Roman" w:hAnsi="Times New Roman" w:cs="Times New Roman"/>
          <w:sz w:val="24"/>
          <w:szCs w:val="24"/>
        </w:rPr>
        <w:t xml:space="preserve">Товариства з обмеженою </w:t>
      </w:r>
      <w:proofErr w:type="spellStart"/>
      <w:r w:rsidR="00755F70">
        <w:rPr>
          <w:rFonts w:ascii="Times New Roman" w:hAnsi="Times New Roman" w:cs="Times New Roman"/>
          <w:sz w:val="24"/>
          <w:szCs w:val="24"/>
        </w:rPr>
        <w:t>в</w:t>
      </w:r>
      <w:r w:rsidR="009A78AA">
        <w:rPr>
          <w:rFonts w:ascii="Times New Roman" w:hAnsi="Times New Roman" w:cs="Times New Roman"/>
          <w:sz w:val="24"/>
          <w:szCs w:val="24"/>
        </w:rPr>
        <w:t>і</w:t>
      </w:r>
      <w:r w:rsidR="00755F70">
        <w:rPr>
          <w:rFonts w:ascii="Times New Roman" w:hAnsi="Times New Roman" w:cs="Times New Roman"/>
          <w:sz w:val="24"/>
          <w:szCs w:val="24"/>
        </w:rPr>
        <w:t>дповдальністю</w:t>
      </w:r>
      <w:proofErr w:type="spellEnd"/>
      <w:r w:rsidR="00755F70">
        <w:rPr>
          <w:rFonts w:ascii="Times New Roman" w:hAnsi="Times New Roman" w:cs="Times New Roman"/>
          <w:sz w:val="24"/>
          <w:szCs w:val="24"/>
        </w:rPr>
        <w:t xml:space="preserve"> «ВЕРТІКС-МОЛЛ» на користь Коростишівської міської ради</w:t>
      </w:r>
      <w:r w:rsidR="00EE7DFA">
        <w:rPr>
          <w:rFonts w:ascii="Times New Roman" w:hAnsi="Times New Roman" w:cs="Times New Roman"/>
          <w:sz w:val="24"/>
          <w:szCs w:val="24"/>
        </w:rPr>
        <w:t xml:space="preserve"> – 72913,82 грн. безпідставно збережених коштів.</w:t>
      </w:r>
      <w:r w:rsidR="003B3AE2">
        <w:rPr>
          <w:rFonts w:ascii="Times New Roman" w:hAnsi="Times New Roman" w:cs="Times New Roman"/>
          <w:sz w:val="24"/>
          <w:szCs w:val="24"/>
        </w:rPr>
        <w:t xml:space="preserve"> </w:t>
      </w:r>
    </w:p>
    <w:p w:rsidR="00861272" w:rsidRPr="00A346E8" w:rsidRDefault="00861272" w:rsidP="00861272">
      <w:pPr>
        <w:tabs>
          <w:tab w:val="left" w:pos="1701"/>
          <w:tab w:val="right" w:pos="935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B3AE2" w:rsidRPr="00861272">
        <w:rPr>
          <w:rFonts w:ascii="Times New Roman" w:hAnsi="Times New Roman" w:cs="Times New Roman"/>
          <w:sz w:val="24"/>
          <w:szCs w:val="24"/>
        </w:rPr>
        <w:t xml:space="preserve">Оскільки договір оренди вищевказаної земельної </w:t>
      </w:r>
      <w:r w:rsidR="00996E4F">
        <w:rPr>
          <w:rFonts w:ascii="Times New Roman" w:hAnsi="Times New Roman" w:cs="Times New Roman"/>
          <w:sz w:val="24"/>
          <w:szCs w:val="24"/>
        </w:rPr>
        <w:t>ділянки</w:t>
      </w:r>
      <w:r w:rsidR="003B3AE2" w:rsidRPr="00861272">
        <w:rPr>
          <w:rFonts w:ascii="Times New Roman" w:hAnsi="Times New Roman" w:cs="Times New Roman"/>
          <w:sz w:val="24"/>
          <w:szCs w:val="24"/>
        </w:rPr>
        <w:t xml:space="preserve"> до цього часу не укладено</w:t>
      </w:r>
      <w:r w:rsidR="00D567AA" w:rsidRPr="00861272">
        <w:rPr>
          <w:rFonts w:ascii="Times New Roman" w:hAnsi="Times New Roman" w:cs="Times New Roman"/>
          <w:sz w:val="24"/>
          <w:szCs w:val="24"/>
        </w:rPr>
        <w:t xml:space="preserve">, </w:t>
      </w:r>
      <w:r w:rsidR="00A922A6">
        <w:rPr>
          <w:rFonts w:ascii="Times New Roman" w:hAnsi="Times New Roman" w:cs="Times New Roman"/>
          <w:sz w:val="24"/>
          <w:szCs w:val="24"/>
        </w:rPr>
        <w:t>виникає необхідність</w:t>
      </w:r>
      <w:r w:rsidR="00365D47" w:rsidRPr="00861272">
        <w:rPr>
          <w:rFonts w:ascii="Times New Roman" w:hAnsi="Times New Roman" w:cs="Times New Roman"/>
          <w:sz w:val="24"/>
          <w:szCs w:val="24"/>
        </w:rPr>
        <w:t xml:space="preserve"> </w:t>
      </w:r>
      <w:r w:rsidR="00A922A6" w:rsidRPr="00A346E8">
        <w:rPr>
          <w:rFonts w:ascii="Times New Roman" w:hAnsi="Times New Roman" w:cs="Times New Roman"/>
          <w:sz w:val="24"/>
          <w:szCs w:val="24"/>
        </w:rPr>
        <w:t>в</w:t>
      </w:r>
      <w:r w:rsidRPr="00A346E8">
        <w:rPr>
          <w:rFonts w:ascii="Times New Roman" w:hAnsi="Times New Roman" w:cs="Times New Roman"/>
          <w:sz w:val="24"/>
          <w:szCs w:val="24"/>
        </w:rPr>
        <w:t>изначення збитків, завданих внаслідок використання зем</w:t>
      </w:r>
      <w:r w:rsidR="00E90091" w:rsidRPr="00A346E8">
        <w:rPr>
          <w:rFonts w:ascii="Times New Roman" w:hAnsi="Times New Roman" w:cs="Times New Roman"/>
          <w:sz w:val="24"/>
          <w:szCs w:val="24"/>
        </w:rPr>
        <w:t xml:space="preserve">ельної ділянки </w:t>
      </w:r>
      <w:r w:rsidRPr="00A346E8">
        <w:rPr>
          <w:rFonts w:ascii="Times New Roman" w:hAnsi="Times New Roman" w:cs="Times New Roman"/>
          <w:sz w:val="24"/>
          <w:szCs w:val="24"/>
        </w:rPr>
        <w:t>в м. Коростишів, Житомирської області по вул. Заводській, 1-Л, площею 0,1232га (кадастровий номер 1822510100:01:001:0016), без належних правових підстав, за період часу фактичного користування з 01.06.2020 року по 3</w:t>
      </w:r>
      <w:r w:rsidR="003C75E8" w:rsidRPr="00A346E8">
        <w:rPr>
          <w:rFonts w:ascii="Times New Roman" w:hAnsi="Times New Roman" w:cs="Times New Roman"/>
          <w:sz w:val="24"/>
          <w:szCs w:val="24"/>
        </w:rPr>
        <w:t>0</w:t>
      </w:r>
      <w:r w:rsidRPr="00A346E8">
        <w:rPr>
          <w:rFonts w:ascii="Times New Roman" w:hAnsi="Times New Roman" w:cs="Times New Roman"/>
          <w:sz w:val="24"/>
          <w:szCs w:val="24"/>
        </w:rPr>
        <w:t>.0</w:t>
      </w:r>
      <w:r w:rsidR="003C75E8" w:rsidRPr="00A346E8">
        <w:rPr>
          <w:rFonts w:ascii="Times New Roman" w:hAnsi="Times New Roman" w:cs="Times New Roman"/>
          <w:sz w:val="24"/>
          <w:szCs w:val="24"/>
        </w:rPr>
        <w:t>6</w:t>
      </w:r>
      <w:r w:rsidRPr="00A346E8">
        <w:rPr>
          <w:rFonts w:ascii="Times New Roman" w:hAnsi="Times New Roman" w:cs="Times New Roman"/>
          <w:sz w:val="24"/>
          <w:szCs w:val="24"/>
        </w:rPr>
        <w:t xml:space="preserve">.2021 рік товариством з обмеженою відповідальністю «ВЕРТІКС-МОЛЛ». </w:t>
      </w:r>
    </w:p>
    <w:p w:rsidR="003B3AE2" w:rsidRPr="00CD435D" w:rsidRDefault="003B3AE2" w:rsidP="00CD435D">
      <w:pPr>
        <w:spacing w:after="0"/>
        <w:ind w:firstLine="709"/>
        <w:jc w:val="both"/>
        <w:rPr>
          <w:rFonts w:ascii="Times New Roman" w:hAnsi="Times New Roman" w:cs="Times New Roman"/>
          <w:sz w:val="24"/>
          <w:szCs w:val="24"/>
        </w:rPr>
      </w:pPr>
    </w:p>
    <w:p w:rsidR="003777BB" w:rsidRPr="003206F4" w:rsidRDefault="008B0564" w:rsidP="008B056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3777BB" w:rsidRPr="003206F4">
        <w:rPr>
          <w:rFonts w:ascii="Times New Roman" w:eastAsia="Times New Roman" w:hAnsi="Times New Roman" w:cs="Times New Roman"/>
          <w:color w:val="000000"/>
          <w:sz w:val="24"/>
          <w:szCs w:val="24"/>
          <w:lang w:eastAsia="ru-RU"/>
        </w:rPr>
        <w:t>Відповідно до ч. 4 </w:t>
      </w:r>
      <w:hyperlink r:id="rId7" w:anchor="119" w:tgtFrame="_blank" w:tooltip="КОНСТИТУЦІЯ УКРАЇНИ; нормативно-правовий акт № 254к/96-ВР від 28.06.1996" w:history="1">
        <w:r w:rsidR="003777BB" w:rsidRPr="003206F4">
          <w:rPr>
            <w:rFonts w:ascii="Times New Roman" w:eastAsia="Times New Roman" w:hAnsi="Times New Roman" w:cs="Times New Roman"/>
            <w:color w:val="000000"/>
            <w:sz w:val="24"/>
            <w:szCs w:val="24"/>
            <w:lang w:eastAsia="ru-RU"/>
          </w:rPr>
          <w:t>ст. 41 Конституції України</w:t>
        </w:r>
      </w:hyperlink>
      <w:r w:rsidR="003777BB" w:rsidRPr="003206F4">
        <w:rPr>
          <w:rFonts w:ascii="Times New Roman" w:eastAsia="Times New Roman" w:hAnsi="Times New Roman" w:cs="Times New Roman"/>
          <w:color w:val="000000"/>
          <w:sz w:val="24"/>
          <w:szCs w:val="24"/>
          <w:lang w:eastAsia="ru-RU"/>
        </w:rPr>
        <w:t> ніхто не може бути протиправно позбавлений права власності. Право приватної власності є непорушним.</w:t>
      </w:r>
    </w:p>
    <w:p w:rsidR="003777BB" w:rsidRPr="003206F4" w:rsidRDefault="00AD5726" w:rsidP="00AD5726">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777BB" w:rsidRPr="003206F4">
        <w:rPr>
          <w:rFonts w:ascii="Times New Roman" w:eastAsia="Times New Roman" w:hAnsi="Times New Roman" w:cs="Times New Roman"/>
          <w:color w:val="000000"/>
          <w:sz w:val="24"/>
          <w:szCs w:val="24"/>
          <w:lang w:eastAsia="ru-RU"/>
        </w:rPr>
        <w:t>Згідно ч. 1 </w:t>
      </w:r>
      <w:hyperlink r:id="rId8" w:anchor="843361" w:tgtFrame="_blank" w:tooltip="Цивільний кодекс України; нормативно-правовий акт № 435-IV від 16.01.2003" w:history="1">
        <w:r w:rsidR="003777BB" w:rsidRPr="003206F4">
          <w:rPr>
            <w:rFonts w:ascii="Times New Roman" w:eastAsia="Times New Roman" w:hAnsi="Times New Roman" w:cs="Times New Roman"/>
            <w:color w:val="000000"/>
            <w:sz w:val="24"/>
            <w:szCs w:val="24"/>
            <w:lang w:eastAsia="ru-RU"/>
          </w:rPr>
          <w:t>ст. 316 ЦК України</w:t>
        </w:r>
      </w:hyperlink>
      <w:r w:rsidR="003777BB" w:rsidRPr="003206F4">
        <w:rPr>
          <w:rFonts w:ascii="Times New Roman" w:eastAsia="Times New Roman" w:hAnsi="Times New Roman" w:cs="Times New Roman"/>
          <w:color w:val="000000"/>
          <w:sz w:val="24"/>
          <w:szCs w:val="24"/>
          <w:lang w:eastAsia="ru-RU"/>
        </w:rPr>
        <w:t> правом власності є право особи на річ (майно), яке вона здійснює відповідно до закону за своєю волею, незалежно від волі інших осіб.</w:t>
      </w:r>
    </w:p>
    <w:p w:rsidR="003777BB" w:rsidRPr="003206F4" w:rsidRDefault="00AD5726" w:rsidP="00AD5726">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777BB" w:rsidRPr="003206F4">
        <w:rPr>
          <w:rFonts w:ascii="Times New Roman" w:eastAsia="Times New Roman" w:hAnsi="Times New Roman" w:cs="Times New Roman"/>
          <w:color w:val="000000"/>
          <w:sz w:val="24"/>
          <w:szCs w:val="24"/>
          <w:lang w:eastAsia="ru-RU"/>
        </w:rPr>
        <w:t>Річчю є предмет матеріального світу, щодо якого можуть виникати цивільні права та обов'язки (</w:t>
      </w:r>
      <w:hyperlink r:id="rId9" w:anchor="843214" w:tgtFrame="_blank" w:tooltip="Цивільний кодекс України; нормативно-правовий акт № 435-IV від 16.01.2003" w:history="1">
        <w:r w:rsidR="003777BB" w:rsidRPr="003206F4">
          <w:rPr>
            <w:rFonts w:ascii="Times New Roman" w:eastAsia="Times New Roman" w:hAnsi="Times New Roman" w:cs="Times New Roman"/>
            <w:color w:val="000000"/>
            <w:sz w:val="24"/>
            <w:szCs w:val="24"/>
            <w:lang w:eastAsia="ru-RU"/>
          </w:rPr>
          <w:t>ст. 179 ЦК України</w:t>
        </w:r>
      </w:hyperlink>
      <w:r w:rsidR="003777BB" w:rsidRPr="003206F4">
        <w:rPr>
          <w:rFonts w:ascii="Times New Roman" w:eastAsia="Times New Roman" w:hAnsi="Times New Roman" w:cs="Times New Roman"/>
          <w:color w:val="000000"/>
          <w:sz w:val="24"/>
          <w:szCs w:val="24"/>
          <w:lang w:eastAsia="ru-RU"/>
        </w:rPr>
        <w:t>).</w:t>
      </w:r>
    </w:p>
    <w:p w:rsidR="003777BB" w:rsidRPr="003206F4" w:rsidRDefault="00AD5726" w:rsidP="00AD5726">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777BB" w:rsidRPr="003206F4">
        <w:rPr>
          <w:rFonts w:ascii="Times New Roman" w:eastAsia="Times New Roman" w:hAnsi="Times New Roman" w:cs="Times New Roman"/>
          <w:color w:val="000000"/>
          <w:sz w:val="24"/>
          <w:szCs w:val="24"/>
          <w:lang w:eastAsia="ru-RU"/>
        </w:rPr>
        <w:t>До нерухомих речей (нерухоме майно, нерухомість) належать земельні ділянки, а також об'єкти, розташовані на земельній ділянці, переміщення яких є неможливим без їх знецінення та зміни їх призначення (ч. 1 </w:t>
      </w:r>
      <w:hyperlink r:id="rId10" w:anchor="843216" w:tgtFrame="_blank" w:tooltip="Цивільний кодекс України; нормативно-правовий акт № 435-IV від 16.01.2003" w:history="1">
        <w:r w:rsidR="003777BB" w:rsidRPr="003206F4">
          <w:rPr>
            <w:rFonts w:ascii="Times New Roman" w:eastAsia="Times New Roman" w:hAnsi="Times New Roman" w:cs="Times New Roman"/>
            <w:color w:val="000000"/>
            <w:sz w:val="24"/>
            <w:szCs w:val="24"/>
            <w:lang w:eastAsia="ru-RU"/>
          </w:rPr>
          <w:t>ст. 181 ЦК України</w:t>
        </w:r>
      </w:hyperlink>
      <w:r w:rsidR="003777BB" w:rsidRPr="003206F4">
        <w:rPr>
          <w:rFonts w:ascii="Times New Roman" w:eastAsia="Times New Roman" w:hAnsi="Times New Roman" w:cs="Times New Roman"/>
          <w:color w:val="000000"/>
          <w:sz w:val="24"/>
          <w:szCs w:val="24"/>
          <w:lang w:eastAsia="ru-RU"/>
        </w:rPr>
        <w:t>).</w:t>
      </w:r>
    </w:p>
    <w:p w:rsidR="003777BB" w:rsidRPr="003206F4" w:rsidRDefault="003777BB" w:rsidP="003777BB">
      <w:pPr>
        <w:spacing w:after="0" w:line="240" w:lineRule="auto"/>
        <w:ind w:firstLine="851"/>
        <w:jc w:val="both"/>
        <w:rPr>
          <w:rFonts w:ascii="Times New Roman" w:hAnsi="Times New Roman" w:cs="Times New Roman"/>
          <w:color w:val="000000"/>
          <w:sz w:val="24"/>
          <w:szCs w:val="24"/>
        </w:rPr>
      </w:pPr>
      <w:r w:rsidRPr="003206F4">
        <w:rPr>
          <w:rFonts w:ascii="Times New Roman" w:hAnsi="Times New Roman" w:cs="Times New Roman"/>
          <w:sz w:val="24"/>
          <w:szCs w:val="24"/>
        </w:rPr>
        <w:t>Відповідно до ст.</w:t>
      </w:r>
      <w:r w:rsidRPr="003206F4">
        <w:rPr>
          <w:rFonts w:ascii="Times New Roman" w:hAnsi="Times New Roman" w:cs="Times New Roman"/>
          <w:bCs/>
          <w:color w:val="000000"/>
          <w:sz w:val="24"/>
          <w:szCs w:val="24"/>
        </w:rPr>
        <w:t>78 Земельного кодексу України</w:t>
      </w:r>
      <w:r w:rsidRPr="003206F4">
        <w:rPr>
          <w:rFonts w:ascii="Times New Roman" w:hAnsi="Times New Roman" w:cs="Times New Roman"/>
          <w:b/>
          <w:bCs/>
          <w:color w:val="000000"/>
          <w:sz w:val="24"/>
          <w:szCs w:val="24"/>
        </w:rPr>
        <w:t xml:space="preserve"> </w:t>
      </w:r>
      <w:r w:rsidRPr="003206F4">
        <w:rPr>
          <w:rFonts w:ascii="Times New Roman" w:hAnsi="Times New Roman" w:cs="Times New Roman"/>
          <w:bCs/>
          <w:color w:val="000000"/>
          <w:sz w:val="24"/>
          <w:szCs w:val="24"/>
        </w:rPr>
        <w:t>п</w:t>
      </w:r>
      <w:r w:rsidRPr="003206F4">
        <w:rPr>
          <w:rFonts w:ascii="Times New Roman" w:hAnsi="Times New Roman" w:cs="Times New Roman"/>
          <w:color w:val="000000"/>
          <w:sz w:val="24"/>
          <w:szCs w:val="24"/>
        </w:rPr>
        <w:t xml:space="preserve">раво власності на землю - це право володіти, користуватися і розпоряджатися земельними ділянками. При цьому, право власності на землю набувається та реалізується на підставі Конституції України, цього Кодексу, а також інших законів, що видаються відповідно до них. Земля в Україні може перебувати у приватній, комунальній та державній власності. Згідно частини 2 ст.83 Земельного кодексу України у комунальній власності перебувають усі землі в межах населених пунктів, крім земельних ділянок приватної та державної власності. Повноваження щодо володіння, розпорядження, а також </w:t>
      </w:r>
      <w:hyperlink r:id="rId11" w:history="1">
        <w:r w:rsidRPr="003206F4">
          <w:rPr>
            <w:rFonts w:ascii="Times New Roman" w:hAnsi="Times New Roman" w:cs="Times New Roman"/>
            <w:color w:val="000000"/>
            <w:sz w:val="24"/>
            <w:szCs w:val="24"/>
          </w:rPr>
          <w:t>передачі земельних ділянок у власність або у користування</w:t>
        </w:r>
      </w:hyperlink>
      <w:r w:rsidRPr="003206F4">
        <w:rPr>
          <w:rFonts w:ascii="Times New Roman" w:hAnsi="Times New Roman" w:cs="Times New Roman"/>
          <w:color w:val="000000"/>
          <w:sz w:val="24"/>
          <w:szCs w:val="24"/>
        </w:rPr>
        <w:t xml:space="preserve"> визначаються вимогами ст.122 Земельного кодексу України, в тому числі щодо земельних ділянок в межах населених пунктів.</w:t>
      </w:r>
    </w:p>
    <w:p w:rsidR="003777BB" w:rsidRPr="003206F4" w:rsidRDefault="00990115" w:rsidP="00990115">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3777BB" w:rsidRPr="003206F4">
        <w:rPr>
          <w:rFonts w:ascii="Times New Roman" w:eastAsia="Times New Roman" w:hAnsi="Times New Roman" w:cs="Times New Roman"/>
          <w:color w:val="000000"/>
          <w:sz w:val="24"/>
          <w:szCs w:val="24"/>
          <w:lang w:eastAsia="ru-RU"/>
        </w:rPr>
        <w:t>Відповідно до </w:t>
      </w:r>
      <w:hyperlink r:id="rId12" w:anchor="588258" w:tgtFrame="_blank" w:tooltip="Земельний кодекс України; нормативно-правовий акт № 2768-III від 25.10.2001" w:history="1">
        <w:r w:rsidR="003777BB" w:rsidRPr="003206F4">
          <w:rPr>
            <w:rFonts w:ascii="Times New Roman" w:eastAsia="Times New Roman" w:hAnsi="Times New Roman" w:cs="Times New Roman"/>
            <w:color w:val="000000"/>
            <w:sz w:val="24"/>
            <w:szCs w:val="24"/>
            <w:lang w:eastAsia="ru-RU"/>
          </w:rPr>
          <w:t>статті 125 Земельного кодексу України</w:t>
        </w:r>
      </w:hyperlink>
      <w:r w:rsidR="003777BB" w:rsidRPr="003206F4">
        <w:rPr>
          <w:rFonts w:ascii="Times New Roman" w:eastAsia="Times New Roman" w:hAnsi="Times New Roman" w:cs="Times New Roman"/>
          <w:color w:val="000000"/>
          <w:sz w:val="24"/>
          <w:szCs w:val="24"/>
          <w:lang w:eastAsia="ru-RU"/>
        </w:rPr>
        <w:t> право власності, право постійного користування та право оренди земельної ділянки виникають з моменту державної реєстрації цих прав.</w:t>
      </w:r>
    </w:p>
    <w:p w:rsidR="003777BB" w:rsidRDefault="00990115" w:rsidP="00990115">
      <w:pPr>
        <w:spacing w:after="0" w:line="240" w:lineRule="auto"/>
        <w:jc w:val="both"/>
        <w:rPr>
          <w:rFonts w:ascii="Times New Roman" w:eastAsia="Times New Roman" w:hAnsi="Times New Roman" w:cs="Times New Roman"/>
          <w:color w:val="000000"/>
          <w:sz w:val="24"/>
          <w:szCs w:val="24"/>
          <w:lang w:eastAsia="ru-RU"/>
        </w:rPr>
      </w:pPr>
      <w:r>
        <w:t xml:space="preserve">               </w:t>
      </w:r>
      <w:hyperlink r:id="rId13" w:anchor="843217" w:tgtFrame="_blank" w:tooltip="Цивільний кодекс України; нормативно-правовий акт № 435-IV від 16.01.2003" w:history="1">
        <w:r w:rsidR="003777BB" w:rsidRPr="003206F4">
          <w:rPr>
            <w:rFonts w:ascii="Times New Roman" w:eastAsia="Times New Roman" w:hAnsi="Times New Roman" w:cs="Times New Roman"/>
            <w:color w:val="000000"/>
            <w:sz w:val="24"/>
            <w:szCs w:val="24"/>
            <w:lang w:eastAsia="ru-RU"/>
          </w:rPr>
          <w:t>Статтею 182 ЦК України</w:t>
        </w:r>
      </w:hyperlink>
      <w:r w:rsidR="003777BB" w:rsidRPr="003206F4">
        <w:rPr>
          <w:rFonts w:ascii="Times New Roman" w:eastAsia="Times New Roman" w:hAnsi="Times New Roman" w:cs="Times New Roman"/>
          <w:color w:val="000000"/>
          <w:sz w:val="24"/>
          <w:szCs w:val="24"/>
          <w:lang w:eastAsia="ru-RU"/>
        </w:rPr>
        <w:t> встановлені такі ж саме вимоги щодо здійснення державної реєстрації речових прав на земельну ділянку.</w:t>
      </w:r>
    </w:p>
    <w:p w:rsidR="003206F4" w:rsidRPr="003206F4" w:rsidRDefault="003206F4" w:rsidP="00F87E45">
      <w:pPr>
        <w:spacing w:after="0" w:line="240" w:lineRule="auto"/>
        <w:ind w:firstLine="851"/>
        <w:jc w:val="both"/>
        <w:rPr>
          <w:rFonts w:ascii="Times New Roman" w:eastAsia="Times New Roman" w:hAnsi="Times New Roman" w:cs="Times New Roman"/>
          <w:color w:val="000000"/>
          <w:sz w:val="24"/>
          <w:szCs w:val="24"/>
          <w:lang w:eastAsia="ru-RU"/>
        </w:rPr>
      </w:pPr>
    </w:p>
    <w:p w:rsidR="00BC39A7" w:rsidRDefault="00990115" w:rsidP="00990115">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BC39A7" w:rsidRPr="003206F4">
        <w:rPr>
          <w:rFonts w:ascii="Times New Roman" w:eastAsia="Times New Roman" w:hAnsi="Times New Roman" w:cs="Times New Roman"/>
          <w:color w:val="000000"/>
          <w:sz w:val="24"/>
          <w:szCs w:val="24"/>
          <w:lang w:eastAsia="ru-RU"/>
        </w:rPr>
        <w:t xml:space="preserve">Таким чином, </w:t>
      </w:r>
      <w:r w:rsidR="00F86EE9" w:rsidRPr="003206F4">
        <w:rPr>
          <w:rFonts w:ascii="Times New Roman" w:eastAsia="Times New Roman" w:hAnsi="Times New Roman" w:cs="Times New Roman"/>
          <w:color w:val="000000"/>
          <w:sz w:val="24"/>
          <w:szCs w:val="24"/>
          <w:lang w:eastAsia="ru-RU"/>
        </w:rPr>
        <w:t>ТОВ</w:t>
      </w:r>
      <w:r w:rsidR="00BC39A7" w:rsidRPr="003206F4">
        <w:rPr>
          <w:rFonts w:ascii="Times New Roman" w:eastAsia="Times New Roman" w:hAnsi="Times New Roman" w:cs="Times New Roman"/>
          <w:color w:val="000000"/>
          <w:sz w:val="24"/>
          <w:szCs w:val="24"/>
          <w:lang w:eastAsia="ru-RU"/>
        </w:rPr>
        <w:t xml:space="preserve"> </w:t>
      </w:r>
      <w:r w:rsidR="00BC39A7" w:rsidRPr="003206F4">
        <w:rPr>
          <w:rFonts w:ascii="Times New Roman" w:hAnsi="Times New Roman" w:cs="Times New Roman"/>
          <w:sz w:val="24"/>
          <w:szCs w:val="24"/>
        </w:rPr>
        <w:t xml:space="preserve">«ВЕРТІКС-МОЛЛ» </w:t>
      </w:r>
      <w:r w:rsidR="00BC39A7" w:rsidRPr="003206F4">
        <w:rPr>
          <w:rFonts w:ascii="Times New Roman" w:eastAsia="Times New Roman" w:hAnsi="Times New Roman" w:cs="Times New Roman"/>
          <w:color w:val="000000"/>
          <w:sz w:val="24"/>
          <w:szCs w:val="24"/>
          <w:lang w:eastAsia="ru-RU"/>
        </w:rPr>
        <w:t xml:space="preserve">правомірно володіє лише </w:t>
      </w:r>
      <w:r w:rsidR="00BC39A7" w:rsidRPr="003206F4">
        <w:rPr>
          <w:rFonts w:ascii="Times New Roman" w:hAnsi="Times New Roman" w:cs="Times New Roman"/>
          <w:sz w:val="24"/>
          <w:szCs w:val="24"/>
        </w:rPr>
        <w:t>нежитловим приміщенням автозаправною станцією</w:t>
      </w:r>
      <w:r w:rsidR="00BC39A7" w:rsidRPr="003206F4">
        <w:rPr>
          <w:rFonts w:ascii="Times New Roman" w:eastAsia="Times New Roman" w:hAnsi="Times New Roman" w:cs="Times New Roman"/>
          <w:color w:val="000000"/>
          <w:sz w:val="24"/>
          <w:szCs w:val="24"/>
          <w:lang w:eastAsia="ru-RU"/>
        </w:rPr>
        <w:t xml:space="preserve">, яка знаходиться на спірній земельній ділянці, проте, з моменту виникнення права власності на вказане нерухоме майно у </w:t>
      </w:r>
      <w:r w:rsidR="00F86EE9" w:rsidRPr="003206F4">
        <w:rPr>
          <w:rFonts w:ascii="Times New Roman" w:eastAsia="Times New Roman" w:hAnsi="Times New Roman" w:cs="Times New Roman"/>
          <w:color w:val="000000"/>
          <w:sz w:val="24"/>
          <w:szCs w:val="24"/>
          <w:lang w:eastAsia="ru-RU"/>
        </w:rPr>
        <w:t xml:space="preserve">ТОВ </w:t>
      </w:r>
      <w:r w:rsidR="00F86EE9" w:rsidRPr="003206F4">
        <w:rPr>
          <w:rFonts w:ascii="Times New Roman" w:hAnsi="Times New Roman" w:cs="Times New Roman"/>
          <w:sz w:val="24"/>
          <w:szCs w:val="24"/>
        </w:rPr>
        <w:t xml:space="preserve">«ВЕРТІКС-МОЛЛ» </w:t>
      </w:r>
      <w:r w:rsidR="00BC39A7" w:rsidRPr="003206F4">
        <w:rPr>
          <w:rFonts w:ascii="Times New Roman" w:eastAsia="Times New Roman" w:hAnsi="Times New Roman" w:cs="Times New Roman"/>
          <w:color w:val="000000"/>
          <w:sz w:val="24"/>
          <w:szCs w:val="24"/>
          <w:lang w:eastAsia="ru-RU"/>
        </w:rPr>
        <w:t>виник обов'язок оформити та зареєструвати речове право на відповідну земельну ділянку, яка знаходиться під нежитловою будівлею.</w:t>
      </w:r>
    </w:p>
    <w:p w:rsidR="003206F4" w:rsidRPr="003206F4" w:rsidRDefault="003206F4" w:rsidP="00F87E45">
      <w:pPr>
        <w:spacing w:after="0" w:line="240" w:lineRule="auto"/>
        <w:ind w:firstLine="851"/>
        <w:jc w:val="both"/>
        <w:rPr>
          <w:rFonts w:ascii="Times New Roman" w:eastAsia="Times New Roman" w:hAnsi="Times New Roman" w:cs="Times New Roman"/>
          <w:color w:val="000000"/>
          <w:sz w:val="24"/>
          <w:szCs w:val="24"/>
          <w:lang w:eastAsia="ru-RU"/>
        </w:rPr>
      </w:pPr>
    </w:p>
    <w:p w:rsidR="00F86EE9" w:rsidRPr="003206F4" w:rsidRDefault="00990115" w:rsidP="00990115">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BC39A7" w:rsidRPr="003206F4">
        <w:rPr>
          <w:rFonts w:ascii="Times New Roman" w:eastAsia="Times New Roman" w:hAnsi="Times New Roman" w:cs="Times New Roman"/>
          <w:color w:val="000000"/>
          <w:sz w:val="24"/>
          <w:szCs w:val="24"/>
          <w:lang w:eastAsia="ru-RU"/>
        </w:rPr>
        <w:t>Згідно з положеннями частини 1 </w:t>
      </w:r>
      <w:hyperlink r:id="rId14" w:anchor="844318" w:tgtFrame="_blank" w:tooltip="Цивільний кодекс України; нормативно-правовий акт № 435-IV від 16.01.2003" w:history="1">
        <w:r w:rsidR="00BC39A7" w:rsidRPr="003206F4">
          <w:rPr>
            <w:rFonts w:ascii="Times New Roman" w:eastAsia="Times New Roman" w:hAnsi="Times New Roman" w:cs="Times New Roman"/>
            <w:color w:val="000000"/>
            <w:sz w:val="24"/>
            <w:szCs w:val="24"/>
            <w:lang w:eastAsia="ru-RU"/>
          </w:rPr>
          <w:t>статті 1214 Цивільного кодексу України</w:t>
        </w:r>
      </w:hyperlink>
      <w:r w:rsidR="00BC39A7" w:rsidRPr="003206F4">
        <w:rPr>
          <w:rFonts w:ascii="Times New Roman" w:eastAsia="Times New Roman" w:hAnsi="Times New Roman" w:cs="Times New Roman"/>
          <w:color w:val="000000"/>
          <w:sz w:val="24"/>
          <w:szCs w:val="24"/>
          <w:lang w:eastAsia="ru-RU"/>
        </w:rPr>
        <w:t> особа, яка набула майно або зберегла його у себе без достатньої правової підстави, зобов'язана відшкодувати всі доходи, які вона одержала або могла одержати від цього майна з часу, коли ця особа дізналася або могла дізнатися про володіння цим майном без достатньої правової підстави. З цього часу вона відповідає також за допущене нею погіршення майна.</w:t>
      </w:r>
    </w:p>
    <w:p w:rsidR="00F86EE9" w:rsidRPr="003206F4" w:rsidRDefault="00990115" w:rsidP="00990115">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86EE9" w:rsidRPr="003206F4">
        <w:rPr>
          <w:rFonts w:ascii="Times New Roman" w:eastAsia="Times New Roman" w:hAnsi="Times New Roman" w:cs="Times New Roman"/>
          <w:color w:val="000000"/>
          <w:sz w:val="24"/>
          <w:szCs w:val="24"/>
          <w:lang w:eastAsia="ru-RU"/>
        </w:rPr>
        <w:t>Відповідно до п. 2.10 постанови Пленуму Вищого господарського суду України № 6 від 17.05.2011 р. «Про деякі питання практики розгляду справ у спорах, що виникають із земельних відносин», правочин, за яким переходить право власності на житлові будинки, будівлі, споруди, тягне за собою перехід права на земельну ділянку, на якій знаходиться відповідне нерухоме майно. Новий власник будинку (будівлі, споруди) у зв'язку з цим не звільняється від необхідності оформлення права на земельну ділянку відповідно до </w:t>
      </w:r>
      <w:hyperlink r:id="rId15" w:tgtFrame="_blank" w:tooltip="Про державну реєстрацію речових прав на нерухоме майно та їх обтяжень; нормативно-правовий акт № 1952-IV від 01.07.2004" w:history="1">
        <w:r w:rsidR="00F86EE9" w:rsidRPr="003206F4">
          <w:rPr>
            <w:rFonts w:ascii="Times New Roman" w:eastAsia="Times New Roman" w:hAnsi="Times New Roman" w:cs="Times New Roman"/>
            <w:color w:val="000000"/>
            <w:sz w:val="24"/>
            <w:szCs w:val="24"/>
            <w:lang w:eastAsia="ru-RU"/>
          </w:rPr>
          <w:t>чинного</w:t>
        </w:r>
      </w:hyperlink>
      <w:r w:rsidR="00F86EE9" w:rsidRPr="003206F4">
        <w:rPr>
          <w:rFonts w:ascii="Times New Roman" w:eastAsia="Times New Roman" w:hAnsi="Times New Roman" w:cs="Times New Roman"/>
          <w:color w:val="000000"/>
          <w:sz w:val="24"/>
          <w:szCs w:val="24"/>
          <w:lang w:eastAsia="ru-RU"/>
        </w:rPr>
        <w:t xml:space="preserve"> законодавства.</w:t>
      </w:r>
    </w:p>
    <w:p w:rsidR="00F86EE9" w:rsidRDefault="00990115" w:rsidP="00990115">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86EE9" w:rsidRPr="003206F4">
        <w:rPr>
          <w:rFonts w:ascii="Times New Roman" w:eastAsia="Times New Roman" w:hAnsi="Times New Roman" w:cs="Times New Roman"/>
          <w:color w:val="000000"/>
          <w:sz w:val="24"/>
          <w:szCs w:val="24"/>
          <w:lang w:eastAsia="ru-RU"/>
        </w:rPr>
        <w:t>Таким чином, з огляду на те, що речові права відповідача на земельну ділянку не реєструвались, останній не набув належних прав власності або користування щодо земельної ділянки, а тому він використовує земельну ділянку без достатніх правових підстав.</w:t>
      </w:r>
    </w:p>
    <w:p w:rsidR="00071843" w:rsidRDefault="00990115" w:rsidP="00990115">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86EE9" w:rsidRPr="003206F4">
        <w:rPr>
          <w:rFonts w:ascii="Times New Roman" w:eastAsia="Times New Roman" w:hAnsi="Times New Roman" w:cs="Times New Roman"/>
          <w:color w:val="000000"/>
          <w:sz w:val="24"/>
          <w:szCs w:val="24"/>
          <w:lang w:eastAsia="ru-RU"/>
        </w:rPr>
        <w:t xml:space="preserve">Отже, у зв'язку з тим, що правова підстава для набуття (збереження) майна (земельної ділянки </w:t>
      </w:r>
      <w:r w:rsidR="00F86EE9" w:rsidRPr="003206F4">
        <w:rPr>
          <w:rFonts w:ascii="Times New Roman" w:hAnsi="Times New Roman" w:cs="Times New Roman"/>
          <w:sz w:val="24"/>
          <w:szCs w:val="24"/>
        </w:rPr>
        <w:t>за кадастровим номером: 1822510100:01:001:0016) по вул. Заводській, 1-Л в межах міста Коростишева</w:t>
      </w:r>
      <w:r w:rsidR="00F86EE9" w:rsidRPr="003206F4">
        <w:rPr>
          <w:rFonts w:ascii="Times New Roman" w:eastAsia="Times New Roman" w:hAnsi="Times New Roman" w:cs="Times New Roman"/>
          <w:color w:val="000000"/>
          <w:sz w:val="24"/>
          <w:szCs w:val="24"/>
          <w:lang w:eastAsia="ru-RU"/>
        </w:rPr>
        <w:t xml:space="preserve">) </w:t>
      </w:r>
      <w:r w:rsidR="003206F4">
        <w:rPr>
          <w:rFonts w:ascii="Times New Roman" w:eastAsia="Times New Roman" w:hAnsi="Times New Roman" w:cs="Times New Roman"/>
          <w:color w:val="000000"/>
          <w:sz w:val="24"/>
          <w:szCs w:val="24"/>
          <w:lang w:eastAsia="ru-RU"/>
        </w:rPr>
        <w:t>у ТОВ «ВЕРТІКС-МОЛЛ»</w:t>
      </w:r>
      <w:r w:rsidR="00F86EE9" w:rsidRPr="003206F4">
        <w:rPr>
          <w:rFonts w:ascii="Times New Roman" w:eastAsia="Times New Roman" w:hAnsi="Times New Roman" w:cs="Times New Roman"/>
          <w:color w:val="000000"/>
          <w:sz w:val="24"/>
          <w:szCs w:val="24"/>
          <w:lang w:eastAsia="ru-RU"/>
        </w:rPr>
        <w:t>, у Коростишівсько</w:t>
      </w:r>
      <w:r w:rsidR="003206F4">
        <w:rPr>
          <w:rFonts w:ascii="Times New Roman" w:eastAsia="Times New Roman" w:hAnsi="Times New Roman" w:cs="Times New Roman"/>
          <w:color w:val="000000"/>
          <w:sz w:val="24"/>
          <w:szCs w:val="24"/>
          <w:lang w:eastAsia="ru-RU"/>
        </w:rPr>
        <w:t>ї</w:t>
      </w:r>
      <w:r w:rsidR="00F86EE9" w:rsidRPr="003206F4">
        <w:rPr>
          <w:rFonts w:ascii="Times New Roman" w:eastAsia="Times New Roman" w:hAnsi="Times New Roman" w:cs="Times New Roman"/>
          <w:color w:val="000000"/>
          <w:sz w:val="24"/>
          <w:szCs w:val="24"/>
          <w:lang w:eastAsia="ru-RU"/>
        </w:rPr>
        <w:t xml:space="preserve"> міської ради правомірно виникло право на застосування до спірних правовідносин </w:t>
      </w:r>
      <w:hyperlink r:id="rId16" w:anchor="844316" w:tgtFrame="_blank" w:tooltip="Цивільний кодекс України; нормативно-правовий акт № 435-IV від 16.01.2003" w:history="1">
        <w:r w:rsidR="00F86EE9" w:rsidRPr="003206F4">
          <w:rPr>
            <w:rFonts w:ascii="Times New Roman" w:eastAsia="Times New Roman" w:hAnsi="Times New Roman" w:cs="Times New Roman"/>
            <w:color w:val="000000"/>
            <w:sz w:val="24"/>
            <w:szCs w:val="24"/>
            <w:lang w:eastAsia="ru-RU"/>
          </w:rPr>
          <w:t xml:space="preserve">ст. 1212 ЦК </w:t>
        </w:r>
        <w:r w:rsidR="00F86EE9" w:rsidRPr="003206F4">
          <w:rPr>
            <w:rFonts w:ascii="Times New Roman" w:eastAsia="Times New Roman" w:hAnsi="Times New Roman" w:cs="Times New Roman"/>
            <w:color w:val="000000"/>
            <w:sz w:val="24"/>
            <w:szCs w:val="24"/>
            <w:lang w:eastAsia="ru-RU"/>
          </w:rPr>
          <w:lastRenderedPageBreak/>
          <w:t>України</w:t>
        </w:r>
      </w:hyperlink>
      <w:r w:rsidR="00F86EE9" w:rsidRPr="003206F4">
        <w:rPr>
          <w:rFonts w:ascii="Times New Roman" w:eastAsia="Times New Roman" w:hAnsi="Times New Roman" w:cs="Times New Roman"/>
          <w:color w:val="000000"/>
          <w:sz w:val="24"/>
          <w:szCs w:val="24"/>
          <w:lang w:eastAsia="ru-RU"/>
        </w:rPr>
        <w:t>, що підтверджується позицією Верховного Суду України, викладеною у постанові від 02.10.2013 р. у справі №6-88цс13.</w:t>
      </w:r>
    </w:p>
    <w:p w:rsidR="00071843" w:rsidRDefault="00990115" w:rsidP="00990115">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071843" w:rsidRPr="00BC67A6">
        <w:rPr>
          <w:rFonts w:ascii="Times New Roman" w:eastAsia="Times New Roman" w:hAnsi="Times New Roman" w:cs="Times New Roman"/>
          <w:color w:val="000000"/>
          <w:sz w:val="24"/>
          <w:szCs w:val="24"/>
          <w:lang w:eastAsia="ru-RU"/>
        </w:rPr>
        <w:t>Відповідно до </w:t>
      </w:r>
      <w:hyperlink r:id="rId17" w:anchor="1242" w:tgtFrame="_blank" w:tooltip="Земельний кодекс України; нормативно-правовий акт № 2768-III від 25.10.2001" w:history="1">
        <w:r w:rsidR="00071843" w:rsidRPr="00BC67A6">
          <w:rPr>
            <w:rFonts w:ascii="Times New Roman" w:eastAsia="Times New Roman" w:hAnsi="Times New Roman" w:cs="Times New Roman"/>
            <w:color w:val="000000"/>
            <w:sz w:val="24"/>
            <w:szCs w:val="24"/>
            <w:lang w:eastAsia="ru-RU"/>
          </w:rPr>
          <w:t>ст. 206 Земельного кодексу України</w:t>
        </w:r>
      </w:hyperlink>
      <w:r w:rsidR="00071843" w:rsidRPr="00BC67A6">
        <w:rPr>
          <w:rFonts w:ascii="Times New Roman" w:eastAsia="Times New Roman" w:hAnsi="Times New Roman" w:cs="Times New Roman"/>
          <w:color w:val="000000"/>
          <w:sz w:val="24"/>
          <w:szCs w:val="24"/>
          <w:lang w:eastAsia="ru-RU"/>
        </w:rPr>
        <w:t> використання землі в Україні є платним. Об'єктом плати за землю є земельна ділянка. Плата за землю справляється відповідно до закону. </w:t>
      </w:r>
      <w:hyperlink r:id="rId18" w:anchor="123" w:tgtFrame="_blank" w:tooltip="Податковий кодекс України; нормативно-правовий акт № 2755-VI від 02.12.2010" w:history="1">
        <w:r w:rsidR="00071843" w:rsidRPr="00BC67A6">
          <w:rPr>
            <w:rFonts w:ascii="Times New Roman" w:eastAsia="Times New Roman" w:hAnsi="Times New Roman" w:cs="Times New Roman"/>
            <w:color w:val="000000"/>
            <w:sz w:val="24"/>
            <w:szCs w:val="24"/>
            <w:lang w:eastAsia="ru-RU"/>
          </w:rPr>
          <w:t>Статтею 14 Податкового кодексу України</w:t>
        </w:r>
      </w:hyperlink>
      <w:r w:rsidR="00071843" w:rsidRPr="00BC67A6">
        <w:rPr>
          <w:rFonts w:ascii="Times New Roman" w:eastAsia="Times New Roman" w:hAnsi="Times New Roman" w:cs="Times New Roman"/>
          <w:color w:val="000000"/>
          <w:sz w:val="24"/>
          <w:szCs w:val="24"/>
          <w:lang w:eastAsia="ru-RU"/>
        </w:rPr>
        <w:t> визначено, що плата за землю - це загальнодержавний податок, який справляється у формі земельного податку та орендної плати за земельні ділянки державної та комунальної власності.</w:t>
      </w:r>
    </w:p>
    <w:p w:rsidR="003206F4" w:rsidRDefault="003206F4" w:rsidP="00071843">
      <w:pPr>
        <w:spacing w:after="0" w:line="240" w:lineRule="auto"/>
        <w:ind w:firstLine="851"/>
        <w:jc w:val="both"/>
        <w:rPr>
          <w:rFonts w:ascii="Times New Roman" w:eastAsia="Times New Roman" w:hAnsi="Times New Roman" w:cs="Times New Roman"/>
          <w:color w:val="000000"/>
          <w:sz w:val="24"/>
          <w:szCs w:val="24"/>
          <w:lang w:eastAsia="ru-RU"/>
        </w:rPr>
      </w:pPr>
    </w:p>
    <w:p w:rsidR="00071843" w:rsidRDefault="00990115" w:rsidP="00990115">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071843">
        <w:rPr>
          <w:rFonts w:ascii="Times New Roman" w:eastAsia="Times New Roman" w:hAnsi="Times New Roman" w:cs="Times New Roman"/>
          <w:color w:val="000000"/>
          <w:sz w:val="24"/>
          <w:szCs w:val="24"/>
          <w:lang w:eastAsia="ru-RU"/>
        </w:rPr>
        <w:t xml:space="preserve">ТОВ «ВЕРТІКС-МОЛЛ» </w:t>
      </w:r>
      <w:r w:rsidR="00071843" w:rsidRPr="00BC67A6">
        <w:rPr>
          <w:rFonts w:ascii="Times New Roman" w:eastAsia="Times New Roman" w:hAnsi="Times New Roman" w:cs="Times New Roman"/>
          <w:color w:val="000000"/>
          <w:sz w:val="24"/>
          <w:szCs w:val="24"/>
          <w:lang w:eastAsia="ru-RU"/>
        </w:rPr>
        <w:t>не є власником та постійним землекористувачем земельної ділянки, а тому не є суб'єктом плати за землю у формі земельного податку, при цьому, єдина можлива форма здійснення плати за землю для нього, як землекористувача, є орендна плата.</w:t>
      </w:r>
    </w:p>
    <w:p w:rsidR="003206F4" w:rsidRDefault="003206F4" w:rsidP="00071843">
      <w:pPr>
        <w:spacing w:after="0" w:line="240" w:lineRule="auto"/>
        <w:ind w:firstLine="851"/>
        <w:jc w:val="both"/>
        <w:rPr>
          <w:rFonts w:ascii="Times New Roman" w:eastAsia="Times New Roman" w:hAnsi="Times New Roman" w:cs="Times New Roman"/>
          <w:color w:val="000000"/>
          <w:sz w:val="24"/>
          <w:szCs w:val="24"/>
          <w:lang w:eastAsia="ru-RU"/>
        </w:rPr>
      </w:pPr>
    </w:p>
    <w:p w:rsidR="00071843" w:rsidRPr="00BC67A6" w:rsidRDefault="00990115" w:rsidP="00990115">
      <w:pPr>
        <w:spacing w:after="0" w:line="240" w:lineRule="auto"/>
        <w:jc w:val="both"/>
        <w:rPr>
          <w:rFonts w:ascii="Times New Roman" w:eastAsia="Times New Roman" w:hAnsi="Times New Roman" w:cs="Times New Roman"/>
          <w:color w:val="000000"/>
          <w:sz w:val="24"/>
          <w:szCs w:val="24"/>
          <w:lang w:eastAsia="ru-RU"/>
        </w:rPr>
      </w:pPr>
      <w:r>
        <w:t xml:space="preserve">             </w:t>
      </w:r>
      <w:hyperlink r:id="rId19" w:tgtFrame="_blank" w:tooltip="Податковий кодекс України; нормативно-правовий акт № 2755-VI від 02.12.2010" w:history="1">
        <w:r w:rsidR="00071843" w:rsidRPr="00BC67A6">
          <w:rPr>
            <w:rFonts w:ascii="Times New Roman" w:eastAsia="Times New Roman" w:hAnsi="Times New Roman" w:cs="Times New Roman"/>
            <w:color w:val="000000"/>
            <w:sz w:val="24"/>
            <w:szCs w:val="24"/>
            <w:lang w:eastAsia="ru-RU"/>
          </w:rPr>
          <w:t>Податковим кодексом України</w:t>
        </w:r>
      </w:hyperlink>
      <w:r w:rsidR="00071843" w:rsidRPr="00BC67A6">
        <w:rPr>
          <w:rFonts w:ascii="Times New Roman" w:eastAsia="Times New Roman" w:hAnsi="Times New Roman" w:cs="Times New Roman"/>
          <w:color w:val="000000"/>
          <w:sz w:val="24"/>
          <w:szCs w:val="24"/>
          <w:lang w:eastAsia="ru-RU"/>
        </w:rPr>
        <w:t> визначено, що орендна плата за земельні ділянки державної та комунальної власності є обов'язковим платежем, а його розмір визначається на підставі законодавчих актів, тобто є регульованою ціною (ст. 14.1.36, 14.1.125, 288.5 ПК України).</w:t>
      </w:r>
    </w:p>
    <w:p w:rsidR="00F86EE9" w:rsidRDefault="00F86EE9" w:rsidP="00F86E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Пунктом «д» частини першої статті 156 Земельного Кодексу України визначено, що власниками землі та землекористувачами відшкодовуються збитки, заподіяні внаслідок неодержання доходів за час тимчасового невикористання земельної ділянки.</w:t>
      </w:r>
    </w:p>
    <w:p w:rsidR="00F86EE9" w:rsidRDefault="00F86EE9" w:rsidP="00F86E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Згідно із ст. 157 Земельного кодексу України громадяни та юридичні особи, які використовують земельні ділянки, здійснюють відшкодування збитків власникам землі та землекористувачам.</w:t>
      </w:r>
    </w:p>
    <w:p w:rsidR="003206F4" w:rsidRDefault="003206F4" w:rsidP="00F86EE9">
      <w:pPr>
        <w:spacing w:after="0" w:line="240" w:lineRule="auto"/>
        <w:ind w:firstLine="708"/>
        <w:jc w:val="both"/>
        <w:rPr>
          <w:rFonts w:ascii="Times New Roman" w:hAnsi="Times New Roman" w:cs="Times New Roman"/>
          <w:sz w:val="24"/>
          <w:szCs w:val="24"/>
        </w:rPr>
      </w:pPr>
    </w:p>
    <w:p w:rsidR="00F86EE9" w:rsidRDefault="00F86EE9" w:rsidP="00F86E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Порядок визначення та відшкодування збитків власникам землі і землекористувачам (далі-Порядок) визначено постановою Кабінету Міністрів України від 19 квітня 1993 №284. Пунктом 3 зазначеного Порядку визначено, що відшкодуванню підлягають, зокрема, збитки власників землі і землекористувачів, у тому числі орендарів, включаючи неодержані доходи, якщо вони обґрунтовані.</w:t>
      </w:r>
    </w:p>
    <w:p w:rsidR="00F86EE9" w:rsidRDefault="00F86EE9" w:rsidP="00F86E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Відповідно до зазначеного Порядку неодержаний доход – це доход, який міг би одержати власник землі із земельної ділянки і який він не одержав внаслідок її вилучення (викупу) або тимчасового зайняття, обмеження прав, погіршення якості землі або приведення її у непридатність для використання за цільовим призначенням у результаті негативного впливу, спричиненого діяльність підприємств, установ, організацій та громадян.</w:t>
      </w:r>
    </w:p>
    <w:p w:rsidR="003206F4" w:rsidRDefault="003206F4" w:rsidP="00F86EE9">
      <w:pPr>
        <w:spacing w:after="0" w:line="240" w:lineRule="auto"/>
        <w:ind w:firstLine="708"/>
        <w:jc w:val="both"/>
        <w:rPr>
          <w:rFonts w:ascii="Times New Roman" w:hAnsi="Times New Roman" w:cs="Times New Roman"/>
          <w:sz w:val="24"/>
          <w:szCs w:val="24"/>
        </w:rPr>
      </w:pPr>
    </w:p>
    <w:p w:rsidR="00F86EE9" w:rsidRDefault="00F86EE9" w:rsidP="00F86EE9">
      <w:pPr>
        <w:pStyle w:val="Standard"/>
        <w:tabs>
          <w:tab w:val="left" w:pos="567"/>
          <w:tab w:val="left" w:pos="709"/>
          <w:tab w:val="left" w:pos="851"/>
          <w:tab w:val="left" w:pos="993"/>
          <w:tab w:val="left" w:pos="1418"/>
          <w:tab w:val="left" w:pos="1701"/>
        </w:tabs>
        <w:ind w:firstLine="590"/>
        <w:jc w:val="both"/>
        <w:rPr>
          <w:rFonts w:cs="Times New Roman"/>
        </w:rPr>
      </w:pPr>
      <w:r>
        <w:t xml:space="preserve"> </w:t>
      </w:r>
      <w:r>
        <w:rPr>
          <w:rFonts w:cs="Times New Roman"/>
          <w:color w:val="00000A"/>
        </w:rPr>
        <w:t xml:space="preserve"> Ознайомившись із зазначеними матеріалами та наданою інформацією, комісія дійшла висновку, що використання земельної ділянки по вул. Заводській, 1-Л в </w:t>
      </w:r>
      <w:proofErr w:type="spellStart"/>
      <w:r>
        <w:rPr>
          <w:rFonts w:cs="Times New Roman"/>
          <w:color w:val="00000A"/>
        </w:rPr>
        <w:t>м.Коростишеві</w:t>
      </w:r>
      <w:proofErr w:type="spellEnd"/>
      <w:r>
        <w:rPr>
          <w:rFonts w:cs="Times New Roman"/>
          <w:color w:val="00000A"/>
        </w:rPr>
        <w:t xml:space="preserve"> без оформлення відповідної документації, що посвідчує право </w:t>
      </w:r>
      <w:r w:rsidR="007A6933">
        <w:rPr>
          <w:rFonts w:cs="Times New Roman"/>
          <w:color w:val="00000A"/>
        </w:rPr>
        <w:t>користування</w:t>
      </w:r>
      <w:r>
        <w:rPr>
          <w:rFonts w:cs="Times New Roman"/>
          <w:color w:val="00000A"/>
        </w:rPr>
        <w:t xml:space="preserve"> на неї та його державної реєстрації, спричинило неодержання міською радою доходу в формі орендної плати, що є підставою для стягнення в установленому чинним законодавством порядку збитків з </w:t>
      </w:r>
      <w:r>
        <w:rPr>
          <w:rFonts w:cs="Times New Roman"/>
        </w:rPr>
        <w:t xml:space="preserve"> ТОВ «ВЕРТІКС-МОЛЛ».</w:t>
      </w:r>
    </w:p>
    <w:p w:rsidR="003206F4" w:rsidRDefault="003206F4" w:rsidP="00F86EE9">
      <w:pPr>
        <w:pStyle w:val="Standard"/>
        <w:tabs>
          <w:tab w:val="left" w:pos="567"/>
          <w:tab w:val="left" w:pos="709"/>
          <w:tab w:val="left" w:pos="851"/>
          <w:tab w:val="left" w:pos="993"/>
          <w:tab w:val="left" w:pos="1418"/>
          <w:tab w:val="left" w:pos="1701"/>
        </w:tabs>
        <w:ind w:firstLine="590"/>
        <w:jc w:val="both"/>
        <w:rPr>
          <w:rFonts w:cs="Times New Roman"/>
        </w:rPr>
      </w:pPr>
    </w:p>
    <w:p w:rsidR="00F87E45" w:rsidRDefault="00F87E45" w:rsidP="00F87E45">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Враховуючи положення постанови Кабінету Міністрів України за №284 від 19.04.1993, постійною комісією по визначенню збитків власнику землі, було здійснено розрахунок збитків, завданих внаслідок використання земельної ділянки в </w:t>
      </w:r>
      <w:proofErr w:type="spellStart"/>
      <w:r>
        <w:rPr>
          <w:rFonts w:ascii="Times New Roman" w:hAnsi="Times New Roman" w:cs="Times New Roman"/>
          <w:sz w:val="24"/>
          <w:szCs w:val="24"/>
        </w:rPr>
        <w:t>м.Коростишів</w:t>
      </w:r>
      <w:proofErr w:type="spellEnd"/>
      <w:r>
        <w:rPr>
          <w:rFonts w:ascii="Times New Roman" w:hAnsi="Times New Roman" w:cs="Times New Roman"/>
          <w:sz w:val="24"/>
          <w:szCs w:val="24"/>
        </w:rPr>
        <w:t xml:space="preserve"> по вул. Заводській, 1-Л, площею 0,1232га ТОВ «ВЕРТІКС-МОЛЛ» без належних правових підстав за періо</w:t>
      </w:r>
      <w:r w:rsidR="00372701">
        <w:rPr>
          <w:rFonts w:ascii="Times New Roman" w:hAnsi="Times New Roman" w:cs="Times New Roman"/>
          <w:sz w:val="24"/>
          <w:szCs w:val="24"/>
        </w:rPr>
        <w:t xml:space="preserve">д часу фактичного користування </w:t>
      </w:r>
      <w:r>
        <w:rPr>
          <w:rFonts w:ascii="Times New Roman" w:hAnsi="Times New Roman" w:cs="Times New Roman"/>
          <w:sz w:val="24"/>
          <w:szCs w:val="24"/>
        </w:rPr>
        <w:t xml:space="preserve"> </w:t>
      </w:r>
      <w:r w:rsidR="00372701" w:rsidRPr="00372701">
        <w:rPr>
          <w:rFonts w:ascii="Times New Roman" w:hAnsi="Times New Roman" w:cs="Times New Roman"/>
          <w:sz w:val="24"/>
          <w:szCs w:val="24"/>
        </w:rPr>
        <w:t>з 01.06.2020 року по 3</w:t>
      </w:r>
      <w:r w:rsidR="00EE1665">
        <w:rPr>
          <w:rFonts w:ascii="Times New Roman" w:hAnsi="Times New Roman" w:cs="Times New Roman"/>
          <w:sz w:val="24"/>
          <w:szCs w:val="24"/>
        </w:rPr>
        <w:t>0</w:t>
      </w:r>
      <w:r w:rsidR="00372701" w:rsidRPr="00372701">
        <w:rPr>
          <w:rFonts w:ascii="Times New Roman" w:hAnsi="Times New Roman" w:cs="Times New Roman"/>
          <w:sz w:val="24"/>
          <w:szCs w:val="24"/>
        </w:rPr>
        <w:t>.0</w:t>
      </w:r>
      <w:r w:rsidR="00EE1665">
        <w:rPr>
          <w:rFonts w:ascii="Times New Roman" w:hAnsi="Times New Roman" w:cs="Times New Roman"/>
          <w:sz w:val="24"/>
          <w:szCs w:val="24"/>
        </w:rPr>
        <w:t>6</w:t>
      </w:r>
      <w:r w:rsidR="00372701" w:rsidRPr="00372701">
        <w:rPr>
          <w:rFonts w:ascii="Times New Roman" w:hAnsi="Times New Roman" w:cs="Times New Roman"/>
          <w:sz w:val="24"/>
          <w:szCs w:val="24"/>
        </w:rPr>
        <w:t>.2021</w:t>
      </w:r>
      <w:r w:rsidR="00387260">
        <w:rPr>
          <w:rFonts w:ascii="Times New Roman" w:hAnsi="Times New Roman" w:cs="Times New Roman"/>
          <w:sz w:val="24"/>
          <w:szCs w:val="24"/>
        </w:rPr>
        <w:t xml:space="preserve"> року</w:t>
      </w:r>
      <w:r w:rsidRPr="00372701">
        <w:rPr>
          <w:rFonts w:ascii="Times New Roman" w:hAnsi="Times New Roman" w:cs="Times New Roman"/>
          <w:sz w:val="24"/>
          <w:szCs w:val="24"/>
        </w:rPr>
        <w:t>.</w:t>
      </w:r>
      <w:r>
        <w:rPr>
          <w:rFonts w:ascii="Times New Roman" w:hAnsi="Times New Roman" w:cs="Times New Roman"/>
          <w:sz w:val="24"/>
          <w:szCs w:val="24"/>
        </w:rPr>
        <w:t xml:space="preserve"> </w:t>
      </w:r>
    </w:p>
    <w:p w:rsidR="00F87E45" w:rsidRDefault="00F87E45" w:rsidP="00F87E45">
      <w:pPr>
        <w:spacing w:after="0" w:line="240" w:lineRule="auto"/>
        <w:jc w:val="both"/>
        <w:rPr>
          <w:rFonts w:ascii="Times New Roman" w:hAnsi="Times New Roman" w:cs="Times New Roman"/>
          <w:b/>
          <w:sz w:val="24"/>
          <w:szCs w:val="24"/>
        </w:rPr>
      </w:pPr>
    </w:p>
    <w:p w:rsidR="00A92F73" w:rsidRPr="00A92F73" w:rsidRDefault="003777BB" w:rsidP="00A92F73">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Враховуючи зазначене вище, комісія </w:t>
      </w:r>
    </w:p>
    <w:p w:rsidR="00F87E45" w:rsidRDefault="00F87E45" w:rsidP="00656A94">
      <w:pPr>
        <w:jc w:val="both"/>
        <w:rPr>
          <w:rFonts w:ascii="Times New Roman" w:hAnsi="Times New Roman" w:cs="Times New Roman"/>
          <w:b/>
          <w:sz w:val="24"/>
          <w:szCs w:val="24"/>
        </w:rPr>
      </w:pPr>
    </w:p>
    <w:p w:rsidR="00656A94" w:rsidRPr="003777BB" w:rsidRDefault="00656A94" w:rsidP="00656A94">
      <w:pPr>
        <w:jc w:val="both"/>
        <w:rPr>
          <w:rFonts w:ascii="Times New Roman" w:hAnsi="Times New Roman" w:cs="Times New Roman"/>
          <w:b/>
          <w:sz w:val="24"/>
          <w:szCs w:val="24"/>
        </w:rPr>
      </w:pPr>
      <w:r w:rsidRPr="003777BB">
        <w:rPr>
          <w:rFonts w:ascii="Times New Roman" w:hAnsi="Times New Roman" w:cs="Times New Roman"/>
          <w:b/>
          <w:sz w:val="24"/>
          <w:szCs w:val="24"/>
        </w:rPr>
        <w:lastRenderedPageBreak/>
        <w:t>ВИРІШИЛА:</w:t>
      </w:r>
    </w:p>
    <w:p w:rsidR="00CE233E" w:rsidRPr="00502747" w:rsidRDefault="00F86EE9" w:rsidP="00502747">
      <w:pPr>
        <w:spacing w:after="0" w:line="240" w:lineRule="auto"/>
        <w:ind w:firstLine="708"/>
        <w:jc w:val="both"/>
        <w:rPr>
          <w:rFonts w:ascii="Times New Roman" w:hAnsi="Times New Roman" w:cs="Times New Roman"/>
          <w:b/>
          <w:color w:val="C00000"/>
          <w:sz w:val="24"/>
          <w:szCs w:val="24"/>
        </w:rPr>
      </w:pPr>
      <w:r>
        <w:rPr>
          <w:rFonts w:ascii="Times New Roman" w:hAnsi="Times New Roman" w:cs="Times New Roman"/>
          <w:sz w:val="24"/>
          <w:szCs w:val="24"/>
        </w:rPr>
        <w:t>в</w:t>
      </w:r>
      <w:r w:rsidRPr="00F86EE9">
        <w:rPr>
          <w:rFonts w:ascii="Times New Roman" w:hAnsi="Times New Roman" w:cs="Times New Roman"/>
          <w:sz w:val="24"/>
          <w:szCs w:val="24"/>
        </w:rPr>
        <w:t>становити</w:t>
      </w:r>
      <w:r>
        <w:rPr>
          <w:rFonts w:ascii="Times New Roman" w:hAnsi="Times New Roman" w:cs="Times New Roman"/>
          <w:sz w:val="24"/>
          <w:szCs w:val="24"/>
        </w:rPr>
        <w:t xml:space="preserve"> </w:t>
      </w:r>
      <w:r w:rsidRPr="00F86EE9">
        <w:rPr>
          <w:rFonts w:ascii="Times New Roman" w:hAnsi="Times New Roman" w:cs="Times New Roman"/>
          <w:sz w:val="24"/>
          <w:szCs w:val="24"/>
        </w:rPr>
        <w:t>з</w:t>
      </w:r>
      <w:r w:rsidR="0021102A" w:rsidRPr="00F86EE9">
        <w:rPr>
          <w:rFonts w:ascii="Times New Roman" w:hAnsi="Times New Roman" w:cs="Times New Roman"/>
          <w:sz w:val="24"/>
          <w:szCs w:val="24"/>
        </w:rPr>
        <w:t xml:space="preserve">агальний розмір збитків </w:t>
      </w:r>
      <w:r w:rsidR="0004543B" w:rsidRPr="00F86EE9">
        <w:rPr>
          <w:rFonts w:ascii="Times New Roman" w:hAnsi="Times New Roman" w:cs="Times New Roman"/>
          <w:sz w:val="24"/>
          <w:szCs w:val="24"/>
        </w:rPr>
        <w:t>за період з 01</w:t>
      </w:r>
      <w:r w:rsidR="00D37F53">
        <w:rPr>
          <w:rFonts w:ascii="Times New Roman" w:hAnsi="Times New Roman" w:cs="Times New Roman"/>
          <w:sz w:val="24"/>
          <w:szCs w:val="24"/>
        </w:rPr>
        <w:t xml:space="preserve"> червня</w:t>
      </w:r>
      <w:r w:rsidR="0004543B" w:rsidRPr="00F86EE9">
        <w:rPr>
          <w:rFonts w:ascii="Times New Roman" w:hAnsi="Times New Roman" w:cs="Times New Roman"/>
          <w:sz w:val="24"/>
          <w:szCs w:val="24"/>
        </w:rPr>
        <w:t xml:space="preserve"> 20</w:t>
      </w:r>
      <w:r w:rsidR="00D37F53">
        <w:rPr>
          <w:rFonts w:ascii="Times New Roman" w:hAnsi="Times New Roman" w:cs="Times New Roman"/>
          <w:sz w:val="24"/>
          <w:szCs w:val="24"/>
        </w:rPr>
        <w:t>20</w:t>
      </w:r>
      <w:r w:rsidR="0004543B" w:rsidRPr="00F86EE9">
        <w:rPr>
          <w:rFonts w:ascii="Times New Roman" w:hAnsi="Times New Roman" w:cs="Times New Roman"/>
          <w:sz w:val="24"/>
          <w:szCs w:val="24"/>
        </w:rPr>
        <w:t xml:space="preserve"> по </w:t>
      </w:r>
      <w:r w:rsidR="008B5662">
        <w:rPr>
          <w:rFonts w:ascii="Times New Roman" w:hAnsi="Times New Roman" w:cs="Times New Roman"/>
          <w:sz w:val="24"/>
          <w:szCs w:val="24"/>
        </w:rPr>
        <w:t>3</w:t>
      </w:r>
      <w:r w:rsidR="00F05AEA">
        <w:rPr>
          <w:rFonts w:ascii="Times New Roman" w:hAnsi="Times New Roman" w:cs="Times New Roman"/>
          <w:sz w:val="24"/>
          <w:szCs w:val="24"/>
        </w:rPr>
        <w:t>0 червня</w:t>
      </w:r>
      <w:r w:rsidR="0004543B" w:rsidRPr="00F86EE9">
        <w:rPr>
          <w:rFonts w:ascii="Times New Roman" w:hAnsi="Times New Roman" w:cs="Times New Roman"/>
          <w:sz w:val="24"/>
          <w:szCs w:val="24"/>
        </w:rPr>
        <w:t xml:space="preserve"> </w:t>
      </w:r>
      <w:r w:rsidR="00964981" w:rsidRPr="00F86EE9">
        <w:rPr>
          <w:rFonts w:ascii="Times New Roman" w:hAnsi="Times New Roman" w:cs="Times New Roman"/>
          <w:sz w:val="24"/>
          <w:szCs w:val="24"/>
        </w:rPr>
        <w:t>202</w:t>
      </w:r>
      <w:r w:rsidR="008B5662">
        <w:rPr>
          <w:rFonts w:ascii="Times New Roman" w:hAnsi="Times New Roman" w:cs="Times New Roman"/>
          <w:sz w:val="24"/>
          <w:szCs w:val="24"/>
        </w:rPr>
        <w:t>1</w:t>
      </w:r>
      <w:r w:rsidR="0004543B" w:rsidRPr="00F86EE9">
        <w:rPr>
          <w:rFonts w:ascii="Times New Roman" w:hAnsi="Times New Roman" w:cs="Times New Roman"/>
          <w:sz w:val="24"/>
          <w:szCs w:val="24"/>
        </w:rPr>
        <w:t xml:space="preserve">, на підставі розрахунку за час фактичного користування земельною ділянкою по вул. </w:t>
      </w:r>
      <w:r w:rsidR="00D310EC" w:rsidRPr="00F86EE9">
        <w:rPr>
          <w:rFonts w:ascii="Times New Roman" w:hAnsi="Times New Roman" w:cs="Times New Roman"/>
          <w:sz w:val="24"/>
          <w:szCs w:val="24"/>
        </w:rPr>
        <w:t>Заводській</w:t>
      </w:r>
      <w:r w:rsidR="0004543B" w:rsidRPr="00F86EE9">
        <w:rPr>
          <w:rFonts w:ascii="Times New Roman" w:hAnsi="Times New Roman" w:cs="Times New Roman"/>
          <w:sz w:val="24"/>
          <w:szCs w:val="24"/>
        </w:rPr>
        <w:t xml:space="preserve">, </w:t>
      </w:r>
      <w:r w:rsidR="00D310EC" w:rsidRPr="00F86EE9">
        <w:rPr>
          <w:rFonts w:ascii="Times New Roman" w:hAnsi="Times New Roman" w:cs="Times New Roman"/>
          <w:sz w:val="24"/>
          <w:szCs w:val="24"/>
        </w:rPr>
        <w:t>1-Л</w:t>
      </w:r>
      <w:r w:rsidR="0004543B" w:rsidRPr="00F86EE9">
        <w:rPr>
          <w:rFonts w:ascii="Times New Roman" w:hAnsi="Times New Roman" w:cs="Times New Roman"/>
          <w:sz w:val="24"/>
          <w:szCs w:val="24"/>
        </w:rPr>
        <w:t xml:space="preserve"> в </w:t>
      </w:r>
      <w:proofErr w:type="spellStart"/>
      <w:r w:rsidR="0004543B" w:rsidRPr="00F86EE9">
        <w:rPr>
          <w:rFonts w:ascii="Times New Roman" w:hAnsi="Times New Roman" w:cs="Times New Roman"/>
          <w:sz w:val="24"/>
          <w:szCs w:val="24"/>
        </w:rPr>
        <w:t>м.Коростишеві</w:t>
      </w:r>
      <w:proofErr w:type="spellEnd"/>
      <w:r w:rsidR="0004543B" w:rsidRPr="00F86EE9">
        <w:rPr>
          <w:rFonts w:ascii="Times New Roman" w:hAnsi="Times New Roman" w:cs="Times New Roman"/>
          <w:sz w:val="24"/>
          <w:szCs w:val="24"/>
        </w:rPr>
        <w:t xml:space="preserve"> </w:t>
      </w:r>
      <w:r>
        <w:rPr>
          <w:rFonts w:ascii="Times New Roman" w:hAnsi="Times New Roman" w:cs="Times New Roman"/>
          <w:sz w:val="24"/>
          <w:szCs w:val="24"/>
        </w:rPr>
        <w:t xml:space="preserve">в розмірі </w:t>
      </w:r>
      <w:r w:rsidR="00502747" w:rsidRPr="00502747">
        <w:rPr>
          <w:rFonts w:ascii="Times New Roman" w:eastAsia="Arial Unicode MS" w:hAnsi="Times New Roman" w:cs="Times New Roman"/>
          <w:kern w:val="3"/>
          <w:sz w:val="24"/>
          <w:szCs w:val="24"/>
          <w:lang w:eastAsia="zh-CN" w:bidi="hi-IN"/>
        </w:rPr>
        <w:t>1</w:t>
      </w:r>
      <w:r w:rsidR="00F05AEA">
        <w:rPr>
          <w:rFonts w:ascii="Times New Roman" w:eastAsia="Arial Unicode MS" w:hAnsi="Times New Roman" w:cs="Times New Roman"/>
          <w:kern w:val="3"/>
          <w:sz w:val="24"/>
          <w:szCs w:val="24"/>
          <w:lang w:eastAsia="zh-CN" w:bidi="hi-IN"/>
        </w:rPr>
        <w:t>5885</w:t>
      </w:r>
      <w:r w:rsidR="00502747" w:rsidRPr="00502747">
        <w:rPr>
          <w:rFonts w:ascii="Times New Roman" w:hAnsi="Times New Roman" w:cs="Times New Roman"/>
          <w:sz w:val="24"/>
          <w:szCs w:val="24"/>
        </w:rPr>
        <w:t>,</w:t>
      </w:r>
      <w:r w:rsidR="00F05AEA">
        <w:rPr>
          <w:rFonts w:ascii="Times New Roman" w:hAnsi="Times New Roman" w:cs="Times New Roman"/>
          <w:sz w:val="24"/>
          <w:szCs w:val="24"/>
        </w:rPr>
        <w:t xml:space="preserve">48 </w:t>
      </w:r>
      <w:r w:rsidR="000316BC">
        <w:rPr>
          <w:rFonts w:ascii="Times New Roman" w:hAnsi="Times New Roman" w:cs="Times New Roman"/>
          <w:sz w:val="24"/>
          <w:szCs w:val="24"/>
        </w:rPr>
        <w:t>грн. (п'ятнадцять тисяч вісімсот вісімдесят п’ят</w:t>
      </w:r>
      <w:r w:rsidR="00502747" w:rsidRPr="00502747">
        <w:rPr>
          <w:rFonts w:ascii="Times New Roman" w:hAnsi="Times New Roman" w:cs="Times New Roman"/>
          <w:sz w:val="24"/>
          <w:szCs w:val="24"/>
        </w:rPr>
        <w:t xml:space="preserve">ь гривень </w:t>
      </w:r>
      <w:r w:rsidR="000316BC">
        <w:rPr>
          <w:rFonts w:ascii="Times New Roman" w:hAnsi="Times New Roman" w:cs="Times New Roman"/>
          <w:sz w:val="24"/>
          <w:szCs w:val="24"/>
        </w:rPr>
        <w:t>48</w:t>
      </w:r>
      <w:r w:rsidR="00502747" w:rsidRPr="00502747">
        <w:rPr>
          <w:rFonts w:ascii="Times New Roman" w:hAnsi="Times New Roman" w:cs="Times New Roman"/>
          <w:sz w:val="24"/>
          <w:szCs w:val="24"/>
        </w:rPr>
        <w:t xml:space="preserve"> коп.)</w:t>
      </w:r>
      <w:r>
        <w:rPr>
          <w:rFonts w:ascii="Times New Roman" w:hAnsi="Times New Roman" w:cs="Times New Roman"/>
          <w:sz w:val="24"/>
          <w:szCs w:val="24"/>
          <w:lang w:bidi="ru-RU"/>
        </w:rPr>
        <w:t>, а саме:</w:t>
      </w:r>
    </w:p>
    <w:p w:rsidR="00AB73AA" w:rsidRDefault="0090408C" w:rsidP="00C22733">
      <w:pPr>
        <w:shd w:val="clear" w:color="auto" w:fill="FFFFFF"/>
        <w:autoSpaceDE w:val="0"/>
        <w:autoSpaceDN w:val="0"/>
        <w:adjustRightInd w:val="0"/>
        <w:spacing w:after="0" w:line="240" w:lineRule="auto"/>
        <w:ind w:firstLine="697"/>
        <w:jc w:val="both"/>
        <w:rPr>
          <w:rFonts w:ascii="Times New Roman" w:eastAsia="Arial Unicode MS" w:hAnsi="Times New Roman" w:cs="Times New Roman"/>
          <w:kern w:val="3"/>
          <w:sz w:val="24"/>
          <w:szCs w:val="24"/>
          <w:lang w:eastAsia="zh-CN" w:bidi="hi-IN"/>
        </w:rPr>
      </w:pPr>
      <w:r>
        <w:rPr>
          <w:rFonts w:ascii="Times New Roman" w:eastAsia="Arial Unicode MS" w:hAnsi="Times New Roman" w:cs="Times New Roman"/>
          <w:kern w:val="3"/>
          <w:sz w:val="24"/>
          <w:szCs w:val="24"/>
          <w:lang w:eastAsia="zh-CN" w:bidi="hi-IN"/>
        </w:rPr>
        <w:t>в</w:t>
      </w:r>
      <w:r w:rsidR="00AB73AA" w:rsidRPr="00AB73AA">
        <w:rPr>
          <w:rFonts w:ascii="Times New Roman" w:eastAsia="Arial Unicode MS" w:hAnsi="Times New Roman" w:cs="Times New Roman"/>
          <w:kern w:val="3"/>
          <w:sz w:val="24"/>
          <w:szCs w:val="24"/>
          <w:lang w:eastAsia="zh-CN" w:bidi="hi-IN"/>
        </w:rPr>
        <w:t xml:space="preserve">ідповідно до витягу із технічної документації про нормативну грошову оцінку земельної ділянки, виданої відділом у Коростишівському районі Головного управління </w:t>
      </w:r>
      <w:proofErr w:type="spellStart"/>
      <w:r w:rsidR="00AB73AA" w:rsidRPr="00AB73AA">
        <w:rPr>
          <w:rFonts w:ascii="Times New Roman" w:eastAsia="Arial Unicode MS" w:hAnsi="Times New Roman" w:cs="Times New Roman"/>
          <w:kern w:val="3"/>
          <w:sz w:val="24"/>
          <w:szCs w:val="24"/>
          <w:lang w:eastAsia="zh-CN" w:bidi="hi-IN"/>
        </w:rPr>
        <w:t>Держгеокадастру</w:t>
      </w:r>
      <w:proofErr w:type="spellEnd"/>
      <w:r w:rsidR="00AB73AA" w:rsidRPr="00AB73AA">
        <w:rPr>
          <w:rFonts w:ascii="Times New Roman" w:eastAsia="Arial Unicode MS" w:hAnsi="Times New Roman" w:cs="Times New Roman"/>
          <w:kern w:val="3"/>
          <w:sz w:val="24"/>
          <w:szCs w:val="24"/>
          <w:lang w:eastAsia="zh-CN" w:bidi="hi-IN"/>
        </w:rPr>
        <w:t xml:space="preserve"> у Житомирській області від </w:t>
      </w:r>
      <w:r w:rsidR="00870636">
        <w:rPr>
          <w:rFonts w:ascii="Times New Roman" w:eastAsia="Arial Unicode MS" w:hAnsi="Times New Roman" w:cs="Times New Roman"/>
          <w:kern w:val="3"/>
          <w:sz w:val="24"/>
          <w:szCs w:val="24"/>
          <w:lang w:eastAsia="zh-CN" w:bidi="hi-IN"/>
        </w:rPr>
        <w:t>08</w:t>
      </w:r>
      <w:r w:rsidR="00AB73AA" w:rsidRPr="00AB73AA">
        <w:rPr>
          <w:rFonts w:ascii="Times New Roman" w:eastAsia="Arial Unicode MS" w:hAnsi="Times New Roman" w:cs="Times New Roman"/>
          <w:kern w:val="3"/>
          <w:sz w:val="24"/>
          <w:szCs w:val="24"/>
          <w:lang w:eastAsia="zh-CN" w:bidi="hi-IN"/>
        </w:rPr>
        <w:t>.0</w:t>
      </w:r>
      <w:r w:rsidR="00870636">
        <w:rPr>
          <w:rFonts w:ascii="Times New Roman" w:eastAsia="Arial Unicode MS" w:hAnsi="Times New Roman" w:cs="Times New Roman"/>
          <w:kern w:val="3"/>
          <w:sz w:val="24"/>
          <w:szCs w:val="24"/>
          <w:lang w:eastAsia="zh-CN" w:bidi="hi-IN"/>
        </w:rPr>
        <w:t>4</w:t>
      </w:r>
      <w:r w:rsidR="00AB73AA" w:rsidRPr="00AB73AA">
        <w:rPr>
          <w:rFonts w:ascii="Times New Roman" w:eastAsia="Arial Unicode MS" w:hAnsi="Times New Roman" w:cs="Times New Roman"/>
          <w:kern w:val="3"/>
          <w:sz w:val="24"/>
          <w:szCs w:val="24"/>
          <w:lang w:eastAsia="zh-CN" w:bidi="hi-IN"/>
        </w:rPr>
        <w:t>.20</w:t>
      </w:r>
      <w:r w:rsidR="00870636">
        <w:rPr>
          <w:rFonts w:ascii="Times New Roman" w:eastAsia="Arial Unicode MS" w:hAnsi="Times New Roman" w:cs="Times New Roman"/>
          <w:kern w:val="3"/>
          <w:sz w:val="24"/>
          <w:szCs w:val="24"/>
          <w:lang w:eastAsia="zh-CN" w:bidi="hi-IN"/>
        </w:rPr>
        <w:t>21</w:t>
      </w:r>
      <w:r w:rsidR="00AB73AA" w:rsidRPr="00AB73AA">
        <w:rPr>
          <w:rFonts w:ascii="Times New Roman" w:eastAsia="Arial Unicode MS" w:hAnsi="Times New Roman" w:cs="Times New Roman"/>
          <w:kern w:val="3"/>
          <w:sz w:val="24"/>
          <w:szCs w:val="24"/>
          <w:lang w:eastAsia="zh-CN" w:bidi="hi-IN"/>
        </w:rPr>
        <w:t xml:space="preserve"> – нормативна грошова оцінка земельної ділянки становить 244391,84грн.</w:t>
      </w:r>
    </w:p>
    <w:p w:rsidR="00C4044D" w:rsidRDefault="00C4044D" w:rsidP="00C22733">
      <w:pPr>
        <w:shd w:val="clear" w:color="auto" w:fill="FFFFFF"/>
        <w:autoSpaceDE w:val="0"/>
        <w:autoSpaceDN w:val="0"/>
        <w:adjustRightInd w:val="0"/>
        <w:spacing w:after="0" w:line="240" w:lineRule="auto"/>
        <w:ind w:firstLine="697"/>
        <w:jc w:val="both"/>
        <w:rPr>
          <w:rFonts w:ascii="Times New Roman" w:eastAsia="Arial Unicode MS" w:hAnsi="Times New Roman" w:cs="Times New Roman"/>
          <w:kern w:val="3"/>
          <w:sz w:val="24"/>
          <w:szCs w:val="24"/>
          <w:lang w:eastAsia="zh-CN" w:bidi="hi-IN"/>
        </w:rPr>
      </w:pPr>
    </w:p>
    <w:p w:rsidR="00CE690F" w:rsidRPr="00AB73AA" w:rsidRDefault="00150B94" w:rsidP="00CE690F">
      <w:pPr>
        <w:shd w:val="clear" w:color="auto" w:fill="FFFFFF"/>
        <w:autoSpaceDE w:val="0"/>
        <w:autoSpaceDN w:val="0"/>
        <w:adjustRightInd w:val="0"/>
        <w:spacing w:after="0" w:line="240" w:lineRule="auto"/>
        <w:ind w:firstLine="709"/>
        <w:jc w:val="both"/>
        <w:rPr>
          <w:rFonts w:ascii="Times New Roman" w:eastAsia="Arial Unicode MS" w:hAnsi="Times New Roman" w:cs="Times New Roman"/>
          <w:kern w:val="3"/>
          <w:sz w:val="24"/>
          <w:szCs w:val="24"/>
          <w:lang w:eastAsia="zh-CN" w:bidi="hi-IN"/>
        </w:rPr>
      </w:pPr>
      <w:r>
        <w:rPr>
          <w:rFonts w:ascii="Times New Roman" w:eastAsia="Arial Unicode MS" w:hAnsi="Times New Roman" w:cs="Times New Roman"/>
          <w:kern w:val="3"/>
          <w:sz w:val="24"/>
          <w:szCs w:val="24"/>
          <w:lang w:eastAsia="zh-CN" w:bidi="hi-IN"/>
        </w:rPr>
        <w:t xml:space="preserve">Рішенням </w:t>
      </w:r>
      <w:r w:rsidR="0018735A">
        <w:rPr>
          <w:rFonts w:ascii="Times New Roman" w:eastAsia="Arial Unicode MS" w:hAnsi="Times New Roman" w:cs="Times New Roman"/>
          <w:kern w:val="3"/>
          <w:sz w:val="24"/>
          <w:szCs w:val="24"/>
          <w:lang w:eastAsia="zh-CN" w:bidi="hi-IN"/>
        </w:rPr>
        <w:t>сімдесят</w:t>
      </w:r>
      <w:r w:rsidR="00CE690F">
        <w:rPr>
          <w:rFonts w:ascii="Times New Roman" w:eastAsia="Arial Unicode MS" w:hAnsi="Times New Roman" w:cs="Times New Roman"/>
          <w:kern w:val="3"/>
          <w:sz w:val="24"/>
          <w:szCs w:val="24"/>
          <w:lang w:eastAsia="zh-CN" w:bidi="hi-IN"/>
        </w:rPr>
        <w:t xml:space="preserve"> п'ятої </w:t>
      </w:r>
      <w:r w:rsidR="00CE690F" w:rsidRPr="00AB73AA">
        <w:rPr>
          <w:rFonts w:ascii="Times New Roman" w:eastAsia="Arial Unicode MS" w:hAnsi="Times New Roman" w:cs="Times New Roman"/>
          <w:kern w:val="3"/>
          <w:sz w:val="24"/>
          <w:szCs w:val="24"/>
          <w:lang w:eastAsia="zh-CN" w:bidi="hi-IN"/>
        </w:rPr>
        <w:t>сесії сьомого скли</w:t>
      </w:r>
      <w:r w:rsidR="00CE690F">
        <w:rPr>
          <w:rFonts w:ascii="Times New Roman" w:eastAsia="Arial Unicode MS" w:hAnsi="Times New Roman" w:cs="Times New Roman"/>
          <w:kern w:val="3"/>
          <w:sz w:val="24"/>
          <w:szCs w:val="24"/>
          <w:lang w:eastAsia="zh-CN" w:bidi="hi-IN"/>
        </w:rPr>
        <w:t>кання</w:t>
      </w:r>
      <w:r w:rsidR="00CE690F" w:rsidRPr="00AB73AA">
        <w:rPr>
          <w:rFonts w:ascii="Times New Roman" w:eastAsia="Arial Unicode MS" w:hAnsi="Times New Roman" w:cs="Times New Roman"/>
          <w:kern w:val="3"/>
          <w:sz w:val="24"/>
          <w:szCs w:val="24"/>
          <w:lang w:eastAsia="zh-CN" w:bidi="hi-IN"/>
        </w:rPr>
        <w:t xml:space="preserve">  «Про встановлення</w:t>
      </w:r>
      <w:r w:rsidR="0067654C">
        <w:rPr>
          <w:rFonts w:ascii="Times New Roman" w:eastAsia="Arial Unicode MS" w:hAnsi="Times New Roman" w:cs="Times New Roman"/>
          <w:kern w:val="3"/>
          <w:sz w:val="24"/>
          <w:szCs w:val="24"/>
          <w:lang w:eastAsia="zh-CN" w:bidi="hi-IN"/>
        </w:rPr>
        <w:t xml:space="preserve"> та затвердження</w:t>
      </w:r>
      <w:r w:rsidR="00D63DA6">
        <w:rPr>
          <w:rFonts w:ascii="Times New Roman" w:eastAsia="Arial Unicode MS" w:hAnsi="Times New Roman" w:cs="Times New Roman"/>
          <w:kern w:val="3"/>
          <w:sz w:val="24"/>
          <w:szCs w:val="24"/>
          <w:lang w:eastAsia="zh-CN" w:bidi="hi-IN"/>
        </w:rPr>
        <w:t xml:space="preserve"> місцевих податків та зборів на території Корости</w:t>
      </w:r>
      <w:r w:rsidR="008E42F5">
        <w:rPr>
          <w:rFonts w:ascii="Times New Roman" w:eastAsia="Arial Unicode MS" w:hAnsi="Times New Roman" w:cs="Times New Roman"/>
          <w:kern w:val="3"/>
          <w:sz w:val="24"/>
          <w:szCs w:val="24"/>
          <w:lang w:eastAsia="zh-CN" w:bidi="hi-IN"/>
        </w:rPr>
        <w:t>ш</w:t>
      </w:r>
      <w:r w:rsidR="00D63DA6">
        <w:rPr>
          <w:rFonts w:ascii="Times New Roman" w:eastAsia="Arial Unicode MS" w:hAnsi="Times New Roman" w:cs="Times New Roman"/>
          <w:kern w:val="3"/>
          <w:sz w:val="24"/>
          <w:szCs w:val="24"/>
          <w:lang w:eastAsia="zh-CN" w:bidi="hi-IN"/>
        </w:rPr>
        <w:t>івської</w:t>
      </w:r>
      <w:r w:rsidR="005E77F1">
        <w:rPr>
          <w:rFonts w:ascii="Times New Roman" w:eastAsia="Arial Unicode MS" w:hAnsi="Times New Roman" w:cs="Times New Roman"/>
          <w:kern w:val="3"/>
          <w:sz w:val="24"/>
          <w:szCs w:val="24"/>
          <w:lang w:eastAsia="zh-CN" w:bidi="hi-IN"/>
        </w:rPr>
        <w:t xml:space="preserve"> міської об’єднаної територіальної громади на 2020 рік </w:t>
      </w:r>
      <w:r w:rsidR="00CE690F" w:rsidRPr="00AB73AA">
        <w:rPr>
          <w:rFonts w:ascii="Times New Roman" w:eastAsia="Arial Unicode MS" w:hAnsi="Times New Roman" w:cs="Times New Roman"/>
          <w:kern w:val="3"/>
          <w:sz w:val="24"/>
          <w:szCs w:val="24"/>
          <w:lang w:eastAsia="zh-CN" w:bidi="hi-IN"/>
        </w:rPr>
        <w:t xml:space="preserve">» від </w:t>
      </w:r>
      <w:r w:rsidR="00FD5E68">
        <w:rPr>
          <w:rFonts w:ascii="Times New Roman" w:eastAsia="Arial Unicode MS" w:hAnsi="Times New Roman" w:cs="Times New Roman"/>
          <w:kern w:val="3"/>
          <w:sz w:val="24"/>
          <w:szCs w:val="24"/>
          <w:lang w:eastAsia="zh-CN" w:bidi="hi-IN"/>
        </w:rPr>
        <w:t>18</w:t>
      </w:r>
      <w:r w:rsidR="00CE690F" w:rsidRPr="00AB73AA">
        <w:rPr>
          <w:rFonts w:ascii="Times New Roman" w:eastAsia="Arial Unicode MS" w:hAnsi="Times New Roman" w:cs="Times New Roman"/>
          <w:kern w:val="3"/>
          <w:sz w:val="24"/>
          <w:szCs w:val="24"/>
          <w:lang w:eastAsia="zh-CN" w:bidi="hi-IN"/>
        </w:rPr>
        <w:t>.06.201</w:t>
      </w:r>
      <w:r w:rsidR="00FD5E68">
        <w:rPr>
          <w:rFonts w:ascii="Times New Roman" w:eastAsia="Arial Unicode MS" w:hAnsi="Times New Roman" w:cs="Times New Roman"/>
          <w:kern w:val="3"/>
          <w:sz w:val="24"/>
          <w:szCs w:val="24"/>
          <w:lang w:eastAsia="zh-CN" w:bidi="hi-IN"/>
        </w:rPr>
        <w:t>9</w:t>
      </w:r>
      <w:r w:rsidR="00CE690F" w:rsidRPr="00AB73AA">
        <w:rPr>
          <w:rFonts w:ascii="Times New Roman" w:eastAsia="Arial Unicode MS" w:hAnsi="Times New Roman" w:cs="Times New Roman"/>
          <w:kern w:val="3"/>
          <w:sz w:val="24"/>
          <w:szCs w:val="24"/>
          <w:lang w:eastAsia="zh-CN" w:bidi="hi-IN"/>
        </w:rPr>
        <w:t xml:space="preserve"> №</w:t>
      </w:r>
      <w:r w:rsidR="00FD5E68">
        <w:rPr>
          <w:rFonts w:ascii="Times New Roman" w:eastAsia="Arial Unicode MS" w:hAnsi="Times New Roman" w:cs="Times New Roman"/>
          <w:kern w:val="3"/>
          <w:sz w:val="24"/>
          <w:szCs w:val="24"/>
          <w:lang w:eastAsia="zh-CN" w:bidi="hi-IN"/>
        </w:rPr>
        <w:t>777</w:t>
      </w:r>
      <w:r w:rsidR="00CE690F" w:rsidRPr="00AB73AA">
        <w:rPr>
          <w:rFonts w:ascii="Times New Roman" w:eastAsia="Arial Unicode MS" w:hAnsi="Times New Roman" w:cs="Times New Roman"/>
          <w:kern w:val="3"/>
          <w:sz w:val="24"/>
          <w:szCs w:val="24"/>
          <w:lang w:eastAsia="zh-CN" w:bidi="hi-IN"/>
        </w:rPr>
        <w:t xml:space="preserve"> встановлено, що відсоток річної орендної плати від нормативної грошової оцінки </w:t>
      </w:r>
      <w:r w:rsidR="00252C48">
        <w:rPr>
          <w:rFonts w:ascii="Times New Roman" w:eastAsia="Arial Unicode MS" w:hAnsi="Times New Roman" w:cs="Times New Roman"/>
          <w:kern w:val="3"/>
          <w:sz w:val="24"/>
          <w:szCs w:val="24"/>
          <w:lang w:eastAsia="zh-CN" w:bidi="hi-IN"/>
        </w:rPr>
        <w:t>земельної ділянки, яка розташована на території м. Коростишева з цільовим призначенням</w:t>
      </w:r>
      <w:r w:rsidR="00864404" w:rsidRPr="00864404">
        <w:rPr>
          <w:rFonts w:ascii="Times New Roman" w:eastAsia="Arial Unicode MS" w:hAnsi="Times New Roman" w:cs="Times New Roman"/>
          <w:kern w:val="3"/>
          <w:sz w:val="24"/>
          <w:szCs w:val="24"/>
          <w:lang w:eastAsia="zh-CN" w:bidi="hi-IN"/>
        </w:rPr>
        <w:t xml:space="preserve"> </w:t>
      </w:r>
      <w:r w:rsidR="00864404" w:rsidRPr="00AB73AA">
        <w:rPr>
          <w:rFonts w:ascii="Times New Roman" w:eastAsia="Arial Unicode MS" w:hAnsi="Times New Roman" w:cs="Times New Roman"/>
          <w:kern w:val="3"/>
          <w:sz w:val="24"/>
          <w:szCs w:val="24"/>
          <w:lang w:eastAsia="zh-CN" w:bidi="hi-IN"/>
        </w:rPr>
        <w:t>для розміщення та експлуатації будівель і споруд автомобільного трансп</w:t>
      </w:r>
      <w:r w:rsidR="00D4798B">
        <w:rPr>
          <w:rFonts w:ascii="Times New Roman" w:eastAsia="Arial Unicode MS" w:hAnsi="Times New Roman" w:cs="Times New Roman"/>
          <w:kern w:val="3"/>
          <w:sz w:val="24"/>
          <w:szCs w:val="24"/>
          <w:lang w:eastAsia="zh-CN" w:bidi="hi-IN"/>
        </w:rPr>
        <w:t>орту та дорожнього господарства</w:t>
      </w:r>
      <w:r w:rsidR="00F00530">
        <w:rPr>
          <w:rFonts w:ascii="Times New Roman" w:eastAsia="Arial Unicode MS" w:hAnsi="Times New Roman" w:cs="Times New Roman"/>
          <w:kern w:val="3"/>
          <w:sz w:val="24"/>
          <w:szCs w:val="24"/>
          <w:lang w:eastAsia="zh-CN" w:bidi="hi-IN"/>
        </w:rPr>
        <w:t>, становить  6%.</w:t>
      </w:r>
      <w:r w:rsidR="00CE690F" w:rsidRPr="00AB73AA">
        <w:rPr>
          <w:rFonts w:ascii="Times New Roman" w:eastAsia="Arial Unicode MS" w:hAnsi="Times New Roman" w:cs="Times New Roman"/>
          <w:kern w:val="3"/>
          <w:sz w:val="24"/>
          <w:szCs w:val="24"/>
          <w:lang w:eastAsia="zh-CN" w:bidi="hi-IN"/>
        </w:rPr>
        <w:t xml:space="preserve"> </w:t>
      </w:r>
    </w:p>
    <w:p w:rsidR="00DB126C" w:rsidRPr="00AB73AA" w:rsidRDefault="00DB126C" w:rsidP="00C22733">
      <w:pPr>
        <w:shd w:val="clear" w:color="auto" w:fill="FFFFFF"/>
        <w:autoSpaceDE w:val="0"/>
        <w:autoSpaceDN w:val="0"/>
        <w:adjustRightInd w:val="0"/>
        <w:spacing w:after="0" w:line="240" w:lineRule="auto"/>
        <w:ind w:firstLine="697"/>
        <w:jc w:val="both"/>
        <w:rPr>
          <w:rFonts w:ascii="Times New Roman" w:eastAsia="Arial Unicode MS" w:hAnsi="Times New Roman" w:cs="Times New Roman"/>
          <w:kern w:val="3"/>
          <w:sz w:val="24"/>
          <w:szCs w:val="24"/>
          <w:lang w:eastAsia="zh-CN" w:bidi="hi-IN"/>
        </w:rPr>
      </w:pPr>
    </w:p>
    <w:p w:rsidR="00AB73AA" w:rsidRDefault="008D283C" w:rsidP="00633FA1">
      <w:pPr>
        <w:shd w:val="clear" w:color="auto" w:fill="FFFFFF"/>
        <w:autoSpaceDE w:val="0"/>
        <w:autoSpaceDN w:val="0"/>
        <w:adjustRightInd w:val="0"/>
        <w:spacing w:after="0" w:line="240" w:lineRule="auto"/>
        <w:ind w:firstLine="709"/>
        <w:jc w:val="both"/>
        <w:rPr>
          <w:rFonts w:ascii="Times New Roman" w:eastAsia="Arial Unicode MS" w:hAnsi="Times New Roman" w:cs="Times New Roman"/>
          <w:kern w:val="3"/>
          <w:sz w:val="24"/>
          <w:szCs w:val="24"/>
          <w:lang w:eastAsia="zh-CN" w:bidi="hi-IN"/>
        </w:rPr>
      </w:pPr>
      <w:r>
        <w:rPr>
          <w:rFonts w:ascii="Times New Roman" w:eastAsia="Arial Unicode MS" w:hAnsi="Times New Roman" w:cs="Times New Roman"/>
          <w:kern w:val="3"/>
          <w:sz w:val="24"/>
          <w:szCs w:val="24"/>
          <w:lang w:eastAsia="zh-CN" w:bidi="hi-IN"/>
        </w:rPr>
        <w:t xml:space="preserve">Рішенням дев’яносто п'ятої </w:t>
      </w:r>
      <w:r w:rsidR="00AB73AA" w:rsidRPr="00AB73AA">
        <w:rPr>
          <w:rFonts w:ascii="Times New Roman" w:eastAsia="Arial Unicode MS" w:hAnsi="Times New Roman" w:cs="Times New Roman"/>
          <w:kern w:val="3"/>
          <w:sz w:val="24"/>
          <w:szCs w:val="24"/>
          <w:lang w:eastAsia="zh-CN" w:bidi="hi-IN"/>
        </w:rPr>
        <w:t>сесії сьомого скли</w:t>
      </w:r>
      <w:r>
        <w:rPr>
          <w:rFonts w:ascii="Times New Roman" w:eastAsia="Arial Unicode MS" w:hAnsi="Times New Roman" w:cs="Times New Roman"/>
          <w:kern w:val="3"/>
          <w:sz w:val="24"/>
          <w:szCs w:val="24"/>
          <w:lang w:eastAsia="zh-CN" w:bidi="hi-IN"/>
        </w:rPr>
        <w:t>кання</w:t>
      </w:r>
      <w:r w:rsidR="00C1507C">
        <w:rPr>
          <w:rFonts w:ascii="Times New Roman" w:eastAsia="Arial Unicode MS" w:hAnsi="Times New Roman" w:cs="Times New Roman"/>
          <w:kern w:val="3"/>
          <w:sz w:val="24"/>
          <w:szCs w:val="24"/>
          <w:lang w:eastAsia="zh-CN" w:bidi="hi-IN"/>
        </w:rPr>
        <w:t xml:space="preserve">  «Про встановлення місцев</w:t>
      </w:r>
      <w:r w:rsidR="00D80098">
        <w:rPr>
          <w:rFonts w:ascii="Times New Roman" w:eastAsia="Arial Unicode MS" w:hAnsi="Times New Roman" w:cs="Times New Roman"/>
          <w:kern w:val="3"/>
          <w:sz w:val="24"/>
          <w:szCs w:val="24"/>
          <w:lang w:eastAsia="zh-CN" w:bidi="hi-IN"/>
        </w:rPr>
        <w:t>и</w:t>
      </w:r>
      <w:r w:rsidR="00C1507C">
        <w:rPr>
          <w:rFonts w:ascii="Times New Roman" w:eastAsia="Arial Unicode MS" w:hAnsi="Times New Roman" w:cs="Times New Roman"/>
          <w:kern w:val="3"/>
          <w:sz w:val="24"/>
          <w:szCs w:val="24"/>
          <w:lang w:eastAsia="zh-CN" w:bidi="hi-IN"/>
        </w:rPr>
        <w:t>х податків та зборів на території Коростишівської міської об’єднаної територіальної громади на 2021 рік»</w:t>
      </w:r>
      <w:r w:rsidR="00AB73AA" w:rsidRPr="00AB73AA">
        <w:rPr>
          <w:rFonts w:ascii="Times New Roman" w:eastAsia="Arial Unicode MS" w:hAnsi="Times New Roman" w:cs="Times New Roman"/>
          <w:kern w:val="3"/>
          <w:sz w:val="24"/>
          <w:szCs w:val="24"/>
          <w:lang w:eastAsia="zh-CN" w:bidi="hi-IN"/>
        </w:rPr>
        <w:t xml:space="preserve"> від </w:t>
      </w:r>
      <w:r w:rsidR="00812DC6">
        <w:rPr>
          <w:rFonts w:ascii="Times New Roman" w:eastAsia="Arial Unicode MS" w:hAnsi="Times New Roman" w:cs="Times New Roman"/>
          <w:kern w:val="3"/>
          <w:sz w:val="24"/>
          <w:szCs w:val="24"/>
          <w:lang w:eastAsia="zh-CN" w:bidi="hi-IN"/>
        </w:rPr>
        <w:t>16</w:t>
      </w:r>
      <w:r w:rsidR="00AB73AA" w:rsidRPr="00AB73AA">
        <w:rPr>
          <w:rFonts w:ascii="Times New Roman" w:eastAsia="Arial Unicode MS" w:hAnsi="Times New Roman" w:cs="Times New Roman"/>
          <w:kern w:val="3"/>
          <w:sz w:val="24"/>
          <w:szCs w:val="24"/>
          <w:lang w:eastAsia="zh-CN" w:bidi="hi-IN"/>
        </w:rPr>
        <w:t>.06.20</w:t>
      </w:r>
      <w:r w:rsidR="00812DC6">
        <w:rPr>
          <w:rFonts w:ascii="Times New Roman" w:eastAsia="Arial Unicode MS" w:hAnsi="Times New Roman" w:cs="Times New Roman"/>
          <w:kern w:val="3"/>
          <w:sz w:val="24"/>
          <w:szCs w:val="24"/>
          <w:lang w:eastAsia="zh-CN" w:bidi="hi-IN"/>
        </w:rPr>
        <w:t>20</w:t>
      </w:r>
      <w:r w:rsidR="00AB73AA" w:rsidRPr="00AB73AA">
        <w:rPr>
          <w:rFonts w:ascii="Times New Roman" w:eastAsia="Arial Unicode MS" w:hAnsi="Times New Roman" w:cs="Times New Roman"/>
          <w:kern w:val="3"/>
          <w:sz w:val="24"/>
          <w:szCs w:val="24"/>
          <w:lang w:eastAsia="zh-CN" w:bidi="hi-IN"/>
        </w:rPr>
        <w:t xml:space="preserve"> №</w:t>
      </w:r>
      <w:r w:rsidR="00D22E74">
        <w:rPr>
          <w:rFonts w:ascii="Times New Roman" w:eastAsia="Arial Unicode MS" w:hAnsi="Times New Roman" w:cs="Times New Roman"/>
          <w:kern w:val="3"/>
          <w:sz w:val="24"/>
          <w:szCs w:val="24"/>
          <w:lang w:eastAsia="zh-CN" w:bidi="hi-IN"/>
        </w:rPr>
        <w:t>1071</w:t>
      </w:r>
      <w:r w:rsidR="00AB73AA" w:rsidRPr="00AB73AA">
        <w:rPr>
          <w:rFonts w:ascii="Times New Roman" w:eastAsia="Arial Unicode MS" w:hAnsi="Times New Roman" w:cs="Times New Roman"/>
          <w:kern w:val="3"/>
          <w:sz w:val="24"/>
          <w:szCs w:val="24"/>
          <w:lang w:eastAsia="zh-CN" w:bidi="hi-IN"/>
        </w:rPr>
        <w:t xml:space="preserve"> </w:t>
      </w:r>
      <w:r w:rsidR="00633FA1" w:rsidRPr="00AB73AA">
        <w:rPr>
          <w:rFonts w:ascii="Times New Roman" w:eastAsia="Arial Unicode MS" w:hAnsi="Times New Roman" w:cs="Times New Roman"/>
          <w:kern w:val="3"/>
          <w:sz w:val="24"/>
          <w:szCs w:val="24"/>
          <w:lang w:eastAsia="zh-CN" w:bidi="hi-IN"/>
        </w:rPr>
        <w:t xml:space="preserve">встановлено, що відсоток річної орендної плати від нормативної грошової оцінки </w:t>
      </w:r>
      <w:r w:rsidR="00633FA1">
        <w:rPr>
          <w:rFonts w:ascii="Times New Roman" w:eastAsia="Arial Unicode MS" w:hAnsi="Times New Roman" w:cs="Times New Roman"/>
          <w:kern w:val="3"/>
          <w:sz w:val="24"/>
          <w:szCs w:val="24"/>
          <w:lang w:eastAsia="zh-CN" w:bidi="hi-IN"/>
        </w:rPr>
        <w:t>земельної ділянки, яка розташована на території м. Коростишева з цільовим призначенням</w:t>
      </w:r>
      <w:r w:rsidR="00633FA1" w:rsidRPr="00864404">
        <w:rPr>
          <w:rFonts w:ascii="Times New Roman" w:eastAsia="Arial Unicode MS" w:hAnsi="Times New Roman" w:cs="Times New Roman"/>
          <w:kern w:val="3"/>
          <w:sz w:val="24"/>
          <w:szCs w:val="24"/>
          <w:lang w:eastAsia="zh-CN" w:bidi="hi-IN"/>
        </w:rPr>
        <w:t xml:space="preserve"> </w:t>
      </w:r>
      <w:r w:rsidR="00633FA1" w:rsidRPr="00AB73AA">
        <w:rPr>
          <w:rFonts w:ascii="Times New Roman" w:eastAsia="Arial Unicode MS" w:hAnsi="Times New Roman" w:cs="Times New Roman"/>
          <w:kern w:val="3"/>
          <w:sz w:val="24"/>
          <w:szCs w:val="24"/>
          <w:lang w:eastAsia="zh-CN" w:bidi="hi-IN"/>
        </w:rPr>
        <w:t>для розміщення та експлуатації будівель і споруд автомобільного трансп</w:t>
      </w:r>
      <w:r w:rsidR="00633FA1">
        <w:rPr>
          <w:rFonts w:ascii="Times New Roman" w:eastAsia="Arial Unicode MS" w:hAnsi="Times New Roman" w:cs="Times New Roman"/>
          <w:kern w:val="3"/>
          <w:sz w:val="24"/>
          <w:szCs w:val="24"/>
          <w:lang w:eastAsia="zh-CN" w:bidi="hi-IN"/>
        </w:rPr>
        <w:t>орту та дорожнього господарства, становить  6%.</w:t>
      </w:r>
    </w:p>
    <w:p w:rsidR="00C4044D" w:rsidRDefault="00C4044D" w:rsidP="00633FA1">
      <w:pPr>
        <w:shd w:val="clear" w:color="auto" w:fill="FFFFFF"/>
        <w:autoSpaceDE w:val="0"/>
        <w:autoSpaceDN w:val="0"/>
        <w:adjustRightInd w:val="0"/>
        <w:spacing w:after="0" w:line="240" w:lineRule="auto"/>
        <w:ind w:firstLine="709"/>
        <w:jc w:val="both"/>
        <w:rPr>
          <w:rFonts w:ascii="Times New Roman" w:eastAsia="Arial Unicode MS" w:hAnsi="Times New Roman" w:cs="Times New Roman"/>
          <w:kern w:val="3"/>
          <w:sz w:val="24"/>
          <w:szCs w:val="24"/>
          <w:lang w:eastAsia="zh-CN" w:bidi="hi-IN"/>
        </w:rPr>
      </w:pPr>
    </w:p>
    <w:p w:rsidR="009249DF" w:rsidRDefault="009249DF" w:rsidP="009249DF">
      <w:pPr>
        <w:shd w:val="clear" w:color="auto" w:fill="FFFFFF"/>
        <w:autoSpaceDE w:val="0"/>
        <w:autoSpaceDN w:val="0"/>
        <w:adjustRightInd w:val="0"/>
        <w:spacing w:after="0" w:line="240" w:lineRule="auto"/>
        <w:ind w:firstLine="697"/>
        <w:jc w:val="both"/>
        <w:rPr>
          <w:rFonts w:ascii="Times New Roman" w:eastAsia="Arial Unicode MS" w:hAnsi="Times New Roman" w:cs="Times New Roman"/>
          <w:kern w:val="3"/>
          <w:sz w:val="24"/>
          <w:szCs w:val="24"/>
          <w:lang w:eastAsia="zh-CN" w:bidi="hi-IN"/>
        </w:rPr>
      </w:pPr>
      <w:r>
        <w:rPr>
          <w:rFonts w:ascii="Times New Roman" w:eastAsia="Arial Unicode MS" w:hAnsi="Times New Roman" w:cs="Times New Roman"/>
          <w:kern w:val="3"/>
          <w:sz w:val="24"/>
          <w:szCs w:val="24"/>
          <w:lang w:eastAsia="zh-CN" w:bidi="hi-IN"/>
        </w:rPr>
        <w:t>Річна орендна плата у 2020</w:t>
      </w:r>
      <w:r w:rsidRPr="00AB73AA">
        <w:rPr>
          <w:rFonts w:ascii="Times New Roman" w:eastAsia="Arial Unicode MS" w:hAnsi="Times New Roman" w:cs="Times New Roman"/>
          <w:kern w:val="3"/>
          <w:sz w:val="24"/>
          <w:szCs w:val="24"/>
          <w:lang w:eastAsia="zh-CN" w:bidi="hi-IN"/>
        </w:rPr>
        <w:t xml:space="preserve"> становить 14663,51грн., тобто 1221,96грн. в місяць.</w:t>
      </w:r>
    </w:p>
    <w:p w:rsidR="003125B1" w:rsidRDefault="003232FF" w:rsidP="00C22733">
      <w:pPr>
        <w:shd w:val="clear" w:color="auto" w:fill="FFFFFF"/>
        <w:autoSpaceDE w:val="0"/>
        <w:autoSpaceDN w:val="0"/>
        <w:adjustRightInd w:val="0"/>
        <w:spacing w:after="0" w:line="240" w:lineRule="auto"/>
        <w:ind w:firstLine="697"/>
        <w:jc w:val="both"/>
        <w:rPr>
          <w:rFonts w:ascii="Times New Roman" w:eastAsia="Arial Unicode MS" w:hAnsi="Times New Roman" w:cs="Times New Roman"/>
          <w:kern w:val="3"/>
          <w:sz w:val="24"/>
          <w:szCs w:val="24"/>
          <w:lang w:eastAsia="zh-CN" w:bidi="hi-IN"/>
        </w:rPr>
      </w:pPr>
      <w:r w:rsidRPr="00AB73AA">
        <w:rPr>
          <w:rFonts w:ascii="Times New Roman" w:eastAsia="Arial Unicode MS" w:hAnsi="Times New Roman" w:cs="Times New Roman"/>
          <w:kern w:val="3"/>
          <w:sz w:val="24"/>
          <w:szCs w:val="24"/>
          <w:lang w:eastAsia="zh-CN" w:bidi="hi-IN"/>
        </w:rPr>
        <w:t>Річна орендна плата у 20</w:t>
      </w:r>
      <w:r>
        <w:rPr>
          <w:rFonts w:ascii="Times New Roman" w:eastAsia="Arial Unicode MS" w:hAnsi="Times New Roman" w:cs="Times New Roman"/>
          <w:kern w:val="3"/>
          <w:sz w:val="24"/>
          <w:szCs w:val="24"/>
          <w:lang w:eastAsia="zh-CN" w:bidi="hi-IN"/>
        </w:rPr>
        <w:t>21</w:t>
      </w:r>
      <w:r w:rsidRPr="00AB73AA">
        <w:rPr>
          <w:rFonts w:ascii="Times New Roman" w:eastAsia="Arial Unicode MS" w:hAnsi="Times New Roman" w:cs="Times New Roman"/>
          <w:kern w:val="3"/>
          <w:sz w:val="24"/>
          <w:szCs w:val="24"/>
          <w:lang w:eastAsia="zh-CN" w:bidi="hi-IN"/>
        </w:rPr>
        <w:t xml:space="preserve"> становить 14663,51грн., тобто 1221,96грн. в місяць.</w:t>
      </w:r>
    </w:p>
    <w:p w:rsidR="003232FF" w:rsidRDefault="003232FF" w:rsidP="00C22733">
      <w:pPr>
        <w:shd w:val="clear" w:color="auto" w:fill="FFFFFF"/>
        <w:autoSpaceDE w:val="0"/>
        <w:autoSpaceDN w:val="0"/>
        <w:adjustRightInd w:val="0"/>
        <w:spacing w:after="0" w:line="240" w:lineRule="auto"/>
        <w:ind w:firstLine="697"/>
        <w:jc w:val="both"/>
        <w:rPr>
          <w:rFonts w:ascii="Times New Roman" w:eastAsia="Arial Unicode MS" w:hAnsi="Times New Roman" w:cs="Times New Roman"/>
          <w:kern w:val="3"/>
          <w:sz w:val="24"/>
          <w:szCs w:val="24"/>
          <w:lang w:eastAsia="zh-CN" w:bidi="hi-IN"/>
        </w:rPr>
      </w:pPr>
    </w:p>
    <w:p w:rsidR="00C22733" w:rsidRPr="00E569AA" w:rsidRDefault="003125B1" w:rsidP="003125B1">
      <w:pPr>
        <w:shd w:val="clear" w:color="auto" w:fill="FFFFFF"/>
        <w:autoSpaceDE w:val="0"/>
        <w:autoSpaceDN w:val="0"/>
        <w:adjustRightInd w:val="0"/>
        <w:spacing w:line="240" w:lineRule="auto"/>
        <w:ind w:firstLine="700"/>
        <w:jc w:val="center"/>
        <w:rPr>
          <w:rFonts w:ascii="Times New Roman" w:eastAsia="Arial Unicode MS" w:hAnsi="Times New Roman" w:cs="Times New Roman"/>
          <w:kern w:val="3"/>
          <w:sz w:val="24"/>
          <w:szCs w:val="24"/>
          <w:u w:val="single"/>
          <w:lang w:eastAsia="zh-CN" w:bidi="hi-IN"/>
        </w:rPr>
      </w:pPr>
      <w:r w:rsidRPr="00E569AA">
        <w:rPr>
          <w:rFonts w:ascii="Times New Roman" w:eastAsia="Arial Unicode MS" w:hAnsi="Times New Roman" w:cs="Times New Roman"/>
          <w:kern w:val="3"/>
          <w:sz w:val="24"/>
          <w:szCs w:val="24"/>
          <w:u w:val="single"/>
          <w:lang w:eastAsia="zh-CN" w:bidi="hi-IN"/>
        </w:rPr>
        <w:t>Розрахунок щодо фактичного користування  за період з 01.0</w:t>
      </w:r>
      <w:r w:rsidR="003550B0">
        <w:rPr>
          <w:rFonts w:ascii="Times New Roman" w:eastAsia="Arial Unicode MS" w:hAnsi="Times New Roman" w:cs="Times New Roman"/>
          <w:kern w:val="3"/>
          <w:sz w:val="24"/>
          <w:szCs w:val="24"/>
          <w:u w:val="single"/>
          <w:lang w:eastAsia="zh-CN" w:bidi="hi-IN"/>
        </w:rPr>
        <w:t>6</w:t>
      </w:r>
      <w:r w:rsidRPr="00E569AA">
        <w:rPr>
          <w:rFonts w:ascii="Times New Roman" w:eastAsia="Arial Unicode MS" w:hAnsi="Times New Roman" w:cs="Times New Roman"/>
          <w:kern w:val="3"/>
          <w:sz w:val="24"/>
          <w:szCs w:val="24"/>
          <w:u w:val="single"/>
          <w:lang w:eastAsia="zh-CN" w:bidi="hi-IN"/>
        </w:rPr>
        <w:t>.20</w:t>
      </w:r>
      <w:r w:rsidR="003550B0">
        <w:rPr>
          <w:rFonts w:ascii="Times New Roman" w:eastAsia="Arial Unicode MS" w:hAnsi="Times New Roman" w:cs="Times New Roman"/>
          <w:kern w:val="3"/>
          <w:sz w:val="24"/>
          <w:szCs w:val="24"/>
          <w:u w:val="single"/>
          <w:lang w:eastAsia="zh-CN" w:bidi="hi-IN"/>
        </w:rPr>
        <w:t>20</w:t>
      </w:r>
      <w:r w:rsidRPr="00E569AA">
        <w:rPr>
          <w:rFonts w:ascii="Times New Roman" w:eastAsia="Arial Unicode MS" w:hAnsi="Times New Roman" w:cs="Times New Roman"/>
          <w:kern w:val="3"/>
          <w:sz w:val="24"/>
          <w:szCs w:val="24"/>
          <w:u w:val="single"/>
          <w:lang w:eastAsia="zh-CN" w:bidi="hi-IN"/>
        </w:rPr>
        <w:t xml:space="preserve"> по 3</w:t>
      </w:r>
      <w:r w:rsidR="00FB05FA">
        <w:rPr>
          <w:rFonts w:ascii="Times New Roman" w:eastAsia="Arial Unicode MS" w:hAnsi="Times New Roman" w:cs="Times New Roman"/>
          <w:kern w:val="3"/>
          <w:sz w:val="24"/>
          <w:szCs w:val="24"/>
          <w:u w:val="single"/>
          <w:lang w:eastAsia="zh-CN" w:bidi="hi-IN"/>
        </w:rPr>
        <w:t>0</w:t>
      </w:r>
      <w:r w:rsidRPr="00E569AA">
        <w:rPr>
          <w:rFonts w:ascii="Times New Roman" w:eastAsia="Arial Unicode MS" w:hAnsi="Times New Roman" w:cs="Times New Roman"/>
          <w:kern w:val="3"/>
          <w:sz w:val="24"/>
          <w:szCs w:val="24"/>
          <w:u w:val="single"/>
          <w:lang w:eastAsia="zh-CN" w:bidi="hi-IN"/>
        </w:rPr>
        <w:t>.0</w:t>
      </w:r>
      <w:r w:rsidR="00FB05FA">
        <w:rPr>
          <w:rFonts w:ascii="Times New Roman" w:eastAsia="Arial Unicode MS" w:hAnsi="Times New Roman" w:cs="Times New Roman"/>
          <w:kern w:val="3"/>
          <w:sz w:val="24"/>
          <w:szCs w:val="24"/>
          <w:u w:val="single"/>
          <w:lang w:eastAsia="zh-CN" w:bidi="hi-IN"/>
        </w:rPr>
        <w:t>6</w:t>
      </w:r>
      <w:r w:rsidRPr="00E569AA">
        <w:rPr>
          <w:rFonts w:ascii="Times New Roman" w:eastAsia="Arial Unicode MS" w:hAnsi="Times New Roman" w:cs="Times New Roman"/>
          <w:kern w:val="3"/>
          <w:sz w:val="24"/>
          <w:szCs w:val="24"/>
          <w:u w:val="single"/>
          <w:lang w:eastAsia="zh-CN" w:bidi="hi-IN"/>
        </w:rPr>
        <w:t>.202</w:t>
      </w:r>
      <w:r w:rsidR="003550B0">
        <w:rPr>
          <w:rFonts w:ascii="Times New Roman" w:eastAsia="Arial Unicode MS" w:hAnsi="Times New Roman" w:cs="Times New Roman"/>
          <w:kern w:val="3"/>
          <w:sz w:val="24"/>
          <w:szCs w:val="24"/>
          <w:u w:val="single"/>
          <w:lang w:eastAsia="zh-CN" w:bidi="hi-IN"/>
        </w:rPr>
        <w:t>1</w:t>
      </w:r>
      <w:r w:rsidRPr="00E569AA">
        <w:rPr>
          <w:rFonts w:ascii="Times New Roman" w:eastAsia="Arial Unicode MS" w:hAnsi="Times New Roman" w:cs="Times New Roman"/>
          <w:kern w:val="3"/>
          <w:sz w:val="24"/>
          <w:szCs w:val="24"/>
          <w:u w:val="single"/>
          <w:lang w:eastAsia="zh-CN" w:bidi="hi-IN"/>
        </w:rPr>
        <w:t>:</w:t>
      </w:r>
    </w:p>
    <w:tbl>
      <w:tblPr>
        <w:tblStyle w:val="a4"/>
        <w:tblW w:w="0" w:type="auto"/>
        <w:tblLook w:val="04A0"/>
      </w:tblPr>
      <w:tblGrid>
        <w:gridCol w:w="1526"/>
        <w:gridCol w:w="4678"/>
        <w:gridCol w:w="3367"/>
      </w:tblGrid>
      <w:tr w:rsidR="003125B1" w:rsidTr="003125B1">
        <w:tc>
          <w:tcPr>
            <w:tcW w:w="1526" w:type="dxa"/>
          </w:tcPr>
          <w:p w:rsidR="003125B1" w:rsidRDefault="003125B1" w:rsidP="00C22733">
            <w:pPr>
              <w:autoSpaceDE w:val="0"/>
              <w:autoSpaceDN w:val="0"/>
              <w:adjustRightInd w:val="0"/>
              <w:jc w:val="center"/>
              <w:rPr>
                <w:rFonts w:eastAsia="Arial Unicode MS"/>
                <w:kern w:val="3"/>
                <w:sz w:val="24"/>
                <w:szCs w:val="24"/>
                <w:lang w:eastAsia="zh-CN" w:bidi="hi-IN"/>
              </w:rPr>
            </w:pPr>
            <w:r>
              <w:rPr>
                <w:rFonts w:eastAsia="Arial Unicode MS"/>
                <w:kern w:val="3"/>
                <w:sz w:val="24"/>
                <w:szCs w:val="24"/>
                <w:lang w:eastAsia="zh-CN" w:bidi="hi-IN"/>
              </w:rPr>
              <w:t>Рік</w:t>
            </w:r>
          </w:p>
        </w:tc>
        <w:tc>
          <w:tcPr>
            <w:tcW w:w="4678" w:type="dxa"/>
          </w:tcPr>
          <w:p w:rsidR="003125B1" w:rsidRDefault="003125B1" w:rsidP="00C22733">
            <w:pPr>
              <w:autoSpaceDE w:val="0"/>
              <w:autoSpaceDN w:val="0"/>
              <w:adjustRightInd w:val="0"/>
              <w:jc w:val="center"/>
              <w:rPr>
                <w:rFonts w:eastAsia="Arial Unicode MS"/>
                <w:kern w:val="3"/>
                <w:sz w:val="24"/>
                <w:szCs w:val="24"/>
                <w:lang w:eastAsia="zh-CN" w:bidi="hi-IN"/>
              </w:rPr>
            </w:pPr>
            <w:r>
              <w:rPr>
                <w:rFonts w:eastAsia="Arial Unicode MS"/>
                <w:kern w:val="3"/>
                <w:sz w:val="24"/>
                <w:szCs w:val="24"/>
                <w:lang w:eastAsia="zh-CN" w:bidi="hi-IN"/>
              </w:rPr>
              <w:t>Розрахунок</w:t>
            </w:r>
          </w:p>
        </w:tc>
        <w:tc>
          <w:tcPr>
            <w:tcW w:w="3367" w:type="dxa"/>
          </w:tcPr>
          <w:p w:rsidR="003125B1" w:rsidRDefault="003125B1" w:rsidP="00C22733">
            <w:pPr>
              <w:autoSpaceDE w:val="0"/>
              <w:autoSpaceDN w:val="0"/>
              <w:adjustRightInd w:val="0"/>
              <w:jc w:val="center"/>
              <w:rPr>
                <w:rFonts w:eastAsia="Arial Unicode MS"/>
                <w:kern w:val="3"/>
                <w:sz w:val="24"/>
                <w:szCs w:val="24"/>
                <w:lang w:eastAsia="zh-CN" w:bidi="hi-IN"/>
              </w:rPr>
            </w:pPr>
            <w:r>
              <w:rPr>
                <w:rFonts w:eastAsia="Arial Unicode MS"/>
                <w:kern w:val="3"/>
                <w:sz w:val="24"/>
                <w:szCs w:val="24"/>
                <w:lang w:eastAsia="zh-CN" w:bidi="hi-IN"/>
              </w:rPr>
              <w:t>Сума</w:t>
            </w:r>
          </w:p>
        </w:tc>
      </w:tr>
      <w:tr w:rsidR="007E070B" w:rsidTr="003125B1">
        <w:tc>
          <w:tcPr>
            <w:tcW w:w="1526" w:type="dxa"/>
          </w:tcPr>
          <w:p w:rsidR="007E070B" w:rsidRDefault="007E070B" w:rsidP="00184010">
            <w:pPr>
              <w:autoSpaceDE w:val="0"/>
              <w:autoSpaceDN w:val="0"/>
              <w:adjustRightInd w:val="0"/>
              <w:jc w:val="center"/>
              <w:rPr>
                <w:rFonts w:eastAsia="Arial Unicode MS"/>
                <w:kern w:val="3"/>
                <w:sz w:val="24"/>
                <w:szCs w:val="24"/>
                <w:lang w:eastAsia="zh-CN" w:bidi="hi-IN"/>
              </w:rPr>
            </w:pPr>
          </w:p>
          <w:p w:rsidR="007E070B" w:rsidRDefault="007E070B" w:rsidP="00184010">
            <w:pPr>
              <w:autoSpaceDE w:val="0"/>
              <w:autoSpaceDN w:val="0"/>
              <w:adjustRightInd w:val="0"/>
              <w:jc w:val="center"/>
              <w:rPr>
                <w:rFonts w:eastAsia="Arial Unicode MS"/>
                <w:kern w:val="3"/>
                <w:sz w:val="24"/>
                <w:szCs w:val="24"/>
                <w:lang w:eastAsia="zh-CN" w:bidi="hi-IN"/>
              </w:rPr>
            </w:pPr>
            <w:r>
              <w:rPr>
                <w:rFonts w:eastAsia="Arial Unicode MS"/>
                <w:kern w:val="3"/>
                <w:sz w:val="24"/>
                <w:szCs w:val="24"/>
                <w:lang w:eastAsia="zh-CN" w:bidi="hi-IN"/>
              </w:rPr>
              <w:t>2020</w:t>
            </w:r>
          </w:p>
        </w:tc>
        <w:tc>
          <w:tcPr>
            <w:tcW w:w="4678" w:type="dxa"/>
          </w:tcPr>
          <w:p w:rsidR="007E070B" w:rsidRDefault="007E070B" w:rsidP="00184010">
            <w:pPr>
              <w:autoSpaceDE w:val="0"/>
              <w:autoSpaceDN w:val="0"/>
              <w:adjustRightInd w:val="0"/>
              <w:rPr>
                <w:rFonts w:eastAsia="Arial Unicode MS"/>
                <w:kern w:val="3"/>
                <w:sz w:val="24"/>
                <w:szCs w:val="24"/>
                <w:lang w:eastAsia="zh-CN" w:bidi="hi-IN"/>
              </w:rPr>
            </w:pPr>
          </w:p>
          <w:p w:rsidR="007E070B" w:rsidRDefault="007E070B" w:rsidP="00184010">
            <w:pPr>
              <w:autoSpaceDE w:val="0"/>
              <w:autoSpaceDN w:val="0"/>
              <w:adjustRightInd w:val="0"/>
              <w:rPr>
                <w:rFonts w:eastAsia="Arial Unicode MS"/>
                <w:kern w:val="3"/>
                <w:sz w:val="24"/>
                <w:szCs w:val="24"/>
                <w:lang w:eastAsia="zh-CN" w:bidi="hi-IN"/>
              </w:rPr>
            </w:pPr>
            <w:r>
              <w:rPr>
                <w:rFonts w:eastAsia="Arial Unicode MS"/>
                <w:kern w:val="3"/>
                <w:sz w:val="24"/>
                <w:szCs w:val="24"/>
                <w:lang w:eastAsia="zh-CN" w:bidi="hi-IN"/>
              </w:rPr>
              <w:t>244391,84грн. х 6%=  14663,51грн. в рік</w:t>
            </w:r>
          </w:p>
          <w:p w:rsidR="007E070B" w:rsidRDefault="007E070B" w:rsidP="00184010">
            <w:pPr>
              <w:autoSpaceDE w:val="0"/>
              <w:autoSpaceDN w:val="0"/>
              <w:adjustRightInd w:val="0"/>
              <w:rPr>
                <w:rFonts w:eastAsia="Arial Unicode MS"/>
                <w:kern w:val="3"/>
                <w:sz w:val="24"/>
                <w:szCs w:val="24"/>
                <w:lang w:eastAsia="zh-CN" w:bidi="hi-IN"/>
              </w:rPr>
            </w:pPr>
            <w:r>
              <w:rPr>
                <w:rFonts w:eastAsia="Arial Unicode MS"/>
                <w:kern w:val="3"/>
                <w:sz w:val="24"/>
                <w:szCs w:val="24"/>
                <w:lang w:eastAsia="zh-CN" w:bidi="hi-IN"/>
              </w:rPr>
              <w:t>14663,51грн. : 12= 1221,96грн.</w:t>
            </w:r>
            <w:r w:rsidR="00EE54BD">
              <w:rPr>
                <w:rFonts w:eastAsia="Arial Unicode MS"/>
                <w:kern w:val="3"/>
                <w:sz w:val="24"/>
                <w:szCs w:val="24"/>
                <w:lang w:eastAsia="zh-CN" w:bidi="hi-IN"/>
              </w:rPr>
              <w:t xml:space="preserve"> в місяць</w:t>
            </w:r>
          </w:p>
          <w:p w:rsidR="007E070B" w:rsidRDefault="007E070B" w:rsidP="00305792">
            <w:pPr>
              <w:autoSpaceDE w:val="0"/>
              <w:autoSpaceDN w:val="0"/>
              <w:adjustRightInd w:val="0"/>
              <w:rPr>
                <w:rFonts w:eastAsia="Arial Unicode MS"/>
                <w:kern w:val="3"/>
                <w:sz w:val="24"/>
                <w:szCs w:val="24"/>
                <w:lang w:eastAsia="zh-CN" w:bidi="hi-IN"/>
              </w:rPr>
            </w:pPr>
            <w:r>
              <w:rPr>
                <w:rFonts w:eastAsia="Arial Unicode MS"/>
                <w:kern w:val="3"/>
                <w:sz w:val="24"/>
                <w:szCs w:val="24"/>
                <w:lang w:eastAsia="zh-CN" w:bidi="hi-IN"/>
              </w:rPr>
              <w:t xml:space="preserve">1221,96грн. х </w:t>
            </w:r>
            <w:r w:rsidR="00305792">
              <w:rPr>
                <w:rFonts w:eastAsia="Arial Unicode MS"/>
                <w:kern w:val="3"/>
                <w:sz w:val="24"/>
                <w:szCs w:val="24"/>
                <w:lang w:eastAsia="zh-CN" w:bidi="hi-IN"/>
              </w:rPr>
              <w:t>7</w:t>
            </w:r>
            <w:r>
              <w:rPr>
                <w:rFonts w:eastAsia="Arial Unicode MS"/>
                <w:kern w:val="3"/>
                <w:sz w:val="24"/>
                <w:szCs w:val="24"/>
                <w:lang w:eastAsia="zh-CN" w:bidi="hi-IN"/>
              </w:rPr>
              <w:t xml:space="preserve">= </w:t>
            </w:r>
            <w:r w:rsidR="00305792">
              <w:rPr>
                <w:rFonts w:eastAsia="Arial Unicode MS"/>
                <w:kern w:val="3"/>
                <w:sz w:val="24"/>
                <w:szCs w:val="24"/>
                <w:lang w:eastAsia="zh-CN" w:bidi="hi-IN"/>
              </w:rPr>
              <w:t>8553</w:t>
            </w:r>
            <w:r>
              <w:rPr>
                <w:rFonts w:eastAsia="Arial Unicode MS"/>
                <w:kern w:val="3"/>
                <w:sz w:val="24"/>
                <w:szCs w:val="24"/>
                <w:lang w:eastAsia="zh-CN" w:bidi="hi-IN"/>
              </w:rPr>
              <w:t>,</w:t>
            </w:r>
            <w:r w:rsidR="00305792">
              <w:rPr>
                <w:rFonts w:eastAsia="Arial Unicode MS"/>
                <w:kern w:val="3"/>
                <w:sz w:val="24"/>
                <w:szCs w:val="24"/>
                <w:lang w:eastAsia="zh-CN" w:bidi="hi-IN"/>
              </w:rPr>
              <w:t>72</w:t>
            </w:r>
            <w:r>
              <w:rPr>
                <w:rFonts w:eastAsia="Arial Unicode MS"/>
                <w:kern w:val="3"/>
                <w:sz w:val="24"/>
                <w:szCs w:val="24"/>
                <w:lang w:eastAsia="zh-CN" w:bidi="hi-IN"/>
              </w:rPr>
              <w:t>грн.</w:t>
            </w:r>
          </w:p>
        </w:tc>
        <w:tc>
          <w:tcPr>
            <w:tcW w:w="3367" w:type="dxa"/>
          </w:tcPr>
          <w:p w:rsidR="007E070B" w:rsidRDefault="007E070B" w:rsidP="00184010">
            <w:pPr>
              <w:autoSpaceDE w:val="0"/>
              <w:autoSpaceDN w:val="0"/>
              <w:adjustRightInd w:val="0"/>
              <w:jc w:val="center"/>
              <w:rPr>
                <w:rFonts w:eastAsia="Arial Unicode MS"/>
                <w:kern w:val="3"/>
                <w:sz w:val="24"/>
                <w:szCs w:val="24"/>
                <w:lang w:eastAsia="zh-CN" w:bidi="hi-IN"/>
              </w:rPr>
            </w:pPr>
          </w:p>
          <w:p w:rsidR="007E070B" w:rsidRDefault="007661F1" w:rsidP="007661F1">
            <w:pPr>
              <w:autoSpaceDE w:val="0"/>
              <w:autoSpaceDN w:val="0"/>
              <w:adjustRightInd w:val="0"/>
              <w:jc w:val="center"/>
              <w:rPr>
                <w:rFonts w:eastAsia="Arial Unicode MS"/>
                <w:kern w:val="3"/>
                <w:sz w:val="24"/>
                <w:szCs w:val="24"/>
                <w:lang w:eastAsia="zh-CN" w:bidi="hi-IN"/>
              </w:rPr>
            </w:pPr>
            <w:r>
              <w:rPr>
                <w:rFonts w:eastAsia="Arial Unicode MS"/>
                <w:kern w:val="3"/>
                <w:sz w:val="24"/>
                <w:szCs w:val="24"/>
                <w:lang w:eastAsia="zh-CN" w:bidi="hi-IN"/>
              </w:rPr>
              <w:t>8553</w:t>
            </w:r>
            <w:r w:rsidR="007E070B">
              <w:rPr>
                <w:rFonts w:eastAsia="Arial Unicode MS"/>
                <w:kern w:val="3"/>
                <w:sz w:val="24"/>
                <w:szCs w:val="24"/>
                <w:lang w:eastAsia="zh-CN" w:bidi="hi-IN"/>
              </w:rPr>
              <w:t>,</w:t>
            </w:r>
            <w:r>
              <w:rPr>
                <w:rFonts w:eastAsia="Arial Unicode MS"/>
                <w:kern w:val="3"/>
                <w:sz w:val="24"/>
                <w:szCs w:val="24"/>
                <w:lang w:eastAsia="zh-CN" w:bidi="hi-IN"/>
              </w:rPr>
              <w:t>72</w:t>
            </w:r>
            <w:r w:rsidR="007E070B">
              <w:rPr>
                <w:rFonts w:eastAsia="Arial Unicode MS"/>
                <w:kern w:val="3"/>
                <w:sz w:val="24"/>
                <w:szCs w:val="24"/>
                <w:lang w:eastAsia="zh-CN" w:bidi="hi-IN"/>
              </w:rPr>
              <w:t>грн.</w:t>
            </w:r>
          </w:p>
        </w:tc>
      </w:tr>
      <w:tr w:rsidR="005F2B2D" w:rsidTr="003125B1">
        <w:tc>
          <w:tcPr>
            <w:tcW w:w="1526" w:type="dxa"/>
          </w:tcPr>
          <w:p w:rsidR="00F15A4F" w:rsidRDefault="00F15A4F" w:rsidP="00C22733">
            <w:pPr>
              <w:autoSpaceDE w:val="0"/>
              <w:autoSpaceDN w:val="0"/>
              <w:adjustRightInd w:val="0"/>
              <w:jc w:val="center"/>
              <w:rPr>
                <w:rFonts w:eastAsia="Arial Unicode MS"/>
                <w:kern w:val="3"/>
                <w:sz w:val="24"/>
                <w:szCs w:val="24"/>
                <w:lang w:eastAsia="zh-CN" w:bidi="hi-IN"/>
              </w:rPr>
            </w:pPr>
          </w:p>
          <w:p w:rsidR="005F2B2D" w:rsidRDefault="005F2B2D" w:rsidP="00A94213">
            <w:pPr>
              <w:autoSpaceDE w:val="0"/>
              <w:autoSpaceDN w:val="0"/>
              <w:adjustRightInd w:val="0"/>
              <w:jc w:val="center"/>
              <w:rPr>
                <w:rFonts w:eastAsia="Arial Unicode MS"/>
                <w:kern w:val="3"/>
                <w:sz w:val="24"/>
                <w:szCs w:val="24"/>
                <w:lang w:eastAsia="zh-CN" w:bidi="hi-IN"/>
              </w:rPr>
            </w:pPr>
            <w:r>
              <w:rPr>
                <w:rFonts w:eastAsia="Arial Unicode MS"/>
                <w:kern w:val="3"/>
                <w:sz w:val="24"/>
                <w:szCs w:val="24"/>
                <w:lang w:eastAsia="zh-CN" w:bidi="hi-IN"/>
              </w:rPr>
              <w:t>202</w:t>
            </w:r>
            <w:r w:rsidR="00A94213">
              <w:rPr>
                <w:rFonts w:eastAsia="Arial Unicode MS"/>
                <w:kern w:val="3"/>
                <w:sz w:val="24"/>
                <w:szCs w:val="24"/>
                <w:lang w:eastAsia="zh-CN" w:bidi="hi-IN"/>
              </w:rPr>
              <w:t>1</w:t>
            </w:r>
          </w:p>
        </w:tc>
        <w:tc>
          <w:tcPr>
            <w:tcW w:w="4678" w:type="dxa"/>
          </w:tcPr>
          <w:p w:rsidR="00F15A4F" w:rsidRDefault="00F15A4F" w:rsidP="005F2B2D">
            <w:pPr>
              <w:autoSpaceDE w:val="0"/>
              <w:autoSpaceDN w:val="0"/>
              <w:adjustRightInd w:val="0"/>
              <w:rPr>
                <w:rFonts w:eastAsia="Arial Unicode MS"/>
                <w:kern w:val="3"/>
                <w:sz w:val="24"/>
                <w:szCs w:val="24"/>
                <w:lang w:eastAsia="zh-CN" w:bidi="hi-IN"/>
              </w:rPr>
            </w:pPr>
          </w:p>
          <w:p w:rsidR="005F2B2D" w:rsidRDefault="005F2B2D" w:rsidP="005F2B2D">
            <w:pPr>
              <w:autoSpaceDE w:val="0"/>
              <w:autoSpaceDN w:val="0"/>
              <w:adjustRightInd w:val="0"/>
              <w:rPr>
                <w:rFonts w:eastAsia="Arial Unicode MS"/>
                <w:kern w:val="3"/>
                <w:sz w:val="24"/>
                <w:szCs w:val="24"/>
                <w:lang w:eastAsia="zh-CN" w:bidi="hi-IN"/>
              </w:rPr>
            </w:pPr>
            <w:r>
              <w:rPr>
                <w:rFonts w:eastAsia="Arial Unicode MS"/>
                <w:kern w:val="3"/>
                <w:sz w:val="24"/>
                <w:szCs w:val="24"/>
                <w:lang w:eastAsia="zh-CN" w:bidi="hi-IN"/>
              </w:rPr>
              <w:t>244391,84грн. х 6%=  14663,51грн. в рік</w:t>
            </w:r>
          </w:p>
          <w:p w:rsidR="005F2B2D" w:rsidRDefault="005F2B2D" w:rsidP="005F2B2D">
            <w:pPr>
              <w:autoSpaceDE w:val="0"/>
              <w:autoSpaceDN w:val="0"/>
              <w:adjustRightInd w:val="0"/>
              <w:rPr>
                <w:rFonts w:eastAsia="Arial Unicode MS"/>
                <w:kern w:val="3"/>
                <w:sz w:val="24"/>
                <w:szCs w:val="24"/>
                <w:lang w:eastAsia="zh-CN" w:bidi="hi-IN"/>
              </w:rPr>
            </w:pPr>
            <w:r>
              <w:rPr>
                <w:rFonts w:eastAsia="Arial Unicode MS"/>
                <w:kern w:val="3"/>
                <w:sz w:val="24"/>
                <w:szCs w:val="24"/>
                <w:lang w:eastAsia="zh-CN" w:bidi="hi-IN"/>
              </w:rPr>
              <w:t>14663,51грн. : 12= 1221,96грн.</w:t>
            </w:r>
            <w:r w:rsidR="00EE54BD">
              <w:rPr>
                <w:rFonts w:eastAsia="Arial Unicode MS"/>
                <w:kern w:val="3"/>
                <w:sz w:val="24"/>
                <w:szCs w:val="24"/>
                <w:lang w:eastAsia="zh-CN" w:bidi="hi-IN"/>
              </w:rPr>
              <w:t xml:space="preserve"> в місяць</w:t>
            </w:r>
          </w:p>
          <w:p w:rsidR="00F15A4F" w:rsidRDefault="005F2B2D" w:rsidP="00EE54BD">
            <w:pPr>
              <w:autoSpaceDE w:val="0"/>
              <w:autoSpaceDN w:val="0"/>
              <w:adjustRightInd w:val="0"/>
              <w:rPr>
                <w:rFonts w:eastAsia="Arial Unicode MS"/>
                <w:kern w:val="3"/>
                <w:sz w:val="24"/>
                <w:szCs w:val="24"/>
                <w:lang w:eastAsia="zh-CN" w:bidi="hi-IN"/>
              </w:rPr>
            </w:pPr>
            <w:r>
              <w:rPr>
                <w:rFonts w:eastAsia="Arial Unicode MS"/>
                <w:kern w:val="3"/>
                <w:sz w:val="24"/>
                <w:szCs w:val="24"/>
                <w:lang w:eastAsia="zh-CN" w:bidi="hi-IN"/>
              </w:rPr>
              <w:t xml:space="preserve">1221,96грн. х </w:t>
            </w:r>
            <w:r w:rsidR="00EE54BD">
              <w:rPr>
                <w:rFonts w:eastAsia="Arial Unicode MS"/>
                <w:kern w:val="3"/>
                <w:sz w:val="24"/>
                <w:szCs w:val="24"/>
                <w:lang w:eastAsia="zh-CN" w:bidi="hi-IN"/>
              </w:rPr>
              <w:t>6</w:t>
            </w:r>
            <w:r>
              <w:rPr>
                <w:rFonts w:eastAsia="Arial Unicode MS"/>
                <w:kern w:val="3"/>
                <w:sz w:val="24"/>
                <w:szCs w:val="24"/>
                <w:lang w:eastAsia="zh-CN" w:bidi="hi-IN"/>
              </w:rPr>
              <w:t xml:space="preserve">= </w:t>
            </w:r>
            <w:r w:rsidR="00EE54BD">
              <w:rPr>
                <w:rFonts w:eastAsia="Arial Unicode MS"/>
                <w:kern w:val="3"/>
                <w:sz w:val="24"/>
                <w:szCs w:val="24"/>
                <w:lang w:eastAsia="zh-CN" w:bidi="hi-IN"/>
              </w:rPr>
              <w:t>7331</w:t>
            </w:r>
            <w:r>
              <w:rPr>
                <w:rFonts w:eastAsia="Arial Unicode MS"/>
                <w:kern w:val="3"/>
                <w:sz w:val="24"/>
                <w:szCs w:val="24"/>
                <w:lang w:eastAsia="zh-CN" w:bidi="hi-IN"/>
              </w:rPr>
              <w:t>,</w:t>
            </w:r>
            <w:r w:rsidR="00EE54BD">
              <w:rPr>
                <w:rFonts w:eastAsia="Arial Unicode MS"/>
                <w:kern w:val="3"/>
                <w:sz w:val="24"/>
                <w:szCs w:val="24"/>
                <w:lang w:eastAsia="zh-CN" w:bidi="hi-IN"/>
              </w:rPr>
              <w:t xml:space="preserve">76 </w:t>
            </w:r>
            <w:r>
              <w:rPr>
                <w:rFonts w:eastAsia="Arial Unicode MS"/>
                <w:kern w:val="3"/>
                <w:sz w:val="24"/>
                <w:szCs w:val="24"/>
                <w:lang w:eastAsia="zh-CN" w:bidi="hi-IN"/>
              </w:rPr>
              <w:t>грн.</w:t>
            </w:r>
          </w:p>
        </w:tc>
        <w:tc>
          <w:tcPr>
            <w:tcW w:w="3367" w:type="dxa"/>
          </w:tcPr>
          <w:p w:rsidR="00F15A4F" w:rsidRDefault="00F15A4F" w:rsidP="00C22733">
            <w:pPr>
              <w:autoSpaceDE w:val="0"/>
              <w:autoSpaceDN w:val="0"/>
              <w:adjustRightInd w:val="0"/>
              <w:jc w:val="center"/>
              <w:rPr>
                <w:rFonts w:eastAsia="Arial Unicode MS"/>
                <w:kern w:val="3"/>
                <w:sz w:val="24"/>
                <w:szCs w:val="24"/>
                <w:lang w:eastAsia="zh-CN" w:bidi="hi-IN"/>
              </w:rPr>
            </w:pPr>
          </w:p>
          <w:p w:rsidR="005F2B2D" w:rsidRDefault="00EE54BD" w:rsidP="00C22733">
            <w:pPr>
              <w:autoSpaceDE w:val="0"/>
              <w:autoSpaceDN w:val="0"/>
              <w:adjustRightInd w:val="0"/>
              <w:jc w:val="center"/>
              <w:rPr>
                <w:rFonts w:eastAsia="Arial Unicode MS"/>
                <w:kern w:val="3"/>
                <w:sz w:val="24"/>
                <w:szCs w:val="24"/>
                <w:lang w:eastAsia="zh-CN" w:bidi="hi-IN"/>
              </w:rPr>
            </w:pPr>
            <w:r>
              <w:rPr>
                <w:rFonts w:eastAsia="Arial Unicode MS"/>
                <w:kern w:val="3"/>
                <w:sz w:val="24"/>
                <w:szCs w:val="24"/>
                <w:lang w:eastAsia="zh-CN" w:bidi="hi-IN"/>
              </w:rPr>
              <w:t>7331,76</w:t>
            </w:r>
            <w:r w:rsidR="005F2B2D">
              <w:rPr>
                <w:rFonts w:eastAsia="Arial Unicode MS"/>
                <w:kern w:val="3"/>
                <w:sz w:val="24"/>
                <w:szCs w:val="24"/>
                <w:lang w:eastAsia="zh-CN" w:bidi="hi-IN"/>
              </w:rPr>
              <w:t>грн.</w:t>
            </w:r>
          </w:p>
        </w:tc>
      </w:tr>
      <w:tr w:rsidR="005F2B2D" w:rsidTr="003125B1">
        <w:tc>
          <w:tcPr>
            <w:tcW w:w="1526" w:type="dxa"/>
          </w:tcPr>
          <w:p w:rsidR="005F2B2D" w:rsidRDefault="005F2B2D" w:rsidP="00C22733">
            <w:pPr>
              <w:autoSpaceDE w:val="0"/>
              <w:autoSpaceDN w:val="0"/>
              <w:adjustRightInd w:val="0"/>
              <w:jc w:val="center"/>
              <w:rPr>
                <w:rFonts w:eastAsia="Arial Unicode MS"/>
                <w:kern w:val="3"/>
                <w:sz w:val="24"/>
                <w:szCs w:val="24"/>
                <w:lang w:eastAsia="zh-CN" w:bidi="hi-IN"/>
              </w:rPr>
            </w:pPr>
          </w:p>
        </w:tc>
        <w:tc>
          <w:tcPr>
            <w:tcW w:w="4678" w:type="dxa"/>
          </w:tcPr>
          <w:p w:rsidR="005F2B2D" w:rsidRPr="00071843" w:rsidRDefault="005F2B2D" w:rsidP="005F2B2D">
            <w:pPr>
              <w:autoSpaceDE w:val="0"/>
              <w:autoSpaceDN w:val="0"/>
              <w:adjustRightInd w:val="0"/>
              <w:rPr>
                <w:rFonts w:eastAsia="Arial Unicode MS"/>
                <w:b/>
                <w:kern w:val="3"/>
                <w:sz w:val="24"/>
                <w:szCs w:val="24"/>
                <w:lang w:eastAsia="zh-CN" w:bidi="hi-IN"/>
              </w:rPr>
            </w:pPr>
          </w:p>
          <w:p w:rsidR="005F2B2D" w:rsidRPr="00071843" w:rsidRDefault="005F2B2D" w:rsidP="005F2B2D">
            <w:pPr>
              <w:autoSpaceDE w:val="0"/>
              <w:autoSpaceDN w:val="0"/>
              <w:adjustRightInd w:val="0"/>
              <w:rPr>
                <w:rFonts w:eastAsia="Arial Unicode MS"/>
                <w:b/>
                <w:kern w:val="3"/>
                <w:sz w:val="24"/>
                <w:szCs w:val="24"/>
                <w:lang w:eastAsia="zh-CN" w:bidi="hi-IN"/>
              </w:rPr>
            </w:pPr>
            <w:r w:rsidRPr="00071843">
              <w:rPr>
                <w:rFonts w:eastAsia="Arial Unicode MS"/>
                <w:b/>
                <w:kern w:val="3"/>
                <w:sz w:val="24"/>
                <w:szCs w:val="24"/>
                <w:lang w:eastAsia="zh-CN" w:bidi="hi-IN"/>
              </w:rPr>
              <w:t>Всього:</w:t>
            </w:r>
          </w:p>
        </w:tc>
        <w:tc>
          <w:tcPr>
            <w:tcW w:w="3367" w:type="dxa"/>
          </w:tcPr>
          <w:p w:rsidR="00F15A4F" w:rsidRPr="00071843" w:rsidRDefault="00F15A4F" w:rsidP="00C22733">
            <w:pPr>
              <w:autoSpaceDE w:val="0"/>
              <w:autoSpaceDN w:val="0"/>
              <w:adjustRightInd w:val="0"/>
              <w:jc w:val="center"/>
              <w:rPr>
                <w:rFonts w:eastAsia="Arial Unicode MS"/>
                <w:b/>
                <w:kern w:val="3"/>
                <w:sz w:val="24"/>
                <w:szCs w:val="24"/>
                <w:lang w:eastAsia="zh-CN" w:bidi="hi-IN"/>
              </w:rPr>
            </w:pPr>
          </w:p>
          <w:p w:rsidR="00F15A4F" w:rsidRPr="00071843" w:rsidRDefault="00B56BAD" w:rsidP="00847FA7">
            <w:pPr>
              <w:autoSpaceDE w:val="0"/>
              <w:autoSpaceDN w:val="0"/>
              <w:adjustRightInd w:val="0"/>
              <w:jc w:val="center"/>
              <w:rPr>
                <w:rFonts w:eastAsia="Arial Unicode MS"/>
                <w:b/>
                <w:kern w:val="3"/>
                <w:sz w:val="24"/>
                <w:szCs w:val="24"/>
                <w:lang w:eastAsia="zh-CN" w:bidi="hi-IN"/>
              </w:rPr>
            </w:pPr>
            <w:r>
              <w:rPr>
                <w:rFonts w:eastAsia="Arial Unicode MS"/>
                <w:b/>
                <w:kern w:val="3"/>
                <w:sz w:val="24"/>
                <w:szCs w:val="24"/>
                <w:lang w:eastAsia="zh-CN" w:bidi="hi-IN"/>
              </w:rPr>
              <w:t>1</w:t>
            </w:r>
            <w:r w:rsidR="00EE54BD">
              <w:rPr>
                <w:rFonts w:eastAsia="Arial Unicode MS"/>
                <w:b/>
                <w:kern w:val="3"/>
                <w:sz w:val="24"/>
                <w:szCs w:val="24"/>
                <w:lang w:eastAsia="zh-CN" w:bidi="hi-IN"/>
              </w:rPr>
              <w:t>5885</w:t>
            </w:r>
            <w:r w:rsidR="005F2B2D" w:rsidRPr="00071843">
              <w:rPr>
                <w:rFonts w:eastAsia="Arial Unicode MS"/>
                <w:b/>
                <w:kern w:val="3"/>
                <w:sz w:val="24"/>
                <w:szCs w:val="24"/>
                <w:lang w:eastAsia="zh-CN" w:bidi="hi-IN"/>
              </w:rPr>
              <w:t>,</w:t>
            </w:r>
            <w:r w:rsidR="00EE54BD">
              <w:rPr>
                <w:rFonts w:eastAsia="Arial Unicode MS"/>
                <w:b/>
                <w:kern w:val="3"/>
                <w:sz w:val="24"/>
                <w:szCs w:val="24"/>
                <w:lang w:eastAsia="zh-CN" w:bidi="hi-IN"/>
              </w:rPr>
              <w:t>48</w:t>
            </w:r>
            <w:r w:rsidR="005F2B2D" w:rsidRPr="00071843">
              <w:rPr>
                <w:rFonts w:eastAsia="Arial Unicode MS"/>
                <w:b/>
                <w:kern w:val="3"/>
                <w:sz w:val="24"/>
                <w:szCs w:val="24"/>
                <w:lang w:eastAsia="zh-CN" w:bidi="hi-IN"/>
              </w:rPr>
              <w:t>грн.</w:t>
            </w:r>
          </w:p>
        </w:tc>
      </w:tr>
    </w:tbl>
    <w:p w:rsidR="001E4D3B" w:rsidRDefault="00E569AA" w:rsidP="00847FA7">
      <w:pPr>
        <w:pStyle w:val="Standard"/>
        <w:tabs>
          <w:tab w:val="left" w:pos="567"/>
          <w:tab w:val="left" w:pos="709"/>
          <w:tab w:val="left" w:pos="851"/>
          <w:tab w:val="left" w:pos="993"/>
          <w:tab w:val="left" w:pos="1418"/>
          <w:tab w:val="left" w:pos="1701"/>
        </w:tabs>
        <w:jc w:val="both"/>
        <w:rPr>
          <w:rFonts w:cs="Times New Roman"/>
        </w:rPr>
      </w:pPr>
      <w:r>
        <w:rPr>
          <w:rFonts w:cs="Times New Roman"/>
        </w:rPr>
        <w:tab/>
      </w:r>
    </w:p>
    <w:p w:rsidR="00071843" w:rsidRPr="00396975" w:rsidRDefault="00574041" w:rsidP="00847FA7">
      <w:pPr>
        <w:pStyle w:val="Standard"/>
        <w:tabs>
          <w:tab w:val="left" w:pos="567"/>
          <w:tab w:val="left" w:pos="709"/>
          <w:tab w:val="left" w:pos="851"/>
          <w:tab w:val="left" w:pos="993"/>
          <w:tab w:val="left" w:pos="1418"/>
          <w:tab w:val="left" w:pos="1701"/>
        </w:tabs>
        <w:jc w:val="both"/>
        <w:rPr>
          <w:rFonts w:cs="Times New Roman"/>
        </w:rPr>
      </w:pPr>
      <w:r w:rsidRPr="00396975">
        <w:rPr>
          <w:rFonts w:cs="Times New Roman"/>
        </w:rPr>
        <w:t xml:space="preserve">          </w:t>
      </w:r>
      <w:r w:rsidR="0004543B" w:rsidRPr="00396975">
        <w:rPr>
          <w:rFonts w:cs="Times New Roman"/>
        </w:rPr>
        <w:t>Враховуючи в</w:t>
      </w:r>
      <w:r w:rsidR="009249DF" w:rsidRPr="00396975">
        <w:rPr>
          <w:rFonts w:cs="Times New Roman"/>
        </w:rPr>
        <w:t>ищезазначене, керуючись ст.ст.</w:t>
      </w:r>
      <w:r w:rsidR="0004543B" w:rsidRPr="00396975">
        <w:rPr>
          <w:rFonts w:cs="Times New Roman"/>
        </w:rPr>
        <w:t xml:space="preserve"> 78, 116, 125, 156, 157, 206  Земельного Кодексу України, </w:t>
      </w:r>
      <w:r w:rsidR="001A5C85" w:rsidRPr="00396975">
        <w:rPr>
          <w:rFonts w:cs="Times New Roman"/>
        </w:rPr>
        <w:t xml:space="preserve">положеннями Цивільного кодексу України, </w:t>
      </w:r>
      <w:r w:rsidR="0004543B" w:rsidRPr="00396975">
        <w:rPr>
          <w:rFonts w:cs="Times New Roman"/>
        </w:rPr>
        <w:t>постановою Кабінету Міністрів України від 19.04.1993 року № 284 «Про Порядок визначення та відшкодування збитків власникам землі</w:t>
      </w:r>
      <w:r w:rsidR="00E41C55" w:rsidRPr="00396975">
        <w:rPr>
          <w:rFonts w:cs="Times New Roman"/>
        </w:rPr>
        <w:t xml:space="preserve"> та землекористувачам», рішення</w:t>
      </w:r>
      <w:r w:rsidR="00DB3307" w:rsidRPr="00396975">
        <w:rPr>
          <w:rFonts w:cs="Times New Roman"/>
        </w:rPr>
        <w:t>м</w:t>
      </w:r>
      <w:r w:rsidR="0004543B" w:rsidRPr="00396975">
        <w:rPr>
          <w:rFonts w:cs="Times New Roman"/>
        </w:rPr>
        <w:t xml:space="preserve"> виконавчого комітету Ко</w:t>
      </w:r>
      <w:r w:rsidR="009249DF" w:rsidRPr="00396975">
        <w:rPr>
          <w:rFonts w:cs="Times New Roman"/>
        </w:rPr>
        <w:t xml:space="preserve">ростишівської </w:t>
      </w:r>
      <w:r w:rsidR="00071843" w:rsidRPr="00396975">
        <w:rPr>
          <w:rFonts w:cs="Times New Roman"/>
        </w:rPr>
        <w:t xml:space="preserve">міської ради  від </w:t>
      </w:r>
      <w:r w:rsidR="00BE646E" w:rsidRPr="00396975">
        <w:rPr>
          <w:rFonts w:cs="Times New Roman"/>
        </w:rPr>
        <w:t>2</w:t>
      </w:r>
      <w:r w:rsidR="000469BE" w:rsidRPr="00396975">
        <w:rPr>
          <w:rFonts w:cs="Times New Roman"/>
        </w:rPr>
        <w:t>5</w:t>
      </w:r>
      <w:r w:rsidR="00071843" w:rsidRPr="00396975">
        <w:rPr>
          <w:rFonts w:cs="Times New Roman"/>
        </w:rPr>
        <w:t>.</w:t>
      </w:r>
      <w:r w:rsidR="00BE646E" w:rsidRPr="00396975">
        <w:rPr>
          <w:rFonts w:cs="Times New Roman"/>
        </w:rPr>
        <w:t>0</w:t>
      </w:r>
      <w:r w:rsidR="000469BE" w:rsidRPr="00396975">
        <w:rPr>
          <w:rFonts w:cs="Times New Roman"/>
        </w:rPr>
        <w:t>5</w:t>
      </w:r>
      <w:r w:rsidR="00071843" w:rsidRPr="00396975">
        <w:rPr>
          <w:rFonts w:cs="Times New Roman"/>
        </w:rPr>
        <w:t>.20</w:t>
      </w:r>
      <w:r w:rsidR="00BE646E" w:rsidRPr="00396975">
        <w:rPr>
          <w:rFonts w:cs="Times New Roman"/>
        </w:rPr>
        <w:t>21</w:t>
      </w:r>
      <w:r w:rsidR="00071843" w:rsidRPr="00396975">
        <w:rPr>
          <w:rFonts w:cs="Times New Roman"/>
        </w:rPr>
        <w:t xml:space="preserve"> №</w:t>
      </w:r>
      <w:r w:rsidR="000469BE" w:rsidRPr="00396975">
        <w:rPr>
          <w:rFonts w:cs="Times New Roman"/>
        </w:rPr>
        <w:t>161</w:t>
      </w:r>
      <w:r w:rsidR="0004543B" w:rsidRPr="00396975">
        <w:rPr>
          <w:rFonts w:cs="Times New Roman"/>
        </w:rPr>
        <w:t xml:space="preserve">  </w:t>
      </w:r>
    </w:p>
    <w:p w:rsidR="00C85E05" w:rsidRDefault="0004543B">
      <w:pPr>
        <w:pStyle w:val="Standard"/>
        <w:tabs>
          <w:tab w:val="left" w:pos="567"/>
          <w:tab w:val="left" w:pos="709"/>
          <w:tab w:val="left" w:pos="851"/>
          <w:tab w:val="left" w:pos="993"/>
          <w:tab w:val="left" w:pos="1418"/>
          <w:tab w:val="left" w:pos="1701"/>
        </w:tabs>
        <w:ind w:firstLine="590"/>
        <w:jc w:val="both"/>
        <w:rPr>
          <w:rFonts w:cs="Times New Roman"/>
        </w:rPr>
      </w:pPr>
      <w:r>
        <w:rPr>
          <w:rFonts w:cs="Times New Roman"/>
        </w:rPr>
        <w:t xml:space="preserve">  </w:t>
      </w:r>
    </w:p>
    <w:p w:rsidR="00C85E05" w:rsidRDefault="0004543B">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Комісія склала цей Акт про таке:</w:t>
      </w:r>
    </w:p>
    <w:p w:rsidR="00C85E05" w:rsidRDefault="00C85E05">
      <w:pPr>
        <w:spacing w:after="0"/>
        <w:ind w:firstLine="708"/>
        <w:jc w:val="both"/>
        <w:rPr>
          <w:rFonts w:ascii="Times New Roman" w:hAnsi="Times New Roman" w:cs="Times New Roman"/>
          <w:b/>
          <w:sz w:val="24"/>
          <w:szCs w:val="24"/>
        </w:rPr>
      </w:pPr>
    </w:p>
    <w:p w:rsidR="00C85E05" w:rsidRDefault="0004543B">
      <w:pPr>
        <w:spacing w:after="0" w:line="240" w:lineRule="auto"/>
        <w:ind w:firstLine="708"/>
        <w:jc w:val="both"/>
        <w:rPr>
          <w:rFonts w:ascii="Times New Roman" w:hAnsi="Times New Roman" w:cs="Times New Roman"/>
          <w:b/>
          <w:sz w:val="24"/>
          <w:szCs w:val="24"/>
        </w:rPr>
      </w:pPr>
      <w:r>
        <w:rPr>
          <w:rFonts w:ascii="Times New Roman" w:hAnsi="Times New Roman" w:cs="Times New Roman"/>
          <w:sz w:val="24"/>
          <w:szCs w:val="24"/>
        </w:rPr>
        <w:t xml:space="preserve">Визначити збитки у вигляді неодержаного Коростишівською міською радою доходу за час фактичного користування </w:t>
      </w:r>
      <w:r w:rsidR="009249DF" w:rsidRPr="009249DF">
        <w:rPr>
          <w:rFonts w:ascii="Times New Roman" w:hAnsi="Times New Roman" w:cs="Times New Roman"/>
          <w:sz w:val="24"/>
          <w:szCs w:val="24"/>
        </w:rPr>
        <w:t>ТОВ «ВЕРТІКС-МОЛЛ»</w:t>
      </w:r>
      <w:r w:rsidR="009249DF">
        <w:rPr>
          <w:rFonts w:ascii="Times New Roman" w:hAnsi="Times New Roman" w:cs="Times New Roman"/>
          <w:sz w:val="24"/>
          <w:szCs w:val="24"/>
        </w:rPr>
        <w:t xml:space="preserve"> </w:t>
      </w:r>
      <w:r>
        <w:rPr>
          <w:rFonts w:ascii="Times New Roman" w:hAnsi="Times New Roman" w:cs="Times New Roman"/>
          <w:sz w:val="24"/>
          <w:szCs w:val="24"/>
        </w:rPr>
        <w:t xml:space="preserve"> земельною ділянкою по </w:t>
      </w:r>
      <w:r w:rsidR="009249DF">
        <w:rPr>
          <w:rFonts w:ascii="Times New Roman" w:hAnsi="Times New Roman" w:cs="Times New Roman"/>
          <w:sz w:val="24"/>
          <w:szCs w:val="24"/>
        </w:rPr>
        <w:lastRenderedPageBreak/>
        <w:t>вул. Заводська, 1-Л, в м. Коростише</w:t>
      </w:r>
      <w:r w:rsidR="007B1609">
        <w:rPr>
          <w:rFonts w:ascii="Times New Roman" w:hAnsi="Times New Roman" w:cs="Times New Roman"/>
          <w:sz w:val="24"/>
          <w:szCs w:val="24"/>
        </w:rPr>
        <w:t>ві, площею 0,1232 га за період</w:t>
      </w:r>
      <w:r w:rsidR="009249DF">
        <w:rPr>
          <w:rFonts w:ascii="Times New Roman" w:hAnsi="Times New Roman" w:cs="Times New Roman"/>
          <w:sz w:val="24"/>
          <w:szCs w:val="24"/>
        </w:rPr>
        <w:t xml:space="preserve"> </w:t>
      </w:r>
      <w:r w:rsidR="006521ED" w:rsidRPr="006B4023">
        <w:rPr>
          <w:rFonts w:ascii="Times New Roman" w:eastAsia="Arial Unicode MS" w:hAnsi="Times New Roman" w:cs="Times New Roman"/>
          <w:kern w:val="3"/>
          <w:sz w:val="24"/>
          <w:szCs w:val="24"/>
          <w:lang w:eastAsia="zh-CN" w:bidi="hi-IN"/>
        </w:rPr>
        <w:t>з 01.06.2020 по 3</w:t>
      </w:r>
      <w:r w:rsidR="00AB2BF0">
        <w:rPr>
          <w:rFonts w:ascii="Times New Roman" w:eastAsia="Arial Unicode MS" w:hAnsi="Times New Roman" w:cs="Times New Roman"/>
          <w:kern w:val="3"/>
          <w:sz w:val="24"/>
          <w:szCs w:val="24"/>
          <w:lang w:eastAsia="zh-CN" w:bidi="hi-IN"/>
        </w:rPr>
        <w:t>0</w:t>
      </w:r>
      <w:r w:rsidR="006521ED" w:rsidRPr="006B4023">
        <w:rPr>
          <w:rFonts w:ascii="Times New Roman" w:eastAsia="Arial Unicode MS" w:hAnsi="Times New Roman" w:cs="Times New Roman"/>
          <w:kern w:val="3"/>
          <w:sz w:val="24"/>
          <w:szCs w:val="24"/>
          <w:lang w:eastAsia="zh-CN" w:bidi="hi-IN"/>
        </w:rPr>
        <w:t>.0</w:t>
      </w:r>
      <w:r w:rsidR="00AB2BF0">
        <w:rPr>
          <w:rFonts w:ascii="Times New Roman" w:eastAsia="Arial Unicode MS" w:hAnsi="Times New Roman" w:cs="Times New Roman"/>
          <w:kern w:val="3"/>
          <w:sz w:val="24"/>
          <w:szCs w:val="24"/>
          <w:lang w:eastAsia="zh-CN" w:bidi="hi-IN"/>
        </w:rPr>
        <w:t>6</w:t>
      </w:r>
      <w:r w:rsidR="006521ED" w:rsidRPr="006B4023">
        <w:rPr>
          <w:rFonts w:ascii="Times New Roman" w:eastAsia="Arial Unicode MS" w:hAnsi="Times New Roman" w:cs="Times New Roman"/>
          <w:kern w:val="3"/>
          <w:sz w:val="24"/>
          <w:szCs w:val="24"/>
          <w:lang w:eastAsia="zh-CN" w:bidi="hi-IN"/>
        </w:rPr>
        <w:t>.2021</w:t>
      </w:r>
      <w:r>
        <w:rPr>
          <w:rFonts w:ascii="Times New Roman" w:hAnsi="Times New Roman" w:cs="Times New Roman"/>
          <w:sz w:val="24"/>
          <w:szCs w:val="24"/>
        </w:rPr>
        <w:t xml:space="preserve"> в </w:t>
      </w:r>
      <w:r w:rsidRPr="00071843">
        <w:rPr>
          <w:rFonts w:ascii="Times New Roman" w:hAnsi="Times New Roman" w:cs="Times New Roman"/>
          <w:b/>
          <w:sz w:val="24"/>
          <w:szCs w:val="24"/>
        </w:rPr>
        <w:t xml:space="preserve">розмірі </w:t>
      </w:r>
      <w:r w:rsidR="00230F53" w:rsidRPr="00230F53">
        <w:rPr>
          <w:rFonts w:ascii="Times New Roman" w:eastAsia="Arial Unicode MS" w:hAnsi="Times New Roman" w:cs="Times New Roman"/>
          <w:b/>
          <w:kern w:val="3"/>
          <w:sz w:val="24"/>
          <w:szCs w:val="24"/>
          <w:lang w:eastAsia="zh-CN" w:bidi="hi-IN"/>
        </w:rPr>
        <w:t>15885</w:t>
      </w:r>
      <w:r w:rsidR="00230F53" w:rsidRPr="00230F53">
        <w:rPr>
          <w:rFonts w:ascii="Times New Roman" w:hAnsi="Times New Roman" w:cs="Times New Roman"/>
          <w:b/>
          <w:sz w:val="24"/>
          <w:szCs w:val="24"/>
        </w:rPr>
        <w:t>,48 грн. (п'ятнадцять тисяч вісімсот вісімдесят п’ять гривень 48 коп.)</w:t>
      </w:r>
      <w:r w:rsidR="00730A3B" w:rsidRPr="00230F53">
        <w:rPr>
          <w:rFonts w:ascii="Times New Roman" w:hAnsi="Times New Roman" w:cs="Times New Roman"/>
          <w:b/>
          <w:sz w:val="24"/>
          <w:szCs w:val="24"/>
        </w:rPr>
        <w:t>.</w:t>
      </w:r>
    </w:p>
    <w:p w:rsidR="0053312F" w:rsidRPr="00E7450E" w:rsidRDefault="0053312F" w:rsidP="0053312F">
      <w:pPr>
        <w:tabs>
          <w:tab w:val="left" w:pos="709"/>
          <w:tab w:val="right" w:pos="9355"/>
        </w:tabs>
        <w:spacing w:after="0" w:line="240" w:lineRule="auto"/>
        <w:jc w:val="both"/>
        <w:rPr>
          <w:rFonts w:ascii="Times New Roman" w:hAnsi="Times New Roman" w:cs="Times New Roman"/>
          <w:b/>
          <w:sz w:val="24"/>
          <w:szCs w:val="24"/>
        </w:rPr>
      </w:pPr>
    </w:p>
    <w:p w:rsidR="0053312F" w:rsidRDefault="0053312F" w:rsidP="00D82DA2">
      <w:pPr>
        <w:tabs>
          <w:tab w:val="right" w:pos="9355"/>
        </w:tabs>
        <w:spacing w:after="0" w:line="240" w:lineRule="auto"/>
        <w:jc w:val="both"/>
        <w:rPr>
          <w:rFonts w:ascii="Times New Roman" w:hAnsi="Times New Roman" w:cs="Times New Roman"/>
          <w:sz w:val="24"/>
          <w:szCs w:val="24"/>
        </w:rPr>
      </w:pPr>
      <w:r w:rsidRPr="008D6F31">
        <w:rPr>
          <w:rFonts w:ascii="Times New Roman" w:hAnsi="Times New Roman" w:cs="Times New Roman"/>
          <w:b/>
          <w:sz w:val="24"/>
          <w:szCs w:val="24"/>
        </w:rPr>
        <w:t xml:space="preserve"> </w:t>
      </w:r>
    </w:p>
    <w:p w:rsidR="0053312F" w:rsidRPr="00297AB3" w:rsidRDefault="0053312F" w:rsidP="0053312F">
      <w:pPr>
        <w:spacing w:after="0" w:line="240" w:lineRule="auto"/>
        <w:jc w:val="both"/>
        <w:rPr>
          <w:rFonts w:ascii="Times New Roman" w:hAnsi="Times New Roman" w:cs="Times New Roman"/>
          <w:sz w:val="24"/>
          <w:szCs w:val="24"/>
        </w:rPr>
      </w:pPr>
    </w:p>
    <w:p w:rsidR="0053312F" w:rsidRDefault="0053312F" w:rsidP="0053312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Голова комісії </w:t>
      </w:r>
    </w:p>
    <w:p w:rsidR="0053312F" w:rsidRDefault="0053312F" w:rsidP="0053312F">
      <w:pPr>
        <w:spacing w:after="0" w:line="240" w:lineRule="auto"/>
        <w:jc w:val="both"/>
        <w:rPr>
          <w:rFonts w:ascii="Times New Roman" w:hAnsi="Times New Roman" w:cs="Times New Roman"/>
          <w:b/>
          <w:sz w:val="24"/>
          <w:szCs w:val="24"/>
        </w:rPr>
      </w:pPr>
    </w:p>
    <w:p w:rsidR="0053312F" w:rsidRDefault="0053312F" w:rsidP="0053312F">
      <w:pPr>
        <w:spacing w:after="0" w:line="240" w:lineRule="auto"/>
        <w:jc w:val="both"/>
        <w:rPr>
          <w:rFonts w:ascii="Times New Roman" w:hAnsi="Times New Roman" w:cs="Times New Roman"/>
          <w:sz w:val="24"/>
          <w:szCs w:val="24"/>
        </w:rPr>
      </w:pPr>
      <w:proofErr w:type="spellStart"/>
      <w:r w:rsidRPr="00DF495A">
        <w:rPr>
          <w:rFonts w:ascii="Times New Roman" w:hAnsi="Times New Roman" w:cs="Times New Roman"/>
          <w:sz w:val="24"/>
          <w:szCs w:val="24"/>
        </w:rPr>
        <w:t>Мілюхін</w:t>
      </w:r>
      <w:proofErr w:type="spellEnd"/>
      <w:r w:rsidRPr="00DF495A">
        <w:rPr>
          <w:rFonts w:ascii="Times New Roman" w:hAnsi="Times New Roman" w:cs="Times New Roman"/>
          <w:sz w:val="24"/>
          <w:szCs w:val="24"/>
        </w:rPr>
        <w:t xml:space="preserve"> </w:t>
      </w:r>
      <w:r>
        <w:rPr>
          <w:rFonts w:ascii="Times New Roman" w:hAnsi="Times New Roman" w:cs="Times New Roman"/>
          <w:sz w:val="24"/>
          <w:szCs w:val="24"/>
        </w:rPr>
        <w:t>В.В.                               ______________________</w:t>
      </w:r>
    </w:p>
    <w:p w:rsidR="0053312F" w:rsidRDefault="0053312F" w:rsidP="0053312F">
      <w:pPr>
        <w:spacing w:after="0" w:line="240" w:lineRule="auto"/>
        <w:jc w:val="both"/>
        <w:rPr>
          <w:rFonts w:ascii="Times New Roman" w:hAnsi="Times New Roman" w:cs="Times New Roman"/>
          <w:sz w:val="24"/>
          <w:szCs w:val="24"/>
        </w:rPr>
      </w:pPr>
    </w:p>
    <w:p w:rsidR="0053312F" w:rsidRPr="00C002E5" w:rsidRDefault="0053312F" w:rsidP="0053312F">
      <w:pPr>
        <w:spacing w:after="0" w:line="240" w:lineRule="auto"/>
        <w:jc w:val="both"/>
        <w:rPr>
          <w:rFonts w:ascii="Times New Roman" w:hAnsi="Times New Roman" w:cs="Times New Roman"/>
          <w:b/>
          <w:sz w:val="24"/>
          <w:szCs w:val="24"/>
        </w:rPr>
      </w:pPr>
      <w:r w:rsidRPr="00C002E5">
        <w:rPr>
          <w:rFonts w:ascii="Times New Roman" w:hAnsi="Times New Roman" w:cs="Times New Roman"/>
          <w:b/>
          <w:sz w:val="24"/>
          <w:szCs w:val="24"/>
        </w:rPr>
        <w:t>Заступник голови комісії</w:t>
      </w:r>
    </w:p>
    <w:p w:rsidR="0053312F" w:rsidRDefault="0053312F" w:rsidP="0053312F">
      <w:pPr>
        <w:spacing w:after="0" w:line="240" w:lineRule="auto"/>
        <w:jc w:val="both"/>
        <w:rPr>
          <w:rFonts w:ascii="Times New Roman" w:hAnsi="Times New Roman" w:cs="Times New Roman"/>
          <w:sz w:val="24"/>
          <w:szCs w:val="24"/>
        </w:rPr>
      </w:pPr>
    </w:p>
    <w:p w:rsidR="0053312F" w:rsidRPr="00016B17" w:rsidRDefault="0053312F" w:rsidP="0053312F">
      <w:pPr>
        <w:spacing w:after="0" w:line="240" w:lineRule="auto"/>
        <w:jc w:val="both"/>
        <w:rPr>
          <w:rFonts w:ascii="Times New Roman" w:hAnsi="Times New Roman" w:cs="Times New Roman"/>
          <w:sz w:val="24"/>
          <w:szCs w:val="24"/>
          <w:lang w:val="ru-RU"/>
        </w:rPr>
      </w:pPr>
      <w:proofErr w:type="spellStart"/>
      <w:r>
        <w:rPr>
          <w:rFonts w:ascii="Times New Roman" w:hAnsi="Times New Roman" w:cs="Times New Roman"/>
          <w:sz w:val="24"/>
          <w:szCs w:val="24"/>
        </w:rPr>
        <w:t>Хом</w:t>
      </w:r>
      <w:r w:rsidRPr="00C41A76">
        <w:rPr>
          <w:rFonts w:ascii="Times New Roman" w:hAnsi="Times New Roman" w:cs="Times New Roman"/>
          <w:sz w:val="24"/>
          <w:szCs w:val="24"/>
        </w:rPr>
        <w:t>’</w:t>
      </w:r>
      <w:r>
        <w:rPr>
          <w:rFonts w:ascii="Times New Roman" w:hAnsi="Times New Roman" w:cs="Times New Roman"/>
          <w:sz w:val="24"/>
          <w:szCs w:val="24"/>
        </w:rPr>
        <w:t>яков</w:t>
      </w:r>
      <w:proofErr w:type="spellEnd"/>
      <w:r>
        <w:rPr>
          <w:rFonts w:ascii="Times New Roman" w:hAnsi="Times New Roman" w:cs="Times New Roman"/>
          <w:sz w:val="24"/>
          <w:szCs w:val="24"/>
        </w:rPr>
        <w:t xml:space="preserve"> Г.В.</w:t>
      </w:r>
      <w:r w:rsidRPr="00AB0B21">
        <w:rPr>
          <w:rFonts w:ascii="Times New Roman" w:hAnsi="Times New Roman" w:cs="Times New Roman"/>
          <w:sz w:val="24"/>
          <w:szCs w:val="24"/>
          <w:lang w:val="ru-RU"/>
        </w:rPr>
        <w:t xml:space="preserve">                             </w:t>
      </w:r>
      <w:r w:rsidRPr="00016B17">
        <w:rPr>
          <w:rFonts w:ascii="Times New Roman" w:hAnsi="Times New Roman" w:cs="Times New Roman"/>
          <w:sz w:val="24"/>
          <w:szCs w:val="24"/>
          <w:lang w:val="ru-RU"/>
        </w:rPr>
        <w:t>______________________</w:t>
      </w:r>
    </w:p>
    <w:p w:rsidR="0053312F" w:rsidRDefault="0053312F" w:rsidP="0053312F">
      <w:pPr>
        <w:spacing w:after="0" w:line="240" w:lineRule="auto"/>
        <w:ind w:firstLine="708"/>
        <w:jc w:val="both"/>
        <w:rPr>
          <w:rFonts w:ascii="Times New Roman" w:hAnsi="Times New Roman" w:cs="Times New Roman"/>
          <w:b/>
          <w:sz w:val="24"/>
          <w:szCs w:val="24"/>
        </w:rPr>
      </w:pPr>
    </w:p>
    <w:p w:rsidR="00423893" w:rsidRDefault="0053312F" w:rsidP="0053312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Секретар комісії</w:t>
      </w:r>
    </w:p>
    <w:p w:rsidR="0053312F" w:rsidRDefault="0053312F" w:rsidP="0053312F">
      <w:pPr>
        <w:spacing w:after="0" w:line="240" w:lineRule="auto"/>
        <w:jc w:val="both"/>
        <w:rPr>
          <w:rFonts w:ascii="Times New Roman" w:hAnsi="Times New Roman" w:cs="Times New Roman"/>
          <w:b/>
          <w:sz w:val="24"/>
          <w:szCs w:val="24"/>
        </w:rPr>
      </w:pPr>
    </w:p>
    <w:p w:rsidR="0053312F" w:rsidRDefault="0053312F" w:rsidP="0053312F">
      <w:pPr>
        <w:spacing w:after="0" w:line="240" w:lineRule="auto"/>
        <w:jc w:val="both"/>
        <w:rPr>
          <w:rFonts w:ascii="Times New Roman" w:hAnsi="Times New Roman" w:cs="Times New Roman"/>
          <w:sz w:val="24"/>
          <w:szCs w:val="24"/>
        </w:rPr>
      </w:pPr>
      <w:proofErr w:type="spellStart"/>
      <w:r w:rsidRPr="0053312F">
        <w:rPr>
          <w:rFonts w:ascii="Times New Roman" w:hAnsi="Times New Roman" w:cs="Times New Roman"/>
          <w:sz w:val="24"/>
          <w:szCs w:val="24"/>
        </w:rPr>
        <w:t>Гулик</w:t>
      </w:r>
      <w:proofErr w:type="spellEnd"/>
      <w:r w:rsidRPr="0053312F">
        <w:rPr>
          <w:rFonts w:ascii="Times New Roman" w:hAnsi="Times New Roman" w:cs="Times New Roman"/>
          <w:sz w:val="24"/>
          <w:szCs w:val="24"/>
        </w:rPr>
        <w:t xml:space="preserve"> В.М.</w:t>
      </w:r>
      <w:r>
        <w:rPr>
          <w:rFonts w:ascii="Times New Roman" w:hAnsi="Times New Roman" w:cs="Times New Roman"/>
          <w:sz w:val="24"/>
          <w:szCs w:val="24"/>
        </w:rPr>
        <w:t xml:space="preserve">                                  ______________________</w:t>
      </w:r>
    </w:p>
    <w:p w:rsidR="00755148" w:rsidRDefault="00755148" w:rsidP="0053312F">
      <w:pPr>
        <w:spacing w:after="0" w:line="240" w:lineRule="auto"/>
        <w:jc w:val="both"/>
        <w:rPr>
          <w:rFonts w:ascii="Times New Roman" w:hAnsi="Times New Roman" w:cs="Times New Roman"/>
          <w:sz w:val="24"/>
          <w:szCs w:val="24"/>
        </w:rPr>
      </w:pPr>
    </w:p>
    <w:p w:rsidR="00755148" w:rsidRPr="00755148" w:rsidRDefault="00755148" w:rsidP="0053312F">
      <w:pPr>
        <w:spacing w:after="0" w:line="240" w:lineRule="auto"/>
        <w:jc w:val="both"/>
        <w:rPr>
          <w:rFonts w:ascii="Times New Roman" w:hAnsi="Times New Roman" w:cs="Times New Roman"/>
          <w:b/>
          <w:sz w:val="24"/>
          <w:szCs w:val="24"/>
        </w:rPr>
      </w:pPr>
      <w:r w:rsidRPr="00755148">
        <w:rPr>
          <w:rFonts w:ascii="Times New Roman" w:hAnsi="Times New Roman" w:cs="Times New Roman"/>
          <w:b/>
          <w:sz w:val="24"/>
          <w:szCs w:val="24"/>
        </w:rPr>
        <w:t>Члени комісії</w:t>
      </w:r>
    </w:p>
    <w:p w:rsidR="0053312F" w:rsidRDefault="0053312F" w:rsidP="0053312F">
      <w:pPr>
        <w:spacing w:after="0" w:line="240" w:lineRule="auto"/>
        <w:jc w:val="both"/>
        <w:rPr>
          <w:rFonts w:ascii="Times New Roman" w:hAnsi="Times New Roman" w:cs="Times New Roman"/>
          <w:sz w:val="24"/>
          <w:szCs w:val="24"/>
        </w:rPr>
      </w:pPr>
    </w:p>
    <w:p w:rsidR="0053312F" w:rsidRDefault="0053312F" w:rsidP="005331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Клименко О.С.           </w:t>
      </w:r>
      <w:r>
        <w:rPr>
          <w:rFonts w:ascii="Times New Roman" w:hAnsi="Times New Roman" w:cs="Times New Roman"/>
          <w:sz w:val="24"/>
          <w:szCs w:val="24"/>
        </w:rPr>
        <w:tab/>
        <w:t xml:space="preserve">        _______________________</w:t>
      </w:r>
    </w:p>
    <w:p w:rsidR="001D3A28" w:rsidRDefault="001D3A28" w:rsidP="0053312F">
      <w:pPr>
        <w:spacing w:after="0" w:line="240" w:lineRule="auto"/>
        <w:jc w:val="both"/>
        <w:rPr>
          <w:rFonts w:ascii="Times New Roman" w:hAnsi="Times New Roman" w:cs="Times New Roman"/>
          <w:sz w:val="24"/>
          <w:szCs w:val="24"/>
        </w:rPr>
      </w:pPr>
    </w:p>
    <w:p w:rsidR="0053312F" w:rsidRDefault="0053312F" w:rsidP="0053312F">
      <w:pPr>
        <w:spacing w:after="0"/>
        <w:jc w:val="both"/>
        <w:rPr>
          <w:rFonts w:ascii="Times New Roman" w:hAnsi="Times New Roman" w:cs="Times New Roman"/>
          <w:sz w:val="24"/>
          <w:szCs w:val="24"/>
        </w:rPr>
      </w:pPr>
    </w:p>
    <w:p w:rsidR="00423893" w:rsidRDefault="001D3A28" w:rsidP="001D3A28">
      <w:pPr>
        <w:spacing w:after="0" w:line="240" w:lineRule="auto"/>
        <w:jc w:val="both"/>
        <w:rPr>
          <w:rFonts w:ascii="Times New Roman" w:hAnsi="Times New Roman" w:cs="Times New Roman"/>
          <w:b/>
          <w:sz w:val="24"/>
          <w:szCs w:val="24"/>
        </w:rPr>
      </w:pPr>
      <w:proofErr w:type="spellStart"/>
      <w:r>
        <w:rPr>
          <w:rFonts w:ascii="Times New Roman" w:hAnsi="Times New Roman" w:cs="Times New Roman"/>
          <w:sz w:val="24"/>
          <w:szCs w:val="24"/>
        </w:rPr>
        <w:t>Сільвіструк</w:t>
      </w:r>
      <w:proofErr w:type="spellEnd"/>
      <w:r>
        <w:rPr>
          <w:rFonts w:ascii="Times New Roman" w:hAnsi="Times New Roman" w:cs="Times New Roman"/>
          <w:sz w:val="24"/>
          <w:szCs w:val="24"/>
        </w:rPr>
        <w:t xml:space="preserve"> В.Г.                          _______________________</w:t>
      </w:r>
    </w:p>
    <w:p w:rsidR="00423893" w:rsidRDefault="00423893" w:rsidP="00CD1578">
      <w:pPr>
        <w:spacing w:after="0" w:line="240" w:lineRule="auto"/>
        <w:ind w:firstLine="708"/>
        <w:jc w:val="both"/>
        <w:rPr>
          <w:rFonts w:ascii="Times New Roman" w:hAnsi="Times New Roman" w:cs="Times New Roman"/>
          <w:b/>
          <w:sz w:val="24"/>
          <w:szCs w:val="24"/>
        </w:rPr>
      </w:pPr>
    </w:p>
    <w:p w:rsidR="00423893" w:rsidRDefault="00423893" w:rsidP="00CD1578">
      <w:pPr>
        <w:spacing w:after="0" w:line="240" w:lineRule="auto"/>
        <w:ind w:firstLine="708"/>
        <w:jc w:val="both"/>
        <w:rPr>
          <w:rFonts w:ascii="Times New Roman" w:hAnsi="Times New Roman" w:cs="Times New Roman"/>
          <w:b/>
          <w:sz w:val="24"/>
          <w:szCs w:val="24"/>
        </w:rPr>
      </w:pPr>
    </w:p>
    <w:p w:rsidR="00C85E05" w:rsidRDefault="00C85E05">
      <w:pPr>
        <w:spacing w:after="0"/>
        <w:ind w:firstLine="708"/>
        <w:jc w:val="both"/>
        <w:rPr>
          <w:rFonts w:ascii="Times New Roman" w:hAnsi="Times New Roman" w:cs="Times New Roman"/>
          <w:b/>
          <w:sz w:val="24"/>
          <w:szCs w:val="24"/>
        </w:rPr>
      </w:pPr>
    </w:p>
    <w:sectPr w:rsidR="00C85E05" w:rsidSect="00423893">
      <w:pgSz w:w="11906" w:h="16838"/>
      <w:pgMar w:top="1134" w:right="850" w:bottom="127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517AC"/>
    <w:multiLevelType w:val="hybridMultilevel"/>
    <w:tmpl w:val="9110B2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E9330C"/>
    <w:multiLevelType w:val="hybridMultilevel"/>
    <w:tmpl w:val="466633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6E59E8"/>
    <w:multiLevelType w:val="hybridMultilevel"/>
    <w:tmpl w:val="E9C829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3E5A54"/>
    <w:multiLevelType w:val="hybridMultilevel"/>
    <w:tmpl w:val="B0CAB78A"/>
    <w:lvl w:ilvl="0" w:tplc="C38091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9110703"/>
    <w:multiLevelType w:val="hybridMultilevel"/>
    <w:tmpl w:val="790AE0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E25036"/>
    <w:multiLevelType w:val="hybridMultilevel"/>
    <w:tmpl w:val="A4CA6A12"/>
    <w:lvl w:ilvl="0" w:tplc="B7F85B4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5BC56477"/>
    <w:multiLevelType w:val="hybridMultilevel"/>
    <w:tmpl w:val="6144CD5C"/>
    <w:lvl w:ilvl="0" w:tplc="16C03E60">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7">
    <w:nsid w:val="759C2015"/>
    <w:multiLevelType w:val="hybridMultilevel"/>
    <w:tmpl w:val="5EF417FE"/>
    <w:lvl w:ilvl="0" w:tplc="0EA4142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6"/>
  </w:num>
  <w:num w:numId="5">
    <w:abstractNumId w:val="5"/>
  </w:num>
  <w:num w:numId="6">
    <w:abstractNumId w:val="0"/>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rsids>
    <w:rsidRoot w:val="002829AF"/>
    <w:rsid w:val="00000919"/>
    <w:rsid w:val="00002FCC"/>
    <w:rsid w:val="00004250"/>
    <w:rsid w:val="00004A7D"/>
    <w:rsid w:val="000123FA"/>
    <w:rsid w:val="00014B19"/>
    <w:rsid w:val="00016B17"/>
    <w:rsid w:val="00020CAF"/>
    <w:rsid w:val="000216BD"/>
    <w:rsid w:val="000231D9"/>
    <w:rsid w:val="00030F06"/>
    <w:rsid w:val="000316BC"/>
    <w:rsid w:val="0004090E"/>
    <w:rsid w:val="0004543B"/>
    <w:rsid w:val="00046628"/>
    <w:rsid w:val="000469BE"/>
    <w:rsid w:val="000505B2"/>
    <w:rsid w:val="000601BC"/>
    <w:rsid w:val="00060F32"/>
    <w:rsid w:val="000613B8"/>
    <w:rsid w:val="00064706"/>
    <w:rsid w:val="000651DC"/>
    <w:rsid w:val="00071843"/>
    <w:rsid w:val="000728BE"/>
    <w:rsid w:val="000739BB"/>
    <w:rsid w:val="00074DFF"/>
    <w:rsid w:val="00077BCA"/>
    <w:rsid w:val="0008542D"/>
    <w:rsid w:val="00087F4E"/>
    <w:rsid w:val="000938C7"/>
    <w:rsid w:val="000A0F08"/>
    <w:rsid w:val="000A1886"/>
    <w:rsid w:val="000A4386"/>
    <w:rsid w:val="000A599D"/>
    <w:rsid w:val="000C1A95"/>
    <w:rsid w:val="000C3459"/>
    <w:rsid w:val="000C5A20"/>
    <w:rsid w:val="000C5D07"/>
    <w:rsid w:val="000C5E9F"/>
    <w:rsid w:val="000C7629"/>
    <w:rsid w:val="000D2D48"/>
    <w:rsid w:val="000D2FCD"/>
    <w:rsid w:val="000D3752"/>
    <w:rsid w:val="000E339E"/>
    <w:rsid w:val="000E5549"/>
    <w:rsid w:val="000F1FB6"/>
    <w:rsid w:val="000F3081"/>
    <w:rsid w:val="000F6818"/>
    <w:rsid w:val="0010231E"/>
    <w:rsid w:val="00106256"/>
    <w:rsid w:val="00106CF4"/>
    <w:rsid w:val="00110C5E"/>
    <w:rsid w:val="00117317"/>
    <w:rsid w:val="00122676"/>
    <w:rsid w:val="00126CD4"/>
    <w:rsid w:val="00127E52"/>
    <w:rsid w:val="001325F9"/>
    <w:rsid w:val="00137C39"/>
    <w:rsid w:val="00141294"/>
    <w:rsid w:val="001442DD"/>
    <w:rsid w:val="001506B2"/>
    <w:rsid w:val="00150B94"/>
    <w:rsid w:val="00154B1F"/>
    <w:rsid w:val="00155FC7"/>
    <w:rsid w:val="001568DB"/>
    <w:rsid w:val="00157E43"/>
    <w:rsid w:val="00165348"/>
    <w:rsid w:val="0016555D"/>
    <w:rsid w:val="00166F4C"/>
    <w:rsid w:val="00167F5C"/>
    <w:rsid w:val="001728D7"/>
    <w:rsid w:val="0018735A"/>
    <w:rsid w:val="0019026E"/>
    <w:rsid w:val="001938DC"/>
    <w:rsid w:val="00195A79"/>
    <w:rsid w:val="001A1232"/>
    <w:rsid w:val="001A364A"/>
    <w:rsid w:val="001A5437"/>
    <w:rsid w:val="001A584D"/>
    <w:rsid w:val="001A5C85"/>
    <w:rsid w:val="001B0D5E"/>
    <w:rsid w:val="001B359F"/>
    <w:rsid w:val="001B4C38"/>
    <w:rsid w:val="001B7009"/>
    <w:rsid w:val="001C6A71"/>
    <w:rsid w:val="001D0AA1"/>
    <w:rsid w:val="001D0EFC"/>
    <w:rsid w:val="001D3A28"/>
    <w:rsid w:val="001D3E85"/>
    <w:rsid w:val="001E4D3B"/>
    <w:rsid w:val="001E6000"/>
    <w:rsid w:val="001F615B"/>
    <w:rsid w:val="00210762"/>
    <w:rsid w:val="0021102A"/>
    <w:rsid w:val="002144D3"/>
    <w:rsid w:val="00215853"/>
    <w:rsid w:val="002209E0"/>
    <w:rsid w:val="00222C48"/>
    <w:rsid w:val="00230965"/>
    <w:rsid w:val="00230F53"/>
    <w:rsid w:val="002333EF"/>
    <w:rsid w:val="00237697"/>
    <w:rsid w:val="00243249"/>
    <w:rsid w:val="00243B30"/>
    <w:rsid w:val="00252C48"/>
    <w:rsid w:val="00255655"/>
    <w:rsid w:val="00256114"/>
    <w:rsid w:val="002620B4"/>
    <w:rsid w:val="002630B8"/>
    <w:rsid w:val="002667F5"/>
    <w:rsid w:val="00270B65"/>
    <w:rsid w:val="00274F11"/>
    <w:rsid w:val="00275071"/>
    <w:rsid w:val="00275551"/>
    <w:rsid w:val="00275FEB"/>
    <w:rsid w:val="002816A6"/>
    <w:rsid w:val="002829AF"/>
    <w:rsid w:val="002906A0"/>
    <w:rsid w:val="0029211A"/>
    <w:rsid w:val="00295724"/>
    <w:rsid w:val="00296068"/>
    <w:rsid w:val="0029760C"/>
    <w:rsid w:val="00297AB3"/>
    <w:rsid w:val="002A1923"/>
    <w:rsid w:val="002A3C64"/>
    <w:rsid w:val="002A537A"/>
    <w:rsid w:val="002A57A6"/>
    <w:rsid w:val="002B0FEF"/>
    <w:rsid w:val="002B40A6"/>
    <w:rsid w:val="002B519E"/>
    <w:rsid w:val="002B6CDF"/>
    <w:rsid w:val="002C05D6"/>
    <w:rsid w:val="002C223F"/>
    <w:rsid w:val="002C484E"/>
    <w:rsid w:val="002C702D"/>
    <w:rsid w:val="002C76BB"/>
    <w:rsid w:val="002D5CA5"/>
    <w:rsid w:val="002D73FE"/>
    <w:rsid w:val="002E594D"/>
    <w:rsid w:val="002E79FB"/>
    <w:rsid w:val="002F0E75"/>
    <w:rsid w:val="002F1B22"/>
    <w:rsid w:val="002F659D"/>
    <w:rsid w:val="003025CF"/>
    <w:rsid w:val="00305792"/>
    <w:rsid w:val="003125B1"/>
    <w:rsid w:val="00315875"/>
    <w:rsid w:val="003206F4"/>
    <w:rsid w:val="003221FB"/>
    <w:rsid w:val="003223B7"/>
    <w:rsid w:val="003232FF"/>
    <w:rsid w:val="003302CF"/>
    <w:rsid w:val="003316FE"/>
    <w:rsid w:val="00335425"/>
    <w:rsid w:val="0033739E"/>
    <w:rsid w:val="003424F9"/>
    <w:rsid w:val="0034267D"/>
    <w:rsid w:val="00345ED9"/>
    <w:rsid w:val="00350575"/>
    <w:rsid w:val="003519AF"/>
    <w:rsid w:val="0035283E"/>
    <w:rsid w:val="003550B0"/>
    <w:rsid w:val="00355739"/>
    <w:rsid w:val="00362A56"/>
    <w:rsid w:val="00363535"/>
    <w:rsid w:val="00365D47"/>
    <w:rsid w:val="00372701"/>
    <w:rsid w:val="0037600B"/>
    <w:rsid w:val="00376BBF"/>
    <w:rsid w:val="003773C7"/>
    <w:rsid w:val="003777BB"/>
    <w:rsid w:val="00380CC9"/>
    <w:rsid w:val="00380E00"/>
    <w:rsid w:val="00383783"/>
    <w:rsid w:val="00387260"/>
    <w:rsid w:val="003902AC"/>
    <w:rsid w:val="00392E8F"/>
    <w:rsid w:val="00394F3E"/>
    <w:rsid w:val="00396975"/>
    <w:rsid w:val="003A1BC8"/>
    <w:rsid w:val="003A32B3"/>
    <w:rsid w:val="003A7FD9"/>
    <w:rsid w:val="003B3483"/>
    <w:rsid w:val="003B3AE2"/>
    <w:rsid w:val="003B6AE3"/>
    <w:rsid w:val="003C57C9"/>
    <w:rsid w:val="003C75E8"/>
    <w:rsid w:val="003D0E0C"/>
    <w:rsid w:val="003D363D"/>
    <w:rsid w:val="003D4445"/>
    <w:rsid w:val="003E18D0"/>
    <w:rsid w:val="003E4DE7"/>
    <w:rsid w:val="003E5A64"/>
    <w:rsid w:val="003F0023"/>
    <w:rsid w:val="003F033B"/>
    <w:rsid w:val="003F202E"/>
    <w:rsid w:val="003F6A33"/>
    <w:rsid w:val="00401E89"/>
    <w:rsid w:val="004042DA"/>
    <w:rsid w:val="0040597C"/>
    <w:rsid w:val="004126CB"/>
    <w:rsid w:val="00413957"/>
    <w:rsid w:val="0041723F"/>
    <w:rsid w:val="00421B99"/>
    <w:rsid w:val="00423893"/>
    <w:rsid w:val="004243DC"/>
    <w:rsid w:val="00424C94"/>
    <w:rsid w:val="00433770"/>
    <w:rsid w:val="00443B47"/>
    <w:rsid w:val="00452CE9"/>
    <w:rsid w:val="00454F58"/>
    <w:rsid w:val="004578A7"/>
    <w:rsid w:val="0046065D"/>
    <w:rsid w:val="0048370B"/>
    <w:rsid w:val="0048468A"/>
    <w:rsid w:val="0049448D"/>
    <w:rsid w:val="00497CFF"/>
    <w:rsid w:val="004A02B4"/>
    <w:rsid w:val="004A0BD7"/>
    <w:rsid w:val="004A3A8E"/>
    <w:rsid w:val="004A4C9B"/>
    <w:rsid w:val="004A5C68"/>
    <w:rsid w:val="004B0AE0"/>
    <w:rsid w:val="004B1245"/>
    <w:rsid w:val="004B64B3"/>
    <w:rsid w:val="004C11CB"/>
    <w:rsid w:val="004D115F"/>
    <w:rsid w:val="004D4618"/>
    <w:rsid w:val="004E3790"/>
    <w:rsid w:val="004E395B"/>
    <w:rsid w:val="004E5CCC"/>
    <w:rsid w:val="004F60D7"/>
    <w:rsid w:val="004F7D7A"/>
    <w:rsid w:val="004F7F74"/>
    <w:rsid w:val="00500675"/>
    <w:rsid w:val="00502747"/>
    <w:rsid w:val="00510CEE"/>
    <w:rsid w:val="00510EEB"/>
    <w:rsid w:val="00511D25"/>
    <w:rsid w:val="0051665B"/>
    <w:rsid w:val="005171D2"/>
    <w:rsid w:val="00525641"/>
    <w:rsid w:val="0053312F"/>
    <w:rsid w:val="00533ABF"/>
    <w:rsid w:val="00533BF4"/>
    <w:rsid w:val="00533EB6"/>
    <w:rsid w:val="005452FE"/>
    <w:rsid w:val="00547E5D"/>
    <w:rsid w:val="00547F0A"/>
    <w:rsid w:val="005517CB"/>
    <w:rsid w:val="00553566"/>
    <w:rsid w:val="00557D0C"/>
    <w:rsid w:val="005647EA"/>
    <w:rsid w:val="00572E3C"/>
    <w:rsid w:val="00574041"/>
    <w:rsid w:val="00575044"/>
    <w:rsid w:val="00575640"/>
    <w:rsid w:val="005759D7"/>
    <w:rsid w:val="005760B8"/>
    <w:rsid w:val="00581257"/>
    <w:rsid w:val="00590D3F"/>
    <w:rsid w:val="005965A2"/>
    <w:rsid w:val="005A53A7"/>
    <w:rsid w:val="005B45DE"/>
    <w:rsid w:val="005B650C"/>
    <w:rsid w:val="005C139C"/>
    <w:rsid w:val="005C25C4"/>
    <w:rsid w:val="005C7C5F"/>
    <w:rsid w:val="005E2840"/>
    <w:rsid w:val="005E3E66"/>
    <w:rsid w:val="005E4411"/>
    <w:rsid w:val="005E77F1"/>
    <w:rsid w:val="005E7E20"/>
    <w:rsid w:val="005F10EF"/>
    <w:rsid w:val="005F2B2D"/>
    <w:rsid w:val="005F56D7"/>
    <w:rsid w:val="005F5A9F"/>
    <w:rsid w:val="005F5AAA"/>
    <w:rsid w:val="0060530B"/>
    <w:rsid w:val="00606F7D"/>
    <w:rsid w:val="006074D6"/>
    <w:rsid w:val="006122B7"/>
    <w:rsid w:val="006229C2"/>
    <w:rsid w:val="0062790F"/>
    <w:rsid w:val="00627B51"/>
    <w:rsid w:val="00633FA1"/>
    <w:rsid w:val="0063471F"/>
    <w:rsid w:val="00637B43"/>
    <w:rsid w:val="00644126"/>
    <w:rsid w:val="00645A1F"/>
    <w:rsid w:val="00645FB9"/>
    <w:rsid w:val="00647A32"/>
    <w:rsid w:val="006521ED"/>
    <w:rsid w:val="00656545"/>
    <w:rsid w:val="00656A94"/>
    <w:rsid w:val="006709EB"/>
    <w:rsid w:val="006734AD"/>
    <w:rsid w:val="00673538"/>
    <w:rsid w:val="0067494E"/>
    <w:rsid w:val="0067654C"/>
    <w:rsid w:val="006810E9"/>
    <w:rsid w:val="00694418"/>
    <w:rsid w:val="006A1DB0"/>
    <w:rsid w:val="006A4DDE"/>
    <w:rsid w:val="006A6CEB"/>
    <w:rsid w:val="006B0097"/>
    <w:rsid w:val="006B4023"/>
    <w:rsid w:val="006B54EA"/>
    <w:rsid w:val="006B62CF"/>
    <w:rsid w:val="006C5F92"/>
    <w:rsid w:val="006D1B70"/>
    <w:rsid w:val="006D4539"/>
    <w:rsid w:val="006D4690"/>
    <w:rsid w:val="006D544F"/>
    <w:rsid w:val="006D68F3"/>
    <w:rsid w:val="006D7CD8"/>
    <w:rsid w:val="006E2349"/>
    <w:rsid w:val="006E30F0"/>
    <w:rsid w:val="006E45DE"/>
    <w:rsid w:val="006E66A6"/>
    <w:rsid w:val="006E7B74"/>
    <w:rsid w:val="007039BB"/>
    <w:rsid w:val="00704FB1"/>
    <w:rsid w:val="00720E76"/>
    <w:rsid w:val="00721F16"/>
    <w:rsid w:val="00727DFC"/>
    <w:rsid w:val="00730A3B"/>
    <w:rsid w:val="00733950"/>
    <w:rsid w:val="0073661B"/>
    <w:rsid w:val="00740C1B"/>
    <w:rsid w:val="00743BC7"/>
    <w:rsid w:val="007441D4"/>
    <w:rsid w:val="00750816"/>
    <w:rsid w:val="00751C66"/>
    <w:rsid w:val="00755148"/>
    <w:rsid w:val="00755F70"/>
    <w:rsid w:val="007573D6"/>
    <w:rsid w:val="007661F1"/>
    <w:rsid w:val="0077045B"/>
    <w:rsid w:val="00774B0D"/>
    <w:rsid w:val="007758A1"/>
    <w:rsid w:val="00781F25"/>
    <w:rsid w:val="0078218F"/>
    <w:rsid w:val="00783B03"/>
    <w:rsid w:val="00785037"/>
    <w:rsid w:val="00790522"/>
    <w:rsid w:val="007A0C71"/>
    <w:rsid w:val="007A11F5"/>
    <w:rsid w:val="007A26EF"/>
    <w:rsid w:val="007A3A51"/>
    <w:rsid w:val="007A68A0"/>
    <w:rsid w:val="007A6933"/>
    <w:rsid w:val="007A6AE7"/>
    <w:rsid w:val="007A7C6C"/>
    <w:rsid w:val="007B021F"/>
    <w:rsid w:val="007B1609"/>
    <w:rsid w:val="007B6137"/>
    <w:rsid w:val="007D163F"/>
    <w:rsid w:val="007D20E0"/>
    <w:rsid w:val="007D5E7F"/>
    <w:rsid w:val="007D6499"/>
    <w:rsid w:val="007E04FE"/>
    <w:rsid w:val="007E070B"/>
    <w:rsid w:val="007F2199"/>
    <w:rsid w:val="007F62D8"/>
    <w:rsid w:val="008036F4"/>
    <w:rsid w:val="00812DC6"/>
    <w:rsid w:val="008140CA"/>
    <w:rsid w:val="00824FB0"/>
    <w:rsid w:val="00825BBA"/>
    <w:rsid w:val="00830BE4"/>
    <w:rsid w:val="008320AC"/>
    <w:rsid w:val="00840334"/>
    <w:rsid w:val="00841885"/>
    <w:rsid w:val="00842CEC"/>
    <w:rsid w:val="0084502F"/>
    <w:rsid w:val="008453C5"/>
    <w:rsid w:val="0084692F"/>
    <w:rsid w:val="00847FA7"/>
    <w:rsid w:val="0085200F"/>
    <w:rsid w:val="00854EFC"/>
    <w:rsid w:val="0085666F"/>
    <w:rsid w:val="00860830"/>
    <w:rsid w:val="00861272"/>
    <w:rsid w:val="00861F52"/>
    <w:rsid w:val="00864404"/>
    <w:rsid w:val="0086468A"/>
    <w:rsid w:val="00870636"/>
    <w:rsid w:val="00870CF6"/>
    <w:rsid w:val="00871989"/>
    <w:rsid w:val="00872A16"/>
    <w:rsid w:val="00872BFF"/>
    <w:rsid w:val="00881086"/>
    <w:rsid w:val="00882540"/>
    <w:rsid w:val="008837A2"/>
    <w:rsid w:val="00884372"/>
    <w:rsid w:val="00885804"/>
    <w:rsid w:val="008A4805"/>
    <w:rsid w:val="008A66EE"/>
    <w:rsid w:val="008A734F"/>
    <w:rsid w:val="008B0564"/>
    <w:rsid w:val="008B17C4"/>
    <w:rsid w:val="008B1D3F"/>
    <w:rsid w:val="008B1ECD"/>
    <w:rsid w:val="008B5538"/>
    <w:rsid w:val="008B5662"/>
    <w:rsid w:val="008B796D"/>
    <w:rsid w:val="008C7085"/>
    <w:rsid w:val="008C7DEE"/>
    <w:rsid w:val="008D1BFE"/>
    <w:rsid w:val="008D283C"/>
    <w:rsid w:val="008D537B"/>
    <w:rsid w:val="008D5886"/>
    <w:rsid w:val="008D6E68"/>
    <w:rsid w:val="008D6F31"/>
    <w:rsid w:val="008E303B"/>
    <w:rsid w:val="008E42F5"/>
    <w:rsid w:val="008E5385"/>
    <w:rsid w:val="008E6CCB"/>
    <w:rsid w:val="008F3FD1"/>
    <w:rsid w:val="008F7177"/>
    <w:rsid w:val="008F7E0A"/>
    <w:rsid w:val="0090408C"/>
    <w:rsid w:val="009043FB"/>
    <w:rsid w:val="00907F74"/>
    <w:rsid w:val="009119DB"/>
    <w:rsid w:val="00920E7A"/>
    <w:rsid w:val="009249DF"/>
    <w:rsid w:val="0092617E"/>
    <w:rsid w:val="00930859"/>
    <w:rsid w:val="009337B7"/>
    <w:rsid w:val="0093608B"/>
    <w:rsid w:val="009378AD"/>
    <w:rsid w:val="0094169B"/>
    <w:rsid w:val="0094668C"/>
    <w:rsid w:val="00953F8E"/>
    <w:rsid w:val="00954DF2"/>
    <w:rsid w:val="00955039"/>
    <w:rsid w:val="0095671A"/>
    <w:rsid w:val="00964981"/>
    <w:rsid w:val="00967FF4"/>
    <w:rsid w:val="009703FD"/>
    <w:rsid w:val="00972399"/>
    <w:rsid w:val="00980A1A"/>
    <w:rsid w:val="00990115"/>
    <w:rsid w:val="00996E4F"/>
    <w:rsid w:val="00997FE5"/>
    <w:rsid w:val="009A78AA"/>
    <w:rsid w:val="009B1F2D"/>
    <w:rsid w:val="009B3784"/>
    <w:rsid w:val="009B57E9"/>
    <w:rsid w:val="009B6177"/>
    <w:rsid w:val="009C1D8C"/>
    <w:rsid w:val="009C257B"/>
    <w:rsid w:val="009C4A0E"/>
    <w:rsid w:val="009C533A"/>
    <w:rsid w:val="009D18C2"/>
    <w:rsid w:val="009D4D1A"/>
    <w:rsid w:val="009D6247"/>
    <w:rsid w:val="009F0D7C"/>
    <w:rsid w:val="009F1CBD"/>
    <w:rsid w:val="009F2B48"/>
    <w:rsid w:val="00A03C69"/>
    <w:rsid w:val="00A11DBC"/>
    <w:rsid w:val="00A17243"/>
    <w:rsid w:val="00A22D8E"/>
    <w:rsid w:val="00A346E8"/>
    <w:rsid w:val="00A35A18"/>
    <w:rsid w:val="00A41CF8"/>
    <w:rsid w:val="00A42480"/>
    <w:rsid w:val="00A43213"/>
    <w:rsid w:val="00A446B1"/>
    <w:rsid w:val="00A45506"/>
    <w:rsid w:val="00A46CCC"/>
    <w:rsid w:val="00A54497"/>
    <w:rsid w:val="00A54C88"/>
    <w:rsid w:val="00A55658"/>
    <w:rsid w:val="00A61319"/>
    <w:rsid w:val="00A62A6E"/>
    <w:rsid w:val="00A81132"/>
    <w:rsid w:val="00A833AD"/>
    <w:rsid w:val="00A904B6"/>
    <w:rsid w:val="00A91E41"/>
    <w:rsid w:val="00A922A6"/>
    <w:rsid w:val="00A92F73"/>
    <w:rsid w:val="00A94213"/>
    <w:rsid w:val="00A9663D"/>
    <w:rsid w:val="00AA2750"/>
    <w:rsid w:val="00AB08BE"/>
    <w:rsid w:val="00AB0B21"/>
    <w:rsid w:val="00AB2BF0"/>
    <w:rsid w:val="00AB3074"/>
    <w:rsid w:val="00AB39C6"/>
    <w:rsid w:val="00AB645D"/>
    <w:rsid w:val="00AB73AA"/>
    <w:rsid w:val="00AC1995"/>
    <w:rsid w:val="00AC6D97"/>
    <w:rsid w:val="00AD184B"/>
    <w:rsid w:val="00AD5726"/>
    <w:rsid w:val="00AD706D"/>
    <w:rsid w:val="00AD73DA"/>
    <w:rsid w:val="00AE0E92"/>
    <w:rsid w:val="00AE23E1"/>
    <w:rsid w:val="00AE5CB5"/>
    <w:rsid w:val="00AF32A8"/>
    <w:rsid w:val="00AF3EDE"/>
    <w:rsid w:val="00B04456"/>
    <w:rsid w:val="00B061FA"/>
    <w:rsid w:val="00B10521"/>
    <w:rsid w:val="00B15B68"/>
    <w:rsid w:val="00B15BDF"/>
    <w:rsid w:val="00B16438"/>
    <w:rsid w:val="00B17959"/>
    <w:rsid w:val="00B20A8A"/>
    <w:rsid w:val="00B21FBC"/>
    <w:rsid w:val="00B235A3"/>
    <w:rsid w:val="00B240C7"/>
    <w:rsid w:val="00B27556"/>
    <w:rsid w:val="00B27F70"/>
    <w:rsid w:val="00B34DA2"/>
    <w:rsid w:val="00B372ED"/>
    <w:rsid w:val="00B375E2"/>
    <w:rsid w:val="00B37E5C"/>
    <w:rsid w:val="00B42C5D"/>
    <w:rsid w:val="00B465E7"/>
    <w:rsid w:val="00B56BAD"/>
    <w:rsid w:val="00B60FFD"/>
    <w:rsid w:val="00B67626"/>
    <w:rsid w:val="00B72243"/>
    <w:rsid w:val="00B758A3"/>
    <w:rsid w:val="00B75D15"/>
    <w:rsid w:val="00B75D40"/>
    <w:rsid w:val="00B767DD"/>
    <w:rsid w:val="00B768F1"/>
    <w:rsid w:val="00B76C25"/>
    <w:rsid w:val="00B81A11"/>
    <w:rsid w:val="00B86239"/>
    <w:rsid w:val="00B90ED2"/>
    <w:rsid w:val="00B91625"/>
    <w:rsid w:val="00B9242D"/>
    <w:rsid w:val="00B92680"/>
    <w:rsid w:val="00BA06ED"/>
    <w:rsid w:val="00BA31B6"/>
    <w:rsid w:val="00BA7DA4"/>
    <w:rsid w:val="00BB3ABA"/>
    <w:rsid w:val="00BB3AC2"/>
    <w:rsid w:val="00BB624E"/>
    <w:rsid w:val="00BC39A7"/>
    <w:rsid w:val="00BD40BF"/>
    <w:rsid w:val="00BD532C"/>
    <w:rsid w:val="00BE01BA"/>
    <w:rsid w:val="00BE49B4"/>
    <w:rsid w:val="00BE646E"/>
    <w:rsid w:val="00BE66A7"/>
    <w:rsid w:val="00BF7B12"/>
    <w:rsid w:val="00BF7D5D"/>
    <w:rsid w:val="00C002E5"/>
    <w:rsid w:val="00C06302"/>
    <w:rsid w:val="00C06D75"/>
    <w:rsid w:val="00C110EC"/>
    <w:rsid w:val="00C1507C"/>
    <w:rsid w:val="00C17ECD"/>
    <w:rsid w:val="00C22733"/>
    <w:rsid w:val="00C23882"/>
    <w:rsid w:val="00C266EC"/>
    <w:rsid w:val="00C300D7"/>
    <w:rsid w:val="00C4044D"/>
    <w:rsid w:val="00C41A76"/>
    <w:rsid w:val="00C43912"/>
    <w:rsid w:val="00C44632"/>
    <w:rsid w:val="00C5045A"/>
    <w:rsid w:val="00C509CD"/>
    <w:rsid w:val="00C51974"/>
    <w:rsid w:val="00C57A86"/>
    <w:rsid w:val="00C7242B"/>
    <w:rsid w:val="00C7423F"/>
    <w:rsid w:val="00C752B7"/>
    <w:rsid w:val="00C757A5"/>
    <w:rsid w:val="00C761C0"/>
    <w:rsid w:val="00C778CB"/>
    <w:rsid w:val="00C800D0"/>
    <w:rsid w:val="00C80BC3"/>
    <w:rsid w:val="00C829DA"/>
    <w:rsid w:val="00C83A84"/>
    <w:rsid w:val="00C84F00"/>
    <w:rsid w:val="00C853B1"/>
    <w:rsid w:val="00C85C2C"/>
    <w:rsid w:val="00C85E05"/>
    <w:rsid w:val="00C87382"/>
    <w:rsid w:val="00C9040B"/>
    <w:rsid w:val="00C90563"/>
    <w:rsid w:val="00C93907"/>
    <w:rsid w:val="00C963CB"/>
    <w:rsid w:val="00C9667B"/>
    <w:rsid w:val="00CB267F"/>
    <w:rsid w:val="00CB27CE"/>
    <w:rsid w:val="00CC04F4"/>
    <w:rsid w:val="00CC1369"/>
    <w:rsid w:val="00CC1864"/>
    <w:rsid w:val="00CD1578"/>
    <w:rsid w:val="00CD4094"/>
    <w:rsid w:val="00CD435D"/>
    <w:rsid w:val="00CD44ED"/>
    <w:rsid w:val="00CD5112"/>
    <w:rsid w:val="00CD6EB2"/>
    <w:rsid w:val="00CD7E7F"/>
    <w:rsid w:val="00CE0122"/>
    <w:rsid w:val="00CE233E"/>
    <w:rsid w:val="00CE4B95"/>
    <w:rsid w:val="00CE63DE"/>
    <w:rsid w:val="00CE690F"/>
    <w:rsid w:val="00CF6F05"/>
    <w:rsid w:val="00CF7B15"/>
    <w:rsid w:val="00D007BA"/>
    <w:rsid w:val="00D00A80"/>
    <w:rsid w:val="00D0337A"/>
    <w:rsid w:val="00D03403"/>
    <w:rsid w:val="00D0397A"/>
    <w:rsid w:val="00D04406"/>
    <w:rsid w:val="00D057CD"/>
    <w:rsid w:val="00D10869"/>
    <w:rsid w:val="00D110A6"/>
    <w:rsid w:val="00D12695"/>
    <w:rsid w:val="00D135A8"/>
    <w:rsid w:val="00D22E74"/>
    <w:rsid w:val="00D24B38"/>
    <w:rsid w:val="00D26FEE"/>
    <w:rsid w:val="00D27798"/>
    <w:rsid w:val="00D30CD7"/>
    <w:rsid w:val="00D310EC"/>
    <w:rsid w:val="00D3253E"/>
    <w:rsid w:val="00D37F53"/>
    <w:rsid w:val="00D4230F"/>
    <w:rsid w:val="00D4798B"/>
    <w:rsid w:val="00D52203"/>
    <w:rsid w:val="00D55A9F"/>
    <w:rsid w:val="00D567AA"/>
    <w:rsid w:val="00D6250D"/>
    <w:rsid w:val="00D63DA6"/>
    <w:rsid w:val="00D72308"/>
    <w:rsid w:val="00D80098"/>
    <w:rsid w:val="00D82DA2"/>
    <w:rsid w:val="00D8351B"/>
    <w:rsid w:val="00D83862"/>
    <w:rsid w:val="00D84354"/>
    <w:rsid w:val="00D90700"/>
    <w:rsid w:val="00D94222"/>
    <w:rsid w:val="00D94E11"/>
    <w:rsid w:val="00DA39CB"/>
    <w:rsid w:val="00DB0061"/>
    <w:rsid w:val="00DB0E45"/>
    <w:rsid w:val="00DB126C"/>
    <w:rsid w:val="00DB1DDA"/>
    <w:rsid w:val="00DB3307"/>
    <w:rsid w:val="00DC2921"/>
    <w:rsid w:val="00DC746C"/>
    <w:rsid w:val="00DC7E87"/>
    <w:rsid w:val="00DD0260"/>
    <w:rsid w:val="00DD5C67"/>
    <w:rsid w:val="00DE5409"/>
    <w:rsid w:val="00DF495A"/>
    <w:rsid w:val="00DF55B9"/>
    <w:rsid w:val="00E03D52"/>
    <w:rsid w:val="00E05F73"/>
    <w:rsid w:val="00E060F8"/>
    <w:rsid w:val="00E16880"/>
    <w:rsid w:val="00E24351"/>
    <w:rsid w:val="00E27665"/>
    <w:rsid w:val="00E27C97"/>
    <w:rsid w:val="00E31CEA"/>
    <w:rsid w:val="00E33307"/>
    <w:rsid w:val="00E3357B"/>
    <w:rsid w:val="00E3675A"/>
    <w:rsid w:val="00E36CBE"/>
    <w:rsid w:val="00E408E0"/>
    <w:rsid w:val="00E41C55"/>
    <w:rsid w:val="00E46200"/>
    <w:rsid w:val="00E501C7"/>
    <w:rsid w:val="00E5276B"/>
    <w:rsid w:val="00E55505"/>
    <w:rsid w:val="00E55BFC"/>
    <w:rsid w:val="00E569AA"/>
    <w:rsid w:val="00E63D45"/>
    <w:rsid w:val="00E65420"/>
    <w:rsid w:val="00E71094"/>
    <w:rsid w:val="00E71B37"/>
    <w:rsid w:val="00E7450E"/>
    <w:rsid w:val="00E74FCB"/>
    <w:rsid w:val="00E80EA6"/>
    <w:rsid w:val="00E840F1"/>
    <w:rsid w:val="00E90091"/>
    <w:rsid w:val="00E95B32"/>
    <w:rsid w:val="00E95EEF"/>
    <w:rsid w:val="00EA1915"/>
    <w:rsid w:val="00EA253F"/>
    <w:rsid w:val="00EA294A"/>
    <w:rsid w:val="00EB171E"/>
    <w:rsid w:val="00EB4F5F"/>
    <w:rsid w:val="00EC2A0C"/>
    <w:rsid w:val="00EC51FC"/>
    <w:rsid w:val="00EC7802"/>
    <w:rsid w:val="00ED06EA"/>
    <w:rsid w:val="00ED3AAA"/>
    <w:rsid w:val="00EE0C80"/>
    <w:rsid w:val="00EE1665"/>
    <w:rsid w:val="00EE17A4"/>
    <w:rsid w:val="00EE2C4A"/>
    <w:rsid w:val="00EE38C8"/>
    <w:rsid w:val="00EE51E0"/>
    <w:rsid w:val="00EE54BD"/>
    <w:rsid w:val="00EE5886"/>
    <w:rsid w:val="00EE683C"/>
    <w:rsid w:val="00EE7DFA"/>
    <w:rsid w:val="00EF1BF8"/>
    <w:rsid w:val="00EF4B93"/>
    <w:rsid w:val="00EF501D"/>
    <w:rsid w:val="00F00530"/>
    <w:rsid w:val="00F021E3"/>
    <w:rsid w:val="00F05AEA"/>
    <w:rsid w:val="00F15A4F"/>
    <w:rsid w:val="00F2142A"/>
    <w:rsid w:val="00F234CF"/>
    <w:rsid w:val="00F236E9"/>
    <w:rsid w:val="00F27CF4"/>
    <w:rsid w:val="00F334DB"/>
    <w:rsid w:val="00F35C5F"/>
    <w:rsid w:val="00F403EA"/>
    <w:rsid w:val="00F450A7"/>
    <w:rsid w:val="00F50343"/>
    <w:rsid w:val="00F60B1F"/>
    <w:rsid w:val="00F63C72"/>
    <w:rsid w:val="00F66706"/>
    <w:rsid w:val="00F712DA"/>
    <w:rsid w:val="00F7234A"/>
    <w:rsid w:val="00F865CA"/>
    <w:rsid w:val="00F86EE9"/>
    <w:rsid w:val="00F87E45"/>
    <w:rsid w:val="00F913A4"/>
    <w:rsid w:val="00F94F6C"/>
    <w:rsid w:val="00F96F84"/>
    <w:rsid w:val="00FA37EB"/>
    <w:rsid w:val="00FA4C05"/>
    <w:rsid w:val="00FA5840"/>
    <w:rsid w:val="00FB05FA"/>
    <w:rsid w:val="00FB1AB1"/>
    <w:rsid w:val="00FB52DE"/>
    <w:rsid w:val="00FB7CD5"/>
    <w:rsid w:val="00FC43AE"/>
    <w:rsid w:val="00FC52F3"/>
    <w:rsid w:val="00FD5E68"/>
    <w:rsid w:val="00FE2EFF"/>
    <w:rsid w:val="00FE500A"/>
    <w:rsid w:val="00FF7B70"/>
    <w:rsid w:val="07332AAB"/>
    <w:rsid w:val="0EA70DD6"/>
    <w:rsid w:val="15422796"/>
    <w:rsid w:val="166204CB"/>
    <w:rsid w:val="20BE10A1"/>
    <w:rsid w:val="22E5709C"/>
    <w:rsid w:val="236121B2"/>
    <w:rsid w:val="24602933"/>
    <w:rsid w:val="2A834EEC"/>
    <w:rsid w:val="305B7574"/>
    <w:rsid w:val="33DB55C3"/>
    <w:rsid w:val="52895821"/>
    <w:rsid w:val="58743BBC"/>
    <w:rsid w:val="58CB0CB5"/>
    <w:rsid w:val="5C141D0F"/>
    <w:rsid w:val="5E054513"/>
    <w:rsid w:val="5EA647F7"/>
    <w:rsid w:val="60E5189A"/>
    <w:rsid w:val="61FE4505"/>
    <w:rsid w:val="6240782D"/>
    <w:rsid w:val="6E090BC1"/>
    <w:rsid w:val="6F884006"/>
    <w:rsid w:val="6F8900B8"/>
    <w:rsid w:val="76104C8C"/>
    <w:rsid w:val="785F4F54"/>
    <w:rsid w:val="78727333"/>
    <w:rsid w:val="78AB55F1"/>
    <w:rsid w:val="7CD35D6E"/>
    <w:rsid w:val="7E5C6BBB"/>
    <w:rsid w:val="7F9A16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739"/>
    <w:rPr>
      <w:rFonts w:eastAsiaTheme="minorEastAsia"/>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rsid w:val="00355739"/>
    <w:pPr>
      <w:tabs>
        <w:tab w:val="center" w:pos="4677"/>
        <w:tab w:val="right" w:pos="9355"/>
      </w:tabs>
      <w:spacing w:after="0" w:line="240" w:lineRule="auto"/>
    </w:pPr>
  </w:style>
  <w:style w:type="table" w:styleId="a4">
    <w:name w:val="Table Grid"/>
    <w:basedOn w:val="a1"/>
    <w:qFormat/>
    <w:rsid w:val="00355739"/>
    <w:pPr>
      <w:spacing w:after="0" w:line="240" w:lineRule="auto"/>
    </w:pPr>
    <w:rPr>
      <w:rFonts w:ascii="Times New Roman" w:eastAsia="Times New Roman" w:hAnsi="Times New Roman" w:cs="Times New Roman"/>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qFormat/>
    <w:rsid w:val="00355739"/>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val="uk-UA" w:eastAsia="zh-CN" w:bidi="hi-IN"/>
    </w:rPr>
  </w:style>
  <w:style w:type="paragraph" w:customStyle="1" w:styleId="a5">
    <w:name w:val="Знак Знак"/>
    <w:basedOn w:val="a"/>
    <w:rsid w:val="0049448D"/>
    <w:pPr>
      <w:spacing w:after="0" w:line="240" w:lineRule="auto"/>
    </w:pPr>
    <w:rPr>
      <w:rFonts w:ascii="Verdana" w:eastAsia="Times New Roman" w:hAnsi="Verdana" w:cs="Verdana"/>
      <w:sz w:val="20"/>
      <w:szCs w:val="20"/>
      <w:lang w:val="en-US" w:eastAsia="en-US"/>
    </w:rPr>
  </w:style>
  <w:style w:type="paragraph" w:styleId="a6">
    <w:name w:val="Normal (Web)"/>
    <w:basedOn w:val="a"/>
    <w:uiPriority w:val="99"/>
    <w:unhideWhenUsed/>
    <w:qFormat/>
    <w:rsid w:val="00AB73A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
    <w:name w:val="Обычный1"/>
    <w:qFormat/>
    <w:rsid w:val="00AB73AA"/>
    <w:pPr>
      <w:spacing w:after="0" w:line="240" w:lineRule="auto"/>
    </w:pPr>
    <w:rPr>
      <w:rFonts w:ascii="Times New Roman" w:eastAsia="Times New Roman" w:hAnsi="Times New Roman" w:cs="Times New Roman"/>
    </w:rPr>
  </w:style>
  <w:style w:type="paragraph" w:customStyle="1" w:styleId="rvps2">
    <w:name w:val="rvps2"/>
    <w:basedOn w:val="a"/>
    <w:rsid w:val="00AB73A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9">
    <w:name w:val="rvts9"/>
    <w:rsid w:val="00AB73AA"/>
  </w:style>
  <w:style w:type="paragraph" w:styleId="a7">
    <w:name w:val="List Paragraph"/>
    <w:basedOn w:val="a"/>
    <w:uiPriority w:val="99"/>
    <w:unhideWhenUsed/>
    <w:rsid w:val="00637B43"/>
    <w:pPr>
      <w:ind w:left="720"/>
      <w:contextualSpacing/>
    </w:pPr>
  </w:style>
  <w:style w:type="paragraph" w:styleId="a8">
    <w:name w:val="Balloon Text"/>
    <w:basedOn w:val="a"/>
    <w:link w:val="a9"/>
    <w:uiPriority w:val="99"/>
    <w:semiHidden/>
    <w:unhideWhenUsed/>
    <w:rsid w:val="0048370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8370B"/>
    <w:rPr>
      <w:rFonts w:ascii="Tahoma" w:eastAsiaTheme="minorEastAsia" w:hAnsi="Tahoma" w:cs="Tahoma"/>
      <w:sz w:val="16"/>
      <w:szCs w:val="16"/>
      <w:lang w:val="uk-UA" w:eastAsia="uk-UA"/>
    </w:rPr>
  </w:style>
</w:styles>
</file>

<file path=word/webSettings.xml><?xml version="1.0" encoding="utf-8"?>
<w:webSettings xmlns:r="http://schemas.openxmlformats.org/officeDocument/2006/relationships" xmlns:w="http://schemas.openxmlformats.org/wordprocessingml/2006/main">
  <w:divs>
    <w:div w:id="19187066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an_843361/ed_2015_02_12/pravo1/T030435.html?pravo=1" TargetMode="External"/><Relationship Id="rId13" Type="http://schemas.openxmlformats.org/officeDocument/2006/relationships/hyperlink" Target="http://search.ligazakon.ua/l_doc2.nsf/link1/an_843217/ed_2015_02_12/pravo1/T030435.html?pravo=1" TargetMode="External"/><Relationship Id="rId18" Type="http://schemas.openxmlformats.org/officeDocument/2006/relationships/hyperlink" Target="http://search.ligazakon.ua/l_doc2.nsf/link1/an_123/ed_2015_03_02/pravo1/T102755.html?pravo=1"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hyperlink" Target="http://search.ligazakon.ua/l_doc2.nsf/link1/an_119/ed_2014_03_02/pravo1/Z960254K.html?pravo=1" TargetMode="External"/><Relationship Id="rId12" Type="http://schemas.openxmlformats.org/officeDocument/2006/relationships/hyperlink" Target="http://search.ligazakon.ua/l_doc2.nsf/link1/an_588258/ed_2015_02_11/pravo1/T012768.html?pravo=1" TargetMode="External"/><Relationship Id="rId17" Type="http://schemas.openxmlformats.org/officeDocument/2006/relationships/hyperlink" Target="http://search.ligazakon.ua/l_doc2.nsf/link1/an_1242/ed_2015_02_11/pravo1/T012768.html?pravo=1" TargetMode="External"/><Relationship Id="rId2" Type="http://schemas.openxmlformats.org/officeDocument/2006/relationships/customXml" Target="../customXml/item2.xml"/><Relationship Id="rId16" Type="http://schemas.openxmlformats.org/officeDocument/2006/relationships/hyperlink" Target="http://search.ligazakon.ua/l_doc2.nsf/link1/an_844316/ed_2015_02_12/pravo1/T030435.html?pravo=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em.ua/uk/53-komentar-do-zakonu-ukrajini-pro-derzhavnij-zemelnij-kadastr/1940-zemelnij-kodeks-ukrajini-stattya-122-povnovazhennya-organiv-vikonavchoji-vladi-verkhovnoji-radi-avtonomnoji-respubliki-krim-organiv-mistsevogo-samovryaduvannya-shchodo-peredachi-zemelnikh-dilyanok-u-vlasnist-abo-u-koristuvannya" TargetMode="External"/><Relationship Id="rId5" Type="http://schemas.openxmlformats.org/officeDocument/2006/relationships/settings" Target="settings.xml"/><Relationship Id="rId15" Type="http://schemas.openxmlformats.org/officeDocument/2006/relationships/hyperlink" Target="http://search.ligazakon.ua/l_doc2.nsf/link1/ed_2015_03_05/pravo1/T041952.html?pravo=1" TargetMode="External"/><Relationship Id="rId10" Type="http://schemas.openxmlformats.org/officeDocument/2006/relationships/hyperlink" Target="http://search.ligazakon.ua/l_doc2.nsf/link1/an_843216/ed_2015_02_12/pravo1/T030435.html?pravo=1" TargetMode="External"/><Relationship Id="rId19" Type="http://schemas.openxmlformats.org/officeDocument/2006/relationships/hyperlink" Target="http://search.ligazakon.ua/l_doc2.nsf/link1/ed_2015_03_02/pravo1/T102755.html?pravo=1" TargetMode="External"/><Relationship Id="rId4" Type="http://schemas.openxmlformats.org/officeDocument/2006/relationships/styles" Target="styles.xml"/><Relationship Id="rId9" Type="http://schemas.openxmlformats.org/officeDocument/2006/relationships/hyperlink" Target="http://search.ligazakon.ua/l_doc2.nsf/link1/an_843214/ed_2015_02_12/pravo1/T030435.html?pravo=1" TargetMode="External"/><Relationship Id="rId14" Type="http://schemas.openxmlformats.org/officeDocument/2006/relationships/hyperlink" Target="http://search.ligazakon.ua/l_doc2.nsf/link1/an_844318/ed_2015_02_12/pravo1/T030435.html?prav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3A024A80-528E-4107-8FB1-5F15EA14521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2038</TotalTime>
  <Pages>7</Pages>
  <Words>3179</Words>
  <Characters>18121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14609</cp:revision>
  <cp:lastPrinted>2020-06-12T11:44:00Z</cp:lastPrinted>
  <dcterms:created xsi:type="dcterms:W3CDTF">2020-06-12T13:08:00Z</dcterms:created>
  <dcterms:modified xsi:type="dcterms:W3CDTF">2021-08-05T07:00:00Z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1049-10.2.0.7635</vt:lpwstr>
  </property>
</Properties>
</file>