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1B5" w:rsidRPr="00756C32" w:rsidRDefault="00CB61B5" w:rsidP="00896720">
      <w:pPr>
        <w:pStyle w:val="normal0"/>
        <w:spacing w:line="240" w:lineRule="auto"/>
        <w:rPr>
          <w:rFonts w:ascii="Times New Roman" w:hAnsi="Times New Roman" w:cs="Times New Roman"/>
          <w:b/>
          <w:color w:val="000000"/>
          <w:sz w:val="26"/>
          <w:szCs w:val="26"/>
        </w:rPr>
      </w:pPr>
      <w:r w:rsidRPr="00756C32">
        <w:rPr>
          <w:rFonts w:ascii="Times New Roman" w:hAnsi="Times New Roman" w:cs="Times New Roman"/>
          <w:b/>
          <w:color w:val="000000"/>
          <w:sz w:val="26"/>
          <w:szCs w:val="26"/>
        </w:rPr>
        <w:t>Який порядок виконання рішень суду, - консультує Міністр юстиції</w:t>
      </w:r>
    </w:p>
    <w:p w:rsidR="00CB61B5" w:rsidRPr="001E0B88" w:rsidRDefault="00CB61B5" w:rsidP="00896720">
      <w:pPr>
        <w:pStyle w:val="normal0"/>
        <w:spacing w:line="240" w:lineRule="auto"/>
        <w:rPr>
          <w:rFonts w:ascii="Times New Roman" w:hAnsi="Times New Roman" w:cs="Times New Roman"/>
          <w:b/>
          <w:color w:val="000000"/>
          <w:sz w:val="24"/>
          <w:szCs w:val="24"/>
        </w:rPr>
      </w:pPr>
    </w:p>
    <w:p w:rsidR="00CB61B5" w:rsidRPr="001E0B88" w:rsidRDefault="00CB61B5" w:rsidP="00896720">
      <w:pPr>
        <w:pStyle w:val="normal0"/>
        <w:spacing w:line="240" w:lineRule="auto"/>
        <w:rPr>
          <w:rFonts w:ascii="Times New Roman" w:hAnsi="Times New Roman" w:cs="Times New Roman"/>
          <w:i/>
          <w:color w:val="000000"/>
          <w:sz w:val="24"/>
          <w:szCs w:val="24"/>
        </w:rPr>
      </w:pPr>
      <w:r w:rsidRPr="001E0B88">
        <w:rPr>
          <w:rFonts w:ascii="Times New Roman" w:hAnsi="Times New Roman" w:cs="Times New Roman"/>
          <w:b/>
          <w:i/>
          <w:color w:val="000000"/>
          <w:sz w:val="24"/>
          <w:szCs w:val="24"/>
        </w:rPr>
        <w:t xml:space="preserve">          Вітаю, пане Міністре! Чи не могли б ви мені відповісти на декілька запитань щодо виконання рішення суду? Маю на руках рішення суду і не знаю, що робити з ним далі. </w:t>
      </w:r>
    </w:p>
    <w:p w:rsidR="00CB61B5" w:rsidRPr="001E0B88" w:rsidRDefault="00CB61B5" w:rsidP="006D451F">
      <w:pPr>
        <w:pStyle w:val="normal0"/>
        <w:spacing w:line="240" w:lineRule="auto"/>
        <w:jc w:val="right"/>
        <w:rPr>
          <w:rFonts w:ascii="Times New Roman" w:hAnsi="Times New Roman" w:cs="Times New Roman"/>
          <w:i/>
          <w:sz w:val="24"/>
          <w:szCs w:val="24"/>
        </w:rPr>
      </w:pPr>
    </w:p>
    <w:p w:rsidR="00CB61B5" w:rsidRPr="001E0B88" w:rsidRDefault="00CB61B5" w:rsidP="006D451F">
      <w:pPr>
        <w:pStyle w:val="normal0"/>
        <w:spacing w:line="240" w:lineRule="auto"/>
        <w:jc w:val="right"/>
        <w:rPr>
          <w:rFonts w:ascii="Times New Roman" w:hAnsi="Times New Roman" w:cs="Times New Roman"/>
          <w:b/>
          <w:i/>
          <w:color w:val="000000"/>
          <w:sz w:val="24"/>
          <w:szCs w:val="24"/>
        </w:rPr>
      </w:pPr>
      <w:r w:rsidRPr="001E0B88">
        <w:rPr>
          <w:rFonts w:ascii="Times New Roman" w:hAnsi="Times New Roman" w:cs="Times New Roman"/>
          <w:b/>
          <w:i/>
          <w:color w:val="000000"/>
          <w:sz w:val="24"/>
          <w:szCs w:val="24"/>
        </w:rPr>
        <w:t>З повагою  Олександр Рева</w:t>
      </w:r>
    </w:p>
    <w:p w:rsidR="00CB61B5" w:rsidRPr="001E0B88" w:rsidRDefault="00CB61B5" w:rsidP="006D451F">
      <w:pPr>
        <w:pStyle w:val="normal0"/>
        <w:spacing w:line="240" w:lineRule="auto"/>
        <w:jc w:val="right"/>
        <w:rPr>
          <w:rFonts w:ascii="Times New Roman" w:hAnsi="Times New Roman" w:cs="Times New Roman"/>
          <w:b/>
          <w:i/>
          <w:color w:val="000000"/>
          <w:sz w:val="24"/>
          <w:szCs w:val="24"/>
        </w:rPr>
      </w:pPr>
    </w:p>
    <w:p w:rsidR="00CB61B5" w:rsidRPr="001E0B88" w:rsidRDefault="00CB61B5" w:rsidP="006D451F">
      <w:pPr>
        <w:pStyle w:val="normal0"/>
        <w:spacing w:line="240" w:lineRule="auto"/>
        <w:jc w:val="left"/>
        <w:rPr>
          <w:rFonts w:ascii="Times New Roman" w:hAnsi="Times New Roman" w:cs="Times New Roman"/>
          <w:color w:val="000000"/>
          <w:sz w:val="24"/>
          <w:szCs w:val="24"/>
        </w:rPr>
      </w:pPr>
      <w:r w:rsidRPr="001E0B88">
        <w:rPr>
          <w:rFonts w:ascii="Times New Roman" w:hAnsi="Times New Roman" w:cs="Times New Roman"/>
          <w:b/>
          <w:color w:val="000000"/>
          <w:sz w:val="24"/>
          <w:szCs w:val="24"/>
        </w:rPr>
        <w:t>Консультує Міністр юстиції Павло Петренко</w:t>
      </w:r>
    </w:p>
    <w:p w:rsidR="00CB61B5" w:rsidRPr="001E0B88" w:rsidRDefault="00CB61B5" w:rsidP="00896720">
      <w:pPr>
        <w:pStyle w:val="normal0"/>
        <w:shd w:val="clear" w:color="auto" w:fill="FFFFFF"/>
        <w:spacing w:line="240" w:lineRule="auto"/>
        <w:rPr>
          <w:rFonts w:ascii="Times New Roman" w:hAnsi="Times New Roman" w:cs="Times New Roman"/>
          <w:color w:val="000000"/>
          <w:sz w:val="24"/>
          <w:szCs w:val="24"/>
        </w:rPr>
      </w:pPr>
      <w:r w:rsidRPr="001E0B88">
        <w:rPr>
          <w:rFonts w:ascii="Times New Roman" w:hAnsi="Times New Roman" w:cs="Times New Roman"/>
          <w:b/>
          <w:color w:val="000000"/>
          <w:sz w:val="24"/>
          <w:szCs w:val="24"/>
        </w:rPr>
        <w:t>Що таке виконавче провадження?</w:t>
      </w:r>
    </w:p>
    <w:p w:rsidR="00CB61B5" w:rsidRPr="001E0B88" w:rsidRDefault="00CB61B5" w:rsidP="00896720">
      <w:pPr>
        <w:pStyle w:val="normal0"/>
        <w:shd w:val="clear" w:color="auto" w:fill="FFFFFF"/>
        <w:spacing w:line="240" w:lineRule="auto"/>
        <w:rPr>
          <w:rFonts w:ascii="Times New Roman" w:hAnsi="Times New Roman" w:cs="Times New Roman"/>
          <w:color w:val="000000"/>
          <w:sz w:val="24"/>
          <w:szCs w:val="24"/>
        </w:rPr>
      </w:pPr>
      <w:r w:rsidRPr="001E0B88">
        <w:rPr>
          <w:rFonts w:ascii="Times New Roman" w:hAnsi="Times New Roman" w:cs="Times New Roman"/>
          <w:color w:val="000000"/>
          <w:sz w:val="24"/>
          <w:szCs w:val="24"/>
        </w:rPr>
        <w:t xml:space="preserve">        Виконавче провадження – це завершальна стадія судового провадження. В Україні рішення суду може виконуватись як у добровільному, так і  у примусовому порядку. </w:t>
      </w:r>
    </w:p>
    <w:p w:rsidR="00CB61B5" w:rsidRPr="001E0B88" w:rsidRDefault="00CB61B5" w:rsidP="00896720">
      <w:pPr>
        <w:pStyle w:val="normal0"/>
        <w:shd w:val="clear" w:color="auto" w:fill="FFFFFF"/>
        <w:spacing w:line="240" w:lineRule="auto"/>
        <w:rPr>
          <w:rFonts w:ascii="Times New Roman" w:hAnsi="Times New Roman" w:cs="Times New Roman"/>
          <w:color w:val="000000"/>
          <w:sz w:val="24"/>
          <w:szCs w:val="24"/>
        </w:rPr>
      </w:pPr>
      <w:r w:rsidRPr="001E0B88">
        <w:rPr>
          <w:rFonts w:ascii="Times New Roman" w:hAnsi="Times New Roman" w:cs="Times New Roman"/>
          <w:color w:val="000000"/>
          <w:sz w:val="24"/>
          <w:szCs w:val="24"/>
        </w:rPr>
        <w:t xml:space="preserve">        Сторонами виконавчого провадження є стягувач і боржник. Стягувачем є особа, на користь чи в інтересах якої видано виконавчий документ.</w:t>
      </w:r>
    </w:p>
    <w:p w:rsidR="00CB61B5" w:rsidRPr="001E0B88" w:rsidRDefault="00CB61B5" w:rsidP="00896720">
      <w:pPr>
        <w:pStyle w:val="normal0"/>
        <w:spacing w:line="240" w:lineRule="auto"/>
        <w:rPr>
          <w:rFonts w:ascii="Times New Roman" w:hAnsi="Times New Roman" w:cs="Times New Roman"/>
          <w:color w:val="000000"/>
          <w:sz w:val="24"/>
          <w:szCs w:val="24"/>
        </w:rPr>
      </w:pPr>
      <w:r w:rsidRPr="001E0B88">
        <w:rPr>
          <w:rFonts w:ascii="Times New Roman" w:hAnsi="Times New Roman" w:cs="Times New Roman"/>
          <w:b/>
          <w:color w:val="000000"/>
          <w:sz w:val="24"/>
          <w:szCs w:val="24"/>
        </w:rPr>
        <w:t xml:space="preserve">Який порядок виконання рішення суду у добровільному порядку? </w:t>
      </w:r>
    </w:p>
    <w:p w:rsidR="00CB61B5" w:rsidRPr="001E0B88" w:rsidRDefault="00CB61B5" w:rsidP="00896720">
      <w:pPr>
        <w:pStyle w:val="normal0"/>
        <w:spacing w:line="240" w:lineRule="auto"/>
        <w:rPr>
          <w:rFonts w:ascii="Times New Roman" w:hAnsi="Times New Roman" w:cs="Times New Roman"/>
          <w:color w:val="000000"/>
          <w:sz w:val="24"/>
          <w:szCs w:val="24"/>
        </w:rPr>
      </w:pPr>
      <w:r w:rsidRPr="001E0B88">
        <w:rPr>
          <w:rFonts w:ascii="Times New Roman" w:hAnsi="Times New Roman" w:cs="Times New Roman"/>
          <w:color w:val="000000"/>
          <w:sz w:val="24"/>
          <w:szCs w:val="24"/>
        </w:rPr>
        <w:t xml:space="preserve">        Боржник, за власним волевиявленням, може виконати рішення суду добровільно. У разі добровільного порядку виконання рішень про стягнення періодичних платежів,  виконавчий документ разом із заявою може бути надісланий стягувачем підприємству, установі, організації, фізичній особі - підприємцю, які виплачують боржнику відповідно заробітну плату, пенсію, стипендію та інші доходи.</w:t>
      </w:r>
    </w:p>
    <w:p w:rsidR="00CB61B5" w:rsidRPr="001E0B88" w:rsidRDefault="00CB61B5" w:rsidP="00896720">
      <w:pPr>
        <w:pStyle w:val="normal0"/>
        <w:shd w:val="clear" w:color="auto" w:fill="FFFFFF"/>
        <w:spacing w:line="240" w:lineRule="auto"/>
        <w:rPr>
          <w:rFonts w:ascii="Times New Roman" w:hAnsi="Times New Roman" w:cs="Times New Roman"/>
          <w:color w:val="000000"/>
          <w:sz w:val="24"/>
          <w:szCs w:val="24"/>
        </w:rPr>
      </w:pPr>
      <w:r w:rsidRPr="001E0B88">
        <w:rPr>
          <w:rFonts w:ascii="Times New Roman" w:hAnsi="Times New Roman" w:cs="Times New Roman"/>
          <w:b/>
          <w:color w:val="000000"/>
          <w:sz w:val="24"/>
          <w:szCs w:val="24"/>
        </w:rPr>
        <w:t xml:space="preserve">Який алгоритм дій </w:t>
      </w:r>
      <w:r w:rsidRPr="001E0B88">
        <w:rPr>
          <w:rFonts w:ascii="Times New Roman" w:hAnsi="Times New Roman" w:cs="Times New Roman"/>
          <w:b/>
          <w:color w:val="222222"/>
          <w:sz w:val="24"/>
          <w:szCs w:val="24"/>
        </w:rPr>
        <w:t>у випадку примусового стягнення заборгованості з боржника?</w:t>
      </w:r>
    </w:p>
    <w:p w:rsidR="00CB61B5" w:rsidRPr="001E0B88" w:rsidRDefault="00CB61B5" w:rsidP="00896720">
      <w:pPr>
        <w:pStyle w:val="normal0"/>
        <w:shd w:val="clear" w:color="auto" w:fill="FFFFFF"/>
        <w:spacing w:line="240" w:lineRule="auto"/>
        <w:rPr>
          <w:rFonts w:ascii="Times New Roman" w:hAnsi="Times New Roman" w:cs="Times New Roman"/>
          <w:color w:val="000000"/>
          <w:sz w:val="24"/>
          <w:szCs w:val="24"/>
        </w:rPr>
      </w:pPr>
      <w:r w:rsidRPr="001E0B88">
        <w:rPr>
          <w:rFonts w:ascii="Times New Roman" w:hAnsi="Times New Roman" w:cs="Times New Roman"/>
          <w:color w:val="000000"/>
          <w:sz w:val="24"/>
          <w:szCs w:val="24"/>
        </w:rPr>
        <w:t xml:space="preserve">         У разі задоволення судом вимог про сплату заборгованості, якщо боржник добровільно не виконує рішення суду, стягувач має право пред’явити виконавчий документ для примусового виконання. Для цього потрібно:</w:t>
      </w:r>
    </w:p>
    <w:p w:rsidR="00CB61B5" w:rsidRPr="001E0B88" w:rsidRDefault="00CB61B5" w:rsidP="0025322D">
      <w:pPr>
        <w:pStyle w:val="normal0"/>
        <w:spacing w:line="240" w:lineRule="auto"/>
        <w:rPr>
          <w:rFonts w:ascii="Times New Roman" w:hAnsi="Times New Roman" w:cs="Times New Roman"/>
          <w:color w:val="000000"/>
          <w:sz w:val="24"/>
          <w:szCs w:val="24"/>
        </w:rPr>
      </w:pPr>
      <w:r w:rsidRPr="001E0B88">
        <w:rPr>
          <w:rFonts w:ascii="Times New Roman" w:hAnsi="Times New Roman" w:cs="Times New Roman"/>
          <w:color w:val="000000"/>
          <w:sz w:val="24"/>
          <w:szCs w:val="24"/>
        </w:rPr>
        <w:t>- звернутися до суду, який розглядав справу, із заявою про видачу судового наказу або виконавчого листа;</w:t>
      </w:r>
    </w:p>
    <w:p w:rsidR="00CB61B5" w:rsidRPr="001E0B88" w:rsidRDefault="00CB61B5" w:rsidP="0025322D">
      <w:pPr>
        <w:pStyle w:val="normal0"/>
        <w:spacing w:line="240" w:lineRule="auto"/>
        <w:rPr>
          <w:rFonts w:ascii="Times New Roman" w:hAnsi="Times New Roman" w:cs="Times New Roman"/>
          <w:color w:val="000000"/>
          <w:sz w:val="24"/>
          <w:szCs w:val="24"/>
        </w:rPr>
      </w:pPr>
      <w:r w:rsidRPr="001E0B88">
        <w:rPr>
          <w:rFonts w:ascii="Times New Roman" w:hAnsi="Times New Roman" w:cs="Times New Roman"/>
          <w:color w:val="000000"/>
          <w:sz w:val="24"/>
          <w:szCs w:val="24"/>
        </w:rPr>
        <w:t>- написати заяву до державної виконавчої служ</w:t>
      </w:r>
      <w:r w:rsidRPr="001E0B88">
        <w:rPr>
          <w:rFonts w:ascii="Times New Roman" w:hAnsi="Times New Roman" w:cs="Times New Roman"/>
          <w:sz w:val="24"/>
          <w:szCs w:val="24"/>
        </w:rPr>
        <w:t>б</w:t>
      </w:r>
      <w:r w:rsidRPr="001E0B88">
        <w:rPr>
          <w:rFonts w:ascii="Times New Roman" w:hAnsi="Times New Roman" w:cs="Times New Roman"/>
          <w:color w:val="000000"/>
          <w:sz w:val="24"/>
          <w:szCs w:val="24"/>
        </w:rPr>
        <w:t>и або приватного виконавця із проханням примусового стягнення заборгованості із боржника;</w:t>
      </w:r>
    </w:p>
    <w:p w:rsidR="00CB61B5" w:rsidRPr="001E0B88" w:rsidRDefault="00CB61B5" w:rsidP="0025322D">
      <w:pPr>
        <w:pStyle w:val="normal0"/>
        <w:spacing w:line="240" w:lineRule="auto"/>
        <w:rPr>
          <w:rFonts w:ascii="Times New Roman" w:hAnsi="Times New Roman" w:cs="Times New Roman"/>
          <w:color w:val="000000"/>
          <w:sz w:val="24"/>
          <w:szCs w:val="24"/>
        </w:rPr>
      </w:pPr>
      <w:r w:rsidRPr="001E0B88">
        <w:rPr>
          <w:rFonts w:ascii="Times New Roman" w:hAnsi="Times New Roman" w:cs="Times New Roman"/>
          <w:color w:val="000000"/>
          <w:sz w:val="24"/>
          <w:szCs w:val="24"/>
        </w:rPr>
        <w:t>- сплатити авансовий внесок до органу ДВС, куди буде подано виконавчий лист або до приватного виконавця;</w:t>
      </w:r>
    </w:p>
    <w:p w:rsidR="00CB61B5" w:rsidRPr="001E0B88" w:rsidRDefault="00CB61B5" w:rsidP="0025322D">
      <w:pPr>
        <w:pStyle w:val="normal0"/>
        <w:spacing w:line="240" w:lineRule="auto"/>
        <w:rPr>
          <w:rFonts w:ascii="Times New Roman" w:hAnsi="Times New Roman" w:cs="Times New Roman"/>
          <w:color w:val="000000"/>
          <w:sz w:val="24"/>
          <w:szCs w:val="24"/>
        </w:rPr>
      </w:pPr>
      <w:r w:rsidRPr="001E0B88">
        <w:rPr>
          <w:rFonts w:ascii="Times New Roman" w:hAnsi="Times New Roman" w:cs="Times New Roman"/>
          <w:color w:val="000000"/>
          <w:sz w:val="24"/>
          <w:szCs w:val="24"/>
        </w:rPr>
        <w:t>- подати заяву з копією квитанції про сплату авансового внеску до ДВС або приватного виконавця.</w:t>
      </w:r>
    </w:p>
    <w:p w:rsidR="00CB61B5" w:rsidRPr="001E0B88" w:rsidRDefault="00CB61B5" w:rsidP="00896720">
      <w:pPr>
        <w:pStyle w:val="normal0"/>
        <w:spacing w:line="240" w:lineRule="auto"/>
        <w:rPr>
          <w:rFonts w:ascii="Times New Roman" w:hAnsi="Times New Roman" w:cs="Times New Roman"/>
          <w:color w:val="000000"/>
          <w:sz w:val="24"/>
          <w:szCs w:val="24"/>
        </w:rPr>
      </w:pPr>
      <w:r w:rsidRPr="001E0B88">
        <w:rPr>
          <w:rFonts w:ascii="Times New Roman" w:hAnsi="Times New Roman" w:cs="Times New Roman"/>
          <w:b/>
          <w:color w:val="000000"/>
          <w:sz w:val="24"/>
          <w:szCs w:val="24"/>
        </w:rPr>
        <w:t xml:space="preserve">Які строки пред’явлення виконавчих документів? </w:t>
      </w:r>
    </w:p>
    <w:p w:rsidR="00CB61B5" w:rsidRPr="001E0B88" w:rsidRDefault="00CB61B5" w:rsidP="00896720">
      <w:pPr>
        <w:pStyle w:val="normal0"/>
        <w:shd w:val="clear" w:color="auto" w:fill="FFFFFF"/>
        <w:spacing w:line="240" w:lineRule="auto"/>
        <w:rPr>
          <w:rFonts w:ascii="Times New Roman" w:hAnsi="Times New Roman" w:cs="Times New Roman"/>
          <w:color w:val="000000"/>
          <w:sz w:val="24"/>
          <w:szCs w:val="24"/>
        </w:rPr>
      </w:pPr>
      <w:r w:rsidRPr="001E0B88">
        <w:rPr>
          <w:rFonts w:ascii="Times New Roman" w:hAnsi="Times New Roman" w:cs="Times New Roman"/>
          <w:color w:val="000000"/>
          <w:sz w:val="24"/>
          <w:szCs w:val="24"/>
        </w:rPr>
        <w:t xml:space="preserve">         Виконавчі документи можуть бути пред’явлені </w:t>
      </w:r>
      <w:r w:rsidRPr="00F44AD7">
        <w:rPr>
          <w:rFonts w:ascii="Times New Roman" w:hAnsi="Times New Roman" w:cs="Times New Roman"/>
          <w:color w:val="000000"/>
          <w:sz w:val="24"/>
          <w:szCs w:val="24"/>
        </w:rPr>
        <w:t>до примусового виконання:</w:t>
      </w:r>
    </w:p>
    <w:p w:rsidR="00CB61B5" w:rsidRPr="001E0B88" w:rsidRDefault="00CB61B5" w:rsidP="00181AFA">
      <w:pPr>
        <w:pStyle w:val="normal0"/>
        <w:shd w:val="clear" w:color="auto" w:fill="FFFFFF"/>
        <w:spacing w:line="240" w:lineRule="auto"/>
        <w:rPr>
          <w:rFonts w:ascii="Times New Roman" w:hAnsi="Times New Roman" w:cs="Times New Roman"/>
          <w:color w:val="000000"/>
          <w:sz w:val="24"/>
          <w:szCs w:val="24"/>
        </w:rPr>
      </w:pPr>
      <w:r w:rsidRPr="001E0B88">
        <w:rPr>
          <w:rFonts w:ascii="Times New Roman" w:hAnsi="Times New Roman" w:cs="Times New Roman"/>
          <w:b/>
          <w:color w:val="000000"/>
          <w:sz w:val="24"/>
          <w:szCs w:val="24"/>
        </w:rPr>
        <w:t xml:space="preserve"> - протягом 3-х років</w:t>
      </w:r>
      <w:r w:rsidRPr="001E0B88">
        <w:rPr>
          <w:rFonts w:ascii="Times New Roman" w:hAnsi="Times New Roman" w:cs="Times New Roman"/>
          <w:color w:val="000000"/>
          <w:sz w:val="24"/>
          <w:szCs w:val="24"/>
        </w:rPr>
        <w:t>, з наступного дня після набрання рішенням законної сили, а якщо рішення підлягає негайному виконанню - з наступного дня після його прийняття.</w:t>
      </w:r>
    </w:p>
    <w:p w:rsidR="00CB61B5" w:rsidRPr="001E0B88" w:rsidRDefault="00CB61B5" w:rsidP="00181AFA">
      <w:pPr>
        <w:pStyle w:val="normal0"/>
        <w:shd w:val="clear" w:color="auto" w:fill="FFFFFF"/>
        <w:spacing w:line="240" w:lineRule="auto"/>
        <w:rPr>
          <w:rFonts w:ascii="Times New Roman" w:hAnsi="Times New Roman" w:cs="Times New Roman"/>
          <w:color w:val="000000"/>
          <w:sz w:val="24"/>
          <w:szCs w:val="24"/>
        </w:rPr>
      </w:pPr>
      <w:r w:rsidRPr="001E0B88">
        <w:rPr>
          <w:rFonts w:ascii="Times New Roman" w:hAnsi="Times New Roman" w:cs="Times New Roman"/>
          <w:b/>
          <w:color w:val="000000"/>
          <w:sz w:val="24"/>
          <w:szCs w:val="24"/>
        </w:rPr>
        <w:t xml:space="preserve">- протягом 3-х місяців, </w:t>
      </w:r>
      <w:r w:rsidRPr="001E0B88">
        <w:rPr>
          <w:rFonts w:ascii="Times New Roman" w:hAnsi="Times New Roman" w:cs="Times New Roman"/>
          <w:color w:val="000000"/>
          <w:sz w:val="24"/>
          <w:szCs w:val="24"/>
        </w:rPr>
        <w:t>якщо мова йде про посвідчення комісій по трудових спорах та виконавчі документи, за якими стягувачем є держава або державний орган.</w:t>
      </w:r>
    </w:p>
    <w:p w:rsidR="00CB61B5" w:rsidRPr="001E0B88" w:rsidRDefault="00CB61B5" w:rsidP="00181AFA">
      <w:pPr>
        <w:pStyle w:val="normal0"/>
        <w:shd w:val="clear" w:color="auto" w:fill="FFFFFF"/>
        <w:spacing w:line="240" w:lineRule="auto"/>
        <w:rPr>
          <w:rFonts w:ascii="Times New Roman" w:hAnsi="Times New Roman" w:cs="Times New Roman"/>
          <w:color w:val="000000"/>
          <w:sz w:val="24"/>
          <w:szCs w:val="24"/>
        </w:rPr>
      </w:pPr>
      <w:r w:rsidRPr="001E0B88">
        <w:rPr>
          <w:rFonts w:ascii="Times New Roman" w:hAnsi="Times New Roman" w:cs="Times New Roman"/>
          <w:color w:val="000000"/>
          <w:sz w:val="24"/>
          <w:szCs w:val="24"/>
        </w:rPr>
        <w:t xml:space="preserve">-  </w:t>
      </w:r>
      <w:r w:rsidRPr="001E0B88">
        <w:rPr>
          <w:rFonts w:ascii="Times New Roman" w:hAnsi="Times New Roman" w:cs="Times New Roman"/>
          <w:b/>
          <w:color w:val="000000"/>
          <w:sz w:val="24"/>
          <w:szCs w:val="24"/>
        </w:rPr>
        <w:t xml:space="preserve">протягом усього періоду, </w:t>
      </w:r>
      <w:r w:rsidRPr="001E0B88">
        <w:rPr>
          <w:rFonts w:ascii="Times New Roman" w:hAnsi="Times New Roman" w:cs="Times New Roman"/>
          <w:color w:val="000000"/>
          <w:sz w:val="24"/>
          <w:szCs w:val="24"/>
        </w:rPr>
        <w:t>у справах про стягнення аліментів, відшкодування шкоди, заподіяної    внаслідок каліцтва чи іншого ушкодження здоров’я, втрати годувальника тощо.</w:t>
      </w:r>
    </w:p>
    <w:p w:rsidR="00CB61B5" w:rsidRPr="001E0B88" w:rsidRDefault="00CB61B5" w:rsidP="00896720">
      <w:pPr>
        <w:pStyle w:val="normal0"/>
        <w:shd w:val="clear" w:color="auto" w:fill="FFFFFF"/>
        <w:spacing w:line="240" w:lineRule="auto"/>
        <w:rPr>
          <w:rFonts w:ascii="Times New Roman" w:hAnsi="Times New Roman" w:cs="Times New Roman"/>
          <w:color w:val="000000"/>
          <w:sz w:val="24"/>
          <w:szCs w:val="24"/>
        </w:rPr>
      </w:pPr>
      <w:r w:rsidRPr="001E0B88">
        <w:rPr>
          <w:rFonts w:ascii="Times New Roman" w:hAnsi="Times New Roman" w:cs="Times New Roman"/>
          <w:color w:val="000000"/>
          <w:sz w:val="24"/>
          <w:szCs w:val="24"/>
        </w:rPr>
        <w:t xml:space="preserve">        Якщо стягувач пропустив строк пред’явлення виконавчого документа до виконання, він має право звернутися із заявою про поновлення такого строку до суду, який розглядав справу.</w:t>
      </w:r>
    </w:p>
    <w:p w:rsidR="00CB61B5" w:rsidRPr="001E0B88" w:rsidRDefault="00CB61B5" w:rsidP="00896720">
      <w:pPr>
        <w:pStyle w:val="normal0"/>
        <w:spacing w:line="240" w:lineRule="auto"/>
        <w:rPr>
          <w:rFonts w:ascii="Times New Roman" w:hAnsi="Times New Roman" w:cs="Times New Roman"/>
          <w:color w:val="000000"/>
          <w:sz w:val="24"/>
          <w:szCs w:val="24"/>
        </w:rPr>
      </w:pPr>
      <w:r w:rsidRPr="001E0B88">
        <w:rPr>
          <w:rFonts w:ascii="Times New Roman" w:hAnsi="Times New Roman" w:cs="Times New Roman"/>
          <w:b/>
          <w:color w:val="000000"/>
          <w:sz w:val="24"/>
          <w:szCs w:val="24"/>
        </w:rPr>
        <w:t xml:space="preserve">Що потрібно сплатити за примусове виконання рішення? </w:t>
      </w:r>
    </w:p>
    <w:p w:rsidR="00CB61B5" w:rsidRPr="001E0B88" w:rsidRDefault="00CB61B5" w:rsidP="00896720">
      <w:pPr>
        <w:pStyle w:val="normal0"/>
        <w:shd w:val="clear" w:color="auto" w:fill="FFFFFF"/>
        <w:spacing w:line="240" w:lineRule="auto"/>
        <w:rPr>
          <w:rFonts w:ascii="Times New Roman" w:hAnsi="Times New Roman" w:cs="Times New Roman"/>
          <w:color w:val="000000"/>
          <w:sz w:val="24"/>
          <w:szCs w:val="24"/>
        </w:rPr>
      </w:pPr>
      <w:r w:rsidRPr="001E0B88">
        <w:rPr>
          <w:rFonts w:ascii="Times New Roman" w:hAnsi="Times New Roman" w:cs="Times New Roman"/>
          <w:color w:val="222222"/>
          <w:sz w:val="24"/>
          <w:szCs w:val="24"/>
        </w:rPr>
        <w:t xml:space="preserve">        </w:t>
      </w:r>
      <w:r w:rsidRPr="001E0B88">
        <w:rPr>
          <w:rFonts w:ascii="Times New Roman" w:hAnsi="Times New Roman" w:cs="Times New Roman"/>
          <w:color w:val="222222"/>
          <w:sz w:val="24"/>
          <w:szCs w:val="24"/>
          <w:u w:val="single"/>
        </w:rPr>
        <w:t>Боржник:</w:t>
      </w:r>
      <w:r w:rsidRPr="001E0B88">
        <w:rPr>
          <w:rFonts w:ascii="Times New Roman" w:hAnsi="Times New Roman" w:cs="Times New Roman"/>
          <w:color w:val="222222"/>
          <w:sz w:val="24"/>
          <w:szCs w:val="24"/>
        </w:rPr>
        <w:t xml:space="preserve"> Виконавчий збір - це збір, що справляється на всій території України за примусове виконання рішення </w:t>
      </w:r>
      <w:r w:rsidRPr="00F44AD7">
        <w:rPr>
          <w:rFonts w:ascii="Times New Roman" w:hAnsi="Times New Roman" w:cs="Times New Roman"/>
          <w:color w:val="222222"/>
          <w:sz w:val="24"/>
          <w:szCs w:val="24"/>
        </w:rPr>
        <w:t>органами державної виконавчої служби у</w:t>
      </w:r>
      <w:r w:rsidRPr="001E0B88">
        <w:rPr>
          <w:rFonts w:ascii="Times New Roman" w:hAnsi="Times New Roman" w:cs="Times New Roman"/>
          <w:color w:val="222222"/>
          <w:sz w:val="24"/>
          <w:szCs w:val="24"/>
        </w:rPr>
        <w:t xml:space="preserve"> розмірі 10 % суми, що фактично стягнута, повернута, або вартості майна боржника, переданого стягувачу за виконавчим документом.</w:t>
      </w:r>
    </w:p>
    <w:p w:rsidR="00CB61B5" w:rsidRPr="001E0B88" w:rsidRDefault="00CB61B5" w:rsidP="00896720">
      <w:pPr>
        <w:pStyle w:val="normal0"/>
        <w:shd w:val="clear" w:color="auto" w:fill="FFFFFF"/>
        <w:spacing w:line="240" w:lineRule="auto"/>
        <w:rPr>
          <w:rFonts w:ascii="Times New Roman" w:hAnsi="Times New Roman" w:cs="Times New Roman"/>
          <w:color w:val="000000"/>
          <w:sz w:val="24"/>
          <w:szCs w:val="24"/>
        </w:rPr>
      </w:pPr>
      <w:r w:rsidRPr="001E0B88">
        <w:rPr>
          <w:rFonts w:ascii="Times New Roman" w:hAnsi="Times New Roman" w:cs="Times New Roman"/>
          <w:color w:val="000000"/>
          <w:sz w:val="24"/>
          <w:szCs w:val="24"/>
        </w:rPr>
        <w:t xml:space="preserve">       У разі виконання рішення </w:t>
      </w:r>
      <w:r w:rsidRPr="00F44AD7">
        <w:rPr>
          <w:rFonts w:ascii="Times New Roman" w:hAnsi="Times New Roman" w:cs="Times New Roman"/>
          <w:color w:val="000000"/>
          <w:sz w:val="24"/>
          <w:szCs w:val="24"/>
        </w:rPr>
        <w:t>приватним виконавцем</w:t>
      </w:r>
      <w:r w:rsidRPr="001E0B88">
        <w:rPr>
          <w:rFonts w:ascii="Times New Roman" w:hAnsi="Times New Roman" w:cs="Times New Roman"/>
          <w:color w:val="000000"/>
          <w:sz w:val="24"/>
          <w:szCs w:val="24"/>
        </w:rPr>
        <w:t xml:space="preserve"> стягується основна винагорода, розмір якої становить </w:t>
      </w:r>
      <w:r w:rsidRPr="001E0B88">
        <w:rPr>
          <w:rFonts w:ascii="Times New Roman" w:hAnsi="Times New Roman" w:cs="Times New Roman"/>
          <w:color w:val="222222"/>
          <w:sz w:val="24"/>
          <w:szCs w:val="24"/>
        </w:rPr>
        <w:t>10 % стягнутої ним суми або вартості майна, що підлягає передачі за виконавчим документом.</w:t>
      </w:r>
    </w:p>
    <w:p w:rsidR="00CB61B5" w:rsidRPr="001E0B88" w:rsidRDefault="00CB61B5" w:rsidP="00896720">
      <w:pPr>
        <w:pStyle w:val="normal0"/>
        <w:spacing w:line="240" w:lineRule="auto"/>
        <w:rPr>
          <w:rFonts w:ascii="Times New Roman" w:hAnsi="Times New Roman" w:cs="Times New Roman"/>
          <w:color w:val="000000"/>
          <w:sz w:val="24"/>
          <w:szCs w:val="24"/>
        </w:rPr>
      </w:pPr>
      <w:r w:rsidRPr="001E0B88">
        <w:rPr>
          <w:rFonts w:ascii="Times New Roman" w:hAnsi="Times New Roman" w:cs="Times New Roman"/>
          <w:color w:val="000000"/>
          <w:sz w:val="24"/>
          <w:szCs w:val="24"/>
          <w:highlight w:val="white"/>
        </w:rPr>
        <w:t xml:space="preserve">        </w:t>
      </w:r>
      <w:r w:rsidRPr="001E0B88">
        <w:rPr>
          <w:rFonts w:ascii="Times New Roman" w:hAnsi="Times New Roman" w:cs="Times New Roman"/>
          <w:color w:val="000000"/>
          <w:sz w:val="24"/>
          <w:szCs w:val="24"/>
          <w:highlight w:val="white"/>
          <w:u w:val="single"/>
        </w:rPr>
        <w:t>Стягувач:</w:t>
      </w:r>
      <w:r w:rsidRPr="001E0B88">
        <w:rPr>
          <w:rFonts w:ascii="Times New Roman" w:hAnsi="Times New Roman" w:cs="Times New Roman"/>
          <w:color w:val="000000"/>
          <w:sz w:val="24"/>
          <w:szCs w:val="24"/>
          <w:highlight w:val="white"/>
        </w:rPr>
        <w:t xml:space="preserve"> Авансовий внесок – це кошти, за рахунок яких фінансуються витрати на організацію та проведення виконавчих дій органом державної виконавчої служби (приватним виконавцем). Розмір авансового внеску становить:</w:t>
      </w:r>
    </w:p>
    <w:p w:rsidR="00CB61B5" w:rsidRPr="001E0B88" w:rsidRDefault="00CB61B5" w:rsidP="00181AFA">
      <w:pPr>
        <w:pStyle w:val="normal0"/>
        <w:shd w:val="clear" w:color="auto" w:fill="FFFFFF"/>
        <w:spacing w:line="240" w:lineRule="auto"/>
        <w:rPr>
          <w:rFonts w:ascii="Times New Roman" w:hAnsi="Times New Roman" w:cs="Times New Roman"/>
          <w:color w:val="000000"/>
          <w:sz w:val="24"/>
          <w:szCs w:val="24"/>
        </w:rPr>
      </w:pPr>
      <w:r w:rsidRPr="001E0B88">
        <w:rPr>
          <w:rFonts w:ascii="Times New Roman" w:hAnsi="Times New Roman" w:cs="Times New Roman"/>
          <w:color w:val="000000"/>
          <w:sz w:val="24"/>
          <w:szCs w:val="24"/>
          <w:highlight w:val="white"/>
        </w:rPr>
        <w:t xml:space="preserve">- 2 % від  суми, що підлягає стягненню, але не більше 10 мінімальних розмірів заробітної плати (до 41 730 грн ); </w:t>
      </w:r>
    </w:p>
    <w:p w:rsidR="00CB61B5" w:rsidRPr="001E0B88" w:rsidRDefault="00CB61B5" w:rsidP="00181AFA">
      <w:pPr>
        <w:pStyle w:val="normal0"/>
        <w:shd w:val="clear" w:color="auto" w:fill="FFFFFF"/>
        <w:spacing w:line="240" w:lineRule="auto"/>
        <w:rPr>
          <w:rFonts w:ascii="Times New Roman" w:hAnsi="Times New Roman" w:cs="Times New Roman"/>
          <w:color w:val="000000"/>
          <w:sz w:val="24"/>
          <w:szCs w:val="24"/>
        </w:rPr>
      </w:pPr>
      <w:r w:rsidRPr="001E0B88">
        <w:rPr>
          <w:rFonts w:ascii="Times New Roman" w:hAnsi="Times New Roman" w:cs="Times New Roman"/>
          <w:color w:val="000000"/>
          <w:sz w:val="24"/>
          <w:szCs w:val="24"/>
          <w:highlight w:val="white"/>
        </w:rPr>
        <w:t>- 1 мінімальний розмір заробітної плати (4 173 грн) за рішенням немайнового характеру та рішень про забезпечення позову з боржника - фізичної особи та 2 мінімальні  розміри заробітної плати (8 346 грн) з боржника - юридичної особи.</w:t>
      </w:r>
    </w:p>
    <w:p w:rsidR="00CB61B5" w:rsidRPr="001E0B88" w:rsidRDefault="00CB61B5" w:rsidP="00896720">
      <w:pPr>
        <w:pStyle w:val="normal0"/>
        <w:shd w:val="clear" w:color="auto" w:fill="FFFFFF"/>
        <w:spacing w:line="240" w:lineRule="auto"/>
        <w:rPr>
          <w:rFonts w:ascii="Times New Roman" w:hAnsi="Times New Roman" w:cs="Times New Roman"/>
          <w:color w:val="000000"/>
          <w:sz w:val="24"/>
          <w:szCs w:val="24"/>
        </w:rPr>
      </w:pPr>
      <w:r w:rsidRPr="001E0B88">
        <w:rPr>
          <w:rFonts w:ascii="Times New Roman" w:hAnsi="Times New Roman" w:cs="Times New Roman"/>
          <w:b/>
          <w:color w:val="222222"/>
          <w:sz w:val="24"/>
          <w:szCs w:val="24"/>
        </w:rPr>
        <w:t>Хто звільняється від сплати авансового внеску?</w:t>
      </w:r>
    </w:p>
    <w:p w:rsidR="00CB61B5" w:rsidRPr="001E0B88" w:rsidRDefault="00CB61B5" w:rsidP="00896720">
      <w:pPr>
        <w:pStyle w:val="normal0"/>
        <w:shd w:val="clear" w:color="auto" w:fill="FFFFFF"/>
        <w:spacing w:line="240" w:lineRule="auto"/>
        <w:rPr>
          <w:rFonts w:ascii="Times New Roman" w:hAnsi="Times New Roman" w:cs="Times New Roman"/>
          <w:color w:val="000000"/>
          <w:sz w:val="24"/>
          <w:szCs w:val="24"/>
        </w:rPr>
      </w:pPr>
      <w:r w:rsidRPr="001E0B88">
        <w:rPr>
          <w:rFonts w:ascii="Times New Roman" w:hAnsi="Times New Roman" w:cs="Times New Roman"/>
          <w:color w:val="222222"/>
          <w:sz w:val="24"/>
          <w:szCs w:val="24"/>
        </w:rPr>
        <w:t xml:space="preserve">       Від сплати авансового внеску звільняються у разі їх звернення до органів державної виконавчої служби:</w:t>
      </w:r>
    </w:p>
    <w:p w:rsidR="00CB61B5" w:rsidRPr="001E0B88" w:rsidRDefault="00CB61B5" w:rsidP="00181AFA">
      <w:pPr>
        <w:pStyle w:val="normal0"/>
        <w:shd w:val="clear" w:color="auto" w:fill="FFFFFF"/>
        <w:spacing w:line="240" w:lineRule="auto"/>
        <w:rPr>
          <w:rFonts w:ascii="Times New Roman" w:hAnsi="Times New Roman" w:cs="Times New Roman"/>
          <w:color w:val="222222"/>
          <w:sz w:val="24"/>
          <w:szCs w:val="24"/>
        </w:rPr>
      </w:pPr>
      <w:r w:rsidRPr="001E0B88">
        <w:rPr>
          <w:rFonts w:ascii="Times New Roman" w:hAnsi="Times New Roman" w:cs="Times New Roman"/>
          <w:color w:val="222222"/>
          <w:sz w:val="24"/>
          <w:szCs w:val="24"/>
        </w:rPr>
        <w:t>- інваліди війни, інваліди I та II груп;</w:t>
      </w:r>
    </w:p>
    <w:p w:rsidR="00CB61B5" w:rsidRPr="001E0B88" w:rsidRDefault="00CB61B5" w:rsidP="00181AFA">
      <w:pPr>
        <w:pStyle w:val="normal0"/>
        <w:shd w:val="clear" w:color="auto" w:fill="FFFFFF"/>
        <w:spacing w:line="240" w:lineRule="auto"/>
        <w:rPr>
          <w:rFonts w:ascii="Times New Roman" w:hAnsi="Times New Roman" w:cs="Times New Roman"/>
          <w:color w:val="222222"/>
          <w:sz w:val="24"/>
          <w:szCs w:val="24"/>
        </w:rPr>
      </w:pPr>
      <w:r w:rsidRPr="001E0B88">
        <w:rPr>
          <w:rFonts w:ascii="Times New Roman" w:hAnsi="Times New Roman" w:cs="Times New Roman"/>
          <w:color w:val="222222"/>
          <w:sz w:val="24"/>
          <w:szCs w:val="24"/>
        </w:rPr>
        <w:t>- законні представники дітей-інвалідів і недієздатних інвалідів I та II груп;</w:t>
      </w:r>
    </w:p>
    <w:p w:rsidR="00CB61B5" w:rsidRPr="001E0B88" w:rsidRDefault="00CB61B5" w:rsidP="00181AFA">
      <w:pPr>
        <w:pStyle w:val="normal0"/>
        <w:shd w:val="clear" w:color="auto" w:fill="FFFFFF"/>
        <w:spacing w:line="240" w:lineRule="auto"/>
        <w:rPr>
          <w:rFonts w:ascii="Times New Roman" w:hAnsi="Times New Roman" w:cs="Times New Roman"/>
          <w:color w:val="222222"/>
          <w:sz w:val="24"/>
          <w:szCs w:val="24"/>
        </w:rPr>
      </w:pPr>
      <w:r w:rsidRPr="001E0B88">
        <w:rPr>
          <w:rFonts w:ascii="Times New Roman" w:hAnsi="Times New Roman" w:cs="Times New Roman"/>
          <w:color w:val="222222"/>
          <w:sz w:val="24"/>
          <w:szCs w:val="24"/>
        </w:rPr>
        <w:t>- громадяни, віднесені до категорій 1 та 2 осіб, які постраждали внаслідок Чорнобильської катастрофи.</w:t>
      </w:r>
    </w:p>
    <w:p w:rsidR="00CB61B5" w:rsidRPr="001E0B88" w:rsidRDefault="00CB61B5" w:rsidP="00896720">
      <w:pPr>
        <w:pStyle w:val="normal0"/>
        <w:shd w:val="clear" w:color="auto" w:fill="FFFFFF"/>
        <w:spacing w:line="240" w:lineRule="auto"/>
        <w:rPr>
          <w:rFonts w:ascii="Times New Roman" w:hAnsi="Times New Roman" w:cs="Times New Roman"/>
          <w:color w:val="000000"/>
          <w:sz w:val="24"/>
          <w:szCs w:val="24"/>
        </w:rPr>
      </w:pPr>
      <w:r w:rsidRPr="001E0B88">
        <w:rPr>
          <w:rFonts w:ascii="Times New Roman" w:hAnsi="Times New Roman" w:cs="Times New Roman"/>
          <w:color w:val="222222"/>
          <w:sz w:val="24"/>
          <w:szCs w:val="24"/>
        </w:rPr>
        <w:t xml:space="preserve">       Крім того, у Законі передбачені рішення суду, за виконання яких авансовий внесок не сплачується, наприклад: </w:t>
      </w:r>
    </w:p>
    <w:p w:rsidR="00CB61B5" w:rsidRPr="001E0B88" w:rsidRDefault="00CB61B5" w:rsidP="00181AFA">
      <w:pPr>
        <w:pStyle w:val="normal0"/>
        <w:shd w:val="clear" w:color="auto" w:fill="FFFFFF"/>
        <w:spacing w:line="240" w:lineRule="auto"/>
        <w:rPr>
          <w:rFonts w:ascii="Times New Roman" w:hAnsi="Times New Roman" w:cs="Times New Roman"/>
          <w:color w:val="222222"/>
          <w:sz w:val="24"/>
          <w:szCs w:val="24"/>
        </w:rPr>
      </w:pPr>
      <w:r w:rsidRPr="001E0B88">
        <w:rPr>
          <w:rFonts w:ascii="Times New Roman" w:hAnsi="Times New Roman" w:cs="Times New Roman"/>
          <w:color w:val="222222"/>
          <w:sz w:val="24"/>
          <w:szCs w:val="24"/>
        </w:rPr>
        <w:t>- стягнення заробітної плати, поновлення на роботі та інші вимоги, що випливають із трудових правовідносин;</w:t>
      </w:r>
    </w:p>
    <w:p w:rsidR="00CB61B5" w:rsidRPr="001E0B88" w:rsidRDefault="00CB61B5" w:rsidP="00181AFA">
      <w:pPr>
        <w:pStyle w:val="normal0"/>
        <w:shd w:val="clear" w:color="auto" w:fill="FFFFFF"/>
        <w:spacing w:line="240" w:lineRule="auto"/>
        <w:rPr>
          <w:rFonts w:ascii="Times New Roman" w:hAnsi="Times New Roman" w:cs="Times New Roman"/>
          <w:color w:val="222222"/>
          <w:sz w:val="24"/>
          <w:szCs w:val="24"/>
        </w:rPr>
      </w:pPr>
      <w:r w:rsidRPr="001E0B88">
        <w:rPr>
          <w:rFonts w:ascii="Times New Roman" w:hAnsi="Times New Roman" w:cs="Times New Roman"/>
          <w:color w:val="222222"/>
          <w:sz w:val="24"/>
          <w:szCs w:val="24"/>
        </w:rPr>
        <w:t>- обчислення, призначення, перерахунок, здійснення, надання, одержання пенсійних та соціальних виплат, доплат, соціальних послуг, допомоги, захисту, пільг;</w:t>
      </w:r>
    </w:p>
    <w:p w:rsidR="00CB61B5" w:rsidRPr="001E0B88" w:rsidRDefault="00CB61B5" w:rsidP="00181AFA">
      <w:pPr>
        <w:pStyle w:val="normal0"/>
        <w:shd w:val="clear" w:color="auto" w:fill="FFFFFF"/>
        <w:spacing w:line="240" w:lineRule="auto"/>
        <w:rPr>
          <w:rFonts w:ascii="Times New Roman" w:hAnsi="Times New Roman" w:cs="Times New Roman"/>
          <w:color w:val="222222"/>
          <w:sz w:val="24"/>
          <w:szCs w:val="24"/>
        </w:rPr>
      </w:pPr>
      <w:r w:rsidRPr="001E0B88">
        <w:rPr>
          <w:rFonts w:ascii="Times New Roman" w:hAnsi="Times New Roman" w:cs="Times New Roman"/>
          <w:color w:val="222222"/>
          <w:sz w:val="24"/>
          <w:szCs w:val="24"/>
        </w:rPr>
        <w:t>- відшкодування шкоди, заподіяної каліцтвом або іншим ушкодженням здоров’я, а також смертю фізичної особи;</w:t>
      </w:r>
    </w:p>
    <w:p w:rsidR="00CB61B5" w:rsidRPr="001E0B88" w:rsidRDefault="00CB61B5" w:rsidP="00181AFA">
      <w:pPr>
        <w:pStyle w:val="normal0"/>
        <w:shd w:val="clear" w:color="auto" w:fill="FFFFFF"/>
        <w:spacing w:line="240" w:lineRule="auto"/>
        <w:rPr>
          <w:rFonts w:ascii="Times New Roman" w:hAnsi="Times New Roman" w:cs="Times New Roman"/>
          <w:color w:val="222222"/>
          <w:sz w:val="24"/>
          <w:szCs w:val="24"/>
        </w:rPr>
      </w:pPr>
      <w:r w:rsidRPr="001E0B88">
        <w:rPr>
          <w:rFonts w:ascii="Times New Roman" w:hAnsi="Times New Roman" w:cs="Times New Roman"/>
          <w:color w:val="222222"/>
          <w:sz w:val="24"/>
          <w:szCs w:val="24"/>
        </w:rPr>
        <w:t xml:space="preserve">- стягнення аліментів, </w:t>
      </w:r>
      <w:r w:rsidRPr="001E0B88">
        <w:rPr>
          <w:rFonts w:ascii="Times New Roman" w:hAnsi="Times New Roman" w:cs="Times New Roman"/>
          <w:color w:val="000000"/>
          <w:sz w:val="24"/>
          <w:szCs w:val="24"/>
          <w:highlight w:val="white"/>
        </w:rPr>
        <w:t>заборгованості зі сплати аліментів, додаткових витрат на дитину, неустойки (пені) за прострочення сплати аліментів, суми індексації аліментів, встановлення побачення з дитиною або усунення перешкод у побаченні з дитиною;</w:t>
      </w:r>
    </w:p>
    <w:p w:rsidR="00CB61B5" w:rsidRPr="001E0B88" w:rsidRDefault="00CB61B5" w:rsidP="00181AFA">
      <w:pPr>
        <w:pStyle w:val="normal0"/>
        <w:shd w:val="clear" w:color="auto" w:fill="FFFFFF"/>
        <w:spacing w:line="240" w:lineRule="auto"/>
        <w:rPr>
          <w:rFonts w:ascii="Times New Roman" w:hAnsi="Times New Roman" w:cs="Times New Roman"/>
          <w:color w:val="222222"/>
          <w:sz w:val="24"/>
          <w:szCs w:val="24"/>
        </w:rPr>
      </w:pPr>
      <w:r w:rsidRPr="001E0B88">
        <w:rPr>
          <w:rFonts w:ascii="Times New Roman" w:hAnsi="Times New Roman" w:cs="Times New Roman"/>
          <w:color w:val="222222"/>
          <w:sz w:val="24"/>
          <w:szCs w:val="24"/>
        </w:rPr>
        <w:t>- відшкодування майнової та/або моральної шкоди, завданої внаслідок вчинення кримінального правопорушення;</w:t>
      </w:r>
    </w:p>
    <w:p w:rsidR="00CB61B5" w:rsidRPr="001E0B88" w:rsidRDefault="00CB61B5" w:rsidP="00181AFA">
      <w:pPr>
        <w:pStyle w:val="normal0"/>
        <w:shd w:val="clear" w:color="auto" w:fill="FFFFFF"/>
        <w:spacing w:line="240" w:lineRule="auto"/>
        <w:rPr>
          <w:rFonts w:ascii="Times New Roman" w:hAnsi="Times New Roman" w:cs="Times New Roman"/>
          <w:color w:val="222222"/>
          <w:sz w:val="24"/>
          <w:szCs w:val="24"/>
        </w:rPr>
      </w:pPr>
      <w:r w:rsidRPr="001E0B88">
        <w:rPr>
          <w:rFonts w:ascii="Times New Roman" w:hAnsi="Times New Roman" w:cs="Times New Roman"/>
          <w:color w:val="222222"/>
          <w:sz w:val="24"/>
          <w:szCs w:val="24"/>
        </w:rPr>
        <w:t>- виконання рішення Європейського суду з прав людини.  </w:t>
      </w:r>
    </w:p>
    <w:p w:rsidR="00CB61B5" w:rsidRPr="001E0B88" w:rsidRDefault="00CB61B5" w:rsidP="00514643">
      <w:pPr>
        <w:pStyle w:val="normal0"/>
        <w:shd w:val="clear" w:color="auto" w:fill="FFFFFF"/>
        <w:spacing w:line="240" w:lineRule="auto"/>
        <w:rPr>
          <w:rFonts w:ascii="Times New Roman" w:hAnsi="Times New Roman" w:cs="Times New Roman"/>
          <w:color w:val="000000"/>
          <w:sz w:val="24"/>
          <w:szCs w:val="24"/>
        </w:rPr>
      </w:pPr>
      <w:r w:rsidRPr="001E0B88">
        <w:rPr>
          <w:rFonts w:ascii="Times New Roman" w:hAnsi="Times New Roman" w:cs="Times New Roman"/>
          <w:color w:val="000000"/>
          <w:sz w:val="24"/>
          <w:szCs w:val="24"/>
        </w:rPr>
        <w:t> </w:t>
      </w:r>
      <w:r w:rsidRPr="001E0B88">
        <w:rPr>
          <w:rFonts w:ascii="Times New Roman" w:hAnsi="Times New Roman" w:cs="Times New Roman"/>
          <w:b/>
          <w:color w:val="000000"/>
          <w:sz w:val="24"/>
          <w:szCs w:val="24"/>
        </w:rPr>
        <w:t>Як отримати присуджені кошти?    </w:t>
      </w:r>
    </w:p>
    <w:p w:rsidR="00CB61B5" w:rsidRPr="001E0B88" w:rsidRDefault="00CB61B5" w:rsidP="00896720">
      <w:pPr>
        <w:pStyle w:val="normal0"/>
        <w:shd w:val="clear" w:color="auto" w:fill="FFFFFF"/>
        <w:spacing w:line="240" w:lineRule="auto"/>
        <w:rPr>
          <w:rFonts w:ascii="Times New Roman" w:hAnsi="Times New Roman" w:cs="Times New Roman"/>
          <w:color w:val="000000"/>
          <w:sz w:val="24"/>
          <w:szCs w:val="24"/>
        </w:rPr>
      </w:pPr>
      <w:r w:rsidRPr="001E0B88">
        <w:rPr>
          <w:rFonts w:ascii="Times New Roman" w:hAnsi="Times New Roman" w:cs="Times New Roman"/>
          <w:color w:val="000000"/>
          <w:sz w:val="24"/>
          <w:szCs w:val="24"/>
        </w:rPr>
        <w:t xml:space="preserve">        Грошові суми, стягнуті з боржника (у томі числі одержані від реалізації майна боржника), зараховуються на відповідний рахунок органу ДВС чи рахунок приватного виконавця. За письмовою заявою фізичної особи стягнуті грошові суми перераховуються виконавцем на зазначений стягувачем рахунок у банку або іншій фінансовій установі чи надсилаються на адресу стягувача поштовим переказом, що здійснюється за його рахунок, крім переказу аліментних сум. </w:t>
      </w:r>
    </w:p>
    <w:p w:rsidR="00CB61B5" w:rsidRPr="001E0B88" w:rsidRDefault="00CB61B5" w:rsidP="00896720">
      <w:pPr>
        <w:pStyle w:val="normal0"/>
        <w:spacing w:line="240" w:lineRule="auto"/>
        <w:rPr>
          <w:rFonts w:ascii="Times New Roman" w:hAnsi="Times New Roman" w:cs="Times New Roman"/>
          <w:color w:val="000000"/>
          <w:sz w:val="24"/>
          <w:szCs w:val="24"/>
        </w:rPr>
      </w:pPr>
      <w:r w:rsidRPr="001E0B88">
        <w:rPr>
          <w:rFonts w:ascii="Times New Roman" w:hAnsi="Times New Roman" w:cs="Times New Roman"/>
          <w:b/>
          <w:color w:val="000000"/>
          <w:sz w:val="24"/>
          <w:szCs w:val="24"/>
        </w:rPr>
        <w:t>Куди звертатися за більш детальною консультацією та роз’ясненнями?</w:t>
      </w:r>
    </w:p>
    <w:p w:rsidR="00CB61B5" w:rsidRPr="001E0B88" w:rsidRDefault="00CB61B5" w:rsidP="00896720">
      <w:pPr>
        <w:pStyle w:val="normal0"/>
        <w:spacing w:line="240" w:lineRule="auto"/>
        <w:rPr>
          <w:rFonts w:ascii="Times New Roman" w:hAnsi="Times New Roman" w:cs="Times New Roman"/>
          <w:color w:val="000000"/>
          <w:sz w:val="24"/>
          <w:szCs w:val="24"/>
        </w:rPr>
      </w:pPr>
      <w:r w:rsidRPr="001E0B88">
        <w:rPr>
          <w:rFonts w:ascii="Times New Roman" w:hAnsi="Times New Roman" w:cs="Times New Roman"/>
          <w:color w:val="000000"/>
          <w:sz w:val="24"/>
          <w:szCs w:val="24"/>
        </w:rPr>
        <w:t xml:space="preserve">        Якщо у вас залишились питання з цього приводу, будь ласка, телефонуйте до контакт-центру системи безоплатної правової допомоги за номером </w:t>
      </w:r>
      <w:r w:rsidRPr="001E0B88">
        <w:rPr>
          <w:rFonts w:ascii="Times New Roman" w:hAnsi="Times New Roman" w:cs="Times New Roman"/>
          <w:b/>
          <w:color w:val="000000"/>
          <w:sz w:val="24"/>
          <w:szCs w:val="24"/>
        </w:rPr>
        <w:t>0 (800) 213 103</w:t>
      </w:r>
      <w:r w:rsidRPr="001E0B88">
        <w:rPr>
          <w:rFonts w:ascii="Times New Roman" w:hAnsi="Times New Roman" w:cs="Times New Roman"/>
          <w:color w:val="000000"/>
          <w:sz w:val="24"/>
          <w:szCs w:val="24"/>
        </w:rPr>
        <w:t>, цілодобово та безкоштовно в межах України. В центрах та бюро надання безоплатної правової допомоги по всій країні ви можете отримати юридичну консультацію та правовий захист.</w:t>
      </w:r>
    </w:p>
    <w:p w:rsidR="00CB61B5" w:rsidRPr="001E0B88" w:rsidRDefault="00CB61B5" w:rsidP="00896720">
      <w:pPr>
        <w:pStyle w:val="normal0"/>
        <w:shd w:val="clear" w:color="auto" w:fill="FFFFFF"/>
        <w:spacing w:line="240" w:lineRule="auto"/>
        <w:rPr>
          <w:rFonts w:ascii="Times New Roman" w:hAnsi="Times New Roman" w:cs="Times New Roman"/>
          <w:color w:val="000000"/>
          <w:sz w:val="24"/>
          <w:szCs w:val="24"/>
        </w:rPr>
      </w:pPr>
      <w:r w:rsidRPr="001E0B88">
        <w:rPr>
          <w:rFonts w:ascii="Times New Roman" w:hAnsi="Times New Roman" w:cs="Times New Roman"/>
          <w:color w:val="000000"/>
          <w:sz w:val="24"/>
          <w:szCs w:val="24"/>
        </w:rPr>
        <w:t>       Окремо хочу зазначити, що Мін’юст запровадив низку суттєвих новацій, серед яких створення Єдиного реєстру боржників, який ведеться з метою оприлюднення в режимі реального часу інформації про невиконані майнові зобов’язання боржників та запобігання відчуженню боржниками майна. Відомості про боржників, включені до Єдиного реєстру боржників, є відкритими та розміщуються на офіційному веб-сайті Міністерства юстиції України:  </w:t>
      </w:r>
      <w:hyperlink r:id="rId5">
        <w:r w:rsidRPr="001E0B88">
          <w:rPr>
            <w:rFonts w:ascii="Times New Roman" w:hAnsi="Times New Roman" w:cs="Times New Roman"/>
            <w:color w:val="0000FF"/>
            <w:sz w:val="24"/>
            <w:szCs w:val="24"/>
            <w:u w:val="single"/>
          </w:rPr>
          <w:t>https://erb.minjust.gov.ua</w:t>
        </w:r>
      </w:hyperlink>
      <w:r w:rsidRPr="001E0B88">
        <w:rPr>
          <w:rFonts w:ascii="Times New Roman" w:hAnsi="Times New Roman" w:cs="Times New Roman"/>
          <w:color w:val="000000"/>
          <w:sz w:val="24"/>
          <w:szCs w:val="24"/>
        </w:rPr>
        <w:t>.</w:t>
      </w:r>
    </w:p>
    <w:p w:rsidR="00CB61B5" w:rsidRPr="001E0B88" w:rsidRDefault="00CB61B5" w:rsidP="00896720">
      <w:pPr>
        <w:pStyle w:val="normal0"/>
        <w:shd w:val="clear" w:color="auto" w:fill="FFFFFF"/>
        <w:spacing w:line="240" w:lineRule="auto"/>
        <w:rPr>
          <w:rFonts w:ascii="Times New Roman" w:hAnsi="Times New Roman" w:cs="Times New Roman"/>
          <w:color w:val="000000"/>
          <w:sz w:val="24"/>
          <w:szCs w:val="24"/>
        </w:rPr>
      </w:pPr>
      <w:r w:rsidRPr="001E0B88">
        <w:rPr>
          <w:rFonts w:ascii="Times New Roman" w:hAnsi="Times New Roman" w:cs="Times New Roman"/>
          <w:color w:val="000000"/>
          <w:sz w:val="24"/>
          <w:szCs w:val="24"/>
        </w:rPr>
        <w:t xml:space="preserve">        Крім того, у 2018 році в зазначеному реєстрі відкрито публічні реєстри неплатників аліментів та боржників, які перешкоджають побаченням з дитиною, а також боржників, які мають заборгованість по заробітній платі.</w:t>
      </w:r>
    </w:p>
    <w:p w:rsidR="00CB61B5" w:rsidRPr="001E0B88" w:rsidRDefault="00CB61B5" w:rsidP="00896720">
      <w:pPr>
        <w:pStyle w:val="normal0"/>
        <w:shd w:val="clear" w:color="auto" w:fill="FFFFFF"/>
        <w:spacing w:line="240" w:lineRule="auto"/>
        <w:rPr>
          <w:rFonts w:ascii="Times New Roman" w:hAnsi="Times New Roman" w:cs="Times New Roman"/>
          <w:color w:val="000000"/>
          <w:sz w:val="24"/>
          <w:szCs w:val="24"/>
        </w:rPr>
      </w:pPr>
      <w:r w:rsidRPr="001E0B88">
        <w:rPr>
          <w:rFonts w:ascii="Times New Roman" w:hAnsi="Times New Roman" w:cs="Times New Roman"/>
          <w:color w:val="000000"/>
          <w:sz w:val="24"/>
          <w:szCs w:val="24"/>
        </w:rPr>
        <w:t> </w:t>
      </w:r>
      <w:bookmarkStart w:id="0" w:name="_gjdgxs" w:colFirst="0" w:colLast="0"/>
      <w:bookmarkEnd w:id="0"/>
      <w:r w:rsidRPr="001E0B88">
        <w:rPr>
          <w:rFonts w:ascii="Times New Roman" w:hAnsi="Times New Roman" w:cs="Times New Roman"/>
          <w:color w:val="000000"/>
          <w:sz w:val="24"/>
          <w:szCs w:val="24"/>
        </w:rPr>
        <w:t xml:space="preserve">      </w:t>
      </w:r>
      <w:r w:rsidRPr="001E0B88">
        <w:rPr>
          <w:rFonts w:ascii="Times New Roman" w:hAnsi="Times New Roman" w:cs="Times New Roman"/>
          <w:color w:val="000000"/>
          <w:sz w:val="24"/>
          <w:szCs w:val="24"/>
          <w:highlight w:val="white"/>
        </w:rPr>
        <w:t xml:space="preserve">Також, щоб забезпечити громадянам зручний сервіс у сфері примусового виконання судових рішень, </w:t>
      </w:r>
      <w:r w:rsidRPr="001E0B88">
        <w:rPr>
          <w:rFonts w:ascii="Times New Roman" w:hAnsi="Times New Roman" w:cs="Times New Roman"/>
          <w:color w:val="000000"/>
          <w:sz w:val="24"/>
          <w:szCs w:val="24"/>
        </w:rPr>
        <w:t xml:space="preserve">ми відкрили чотири  «Центри виконання рішень», де </w:t>
      </w:r>
      <w:r w:rsidRPr="001E0B88">
        <w:rPr>
          <w:rFonts w:ascii="Times New Roman" w:hAnsi="Times New Roman" w:cs="Times New Roman"/>
          <w:color w:val="000000"/>
          <w:sz w:val="24"/>
          <w:szCs w:val="24"/>
          <w:highlight w:val="white"/>
        </w:rPr>
        <w:t>громадяни мають можливість подавати документи про примусове виконання рішень та інші документи виконавчого провадження за принципом екстериторіальності в межах відповідної області, отримати відомості з автоматизованої системи виконавчого провадження, перевірити документи на відповідність законодавству, отримати консультацію, швидко та правильно оформити документи, оплатити заборгованість чи авансовий внесок через термінал тощо.</w:t>
      </w:r>
      <w:r w:rsidRPr="001E0B88">
        <w:rPr>
          <w:rFonts w:ascii="Times New Roman" w:hAnsi="Times New Roman" w:cs="Times New Roman"/>
          <w:color w:val="000000"/>
          <w:sz w:val="24"/>
          <w:szCs w:val="24"/>
        </w:rPr>
        <w:t xml:space="preserve"> </w:t>
      </w:r>
      <w:r w:rsidRPr="001E0B88">
        <w:rPr>
          <w:rFonts w:ascii="Times New Roman" w:hAnsi="Times New Roman" w:cs="Times New Roman"/>
          <w:color w:val="000000"/>
          <w:sz w:val="24"/>
          <w:szCs w:val="24"/>
          <w:highlight w:val="white"/>
        </w:rPr>
        <w:t>Завітати до «Центрів виконання рішень» можна за адресами:</w:t>
      </w:r>
    </w:p>
    <w:p w:rsidR="00CB61B5" w:rsidRPr="001E0B88" w:rsidRDefault="00CB61B5" w:rsidP="00896720">
      <w:pPr>
        <w:pStyle w:val="normal0"/>
        <w:shd w:val="clear" w:color="auto" w:fill="FFFFFF"/>
        <w:spacing w:line="240" w:lineRule="auto"/>
        <w:rPr>
          <w:rFonts w:ascii="Times New Roman" w:hAnsi="Times New Roman" w:cs="Times New Roman"/>
          <w:i/>
          <w:color w:val="000000"/>
          <w:sz w:val="24"/>
          <w:szCs w:val="24"/>
        </w:rPr>
      </w:pPr>
      <w:r w:rsidRPr="001E0B88">
        <w:rPr>
          <w:rFonts w:ascii="Times New Roman" w:hAnsi="Times New Roman" w:cs="Times New Roman"/>
          <w:i/>
          <w:sz w:val="24"/>
          <w:szCs w:val="24"/>
          <w:highlight w:val="white"/>
        </w:rPr>
        <w:t>м. Дніпро, вул. Володимира Винниченка, 2;</w:t>
      </w:r>
    </w:p>
    <w:p w:rsidR="00CB61B5" w:rsidRPr="001E0B88" w:rsidRDefault="00CB61B5" w:rsidP="00896720">
      <w:pPr>
        <w:pStyle w:val="normal0"/>
        <w:spacing w:line="240" w:lineRule="auto"/>
        <w:rPr>
          <w:rFonts w:ascii="Times New Roman" w:hAnsi="Times New Roman" w:cs="Times New Roman"/>
          <w:i/>
          <w:color w:val="000000"/>
          <w:sz w:val="24"/>
          <w:szCs w:val="24"/>
        </w:rPr>
      </w:pPr>
      <w:r w:rsidRPr="001E0B88">
        <w:rPr>
          <w:rFonts w:ascii="Times New Roman" w:hAnsi="Times New Roman" w:cs="Times New Roman"/>
          <w:i/>
          <w:color w:val="000000"/>
          <w:sz w:val="24"/>
          <w:szCs w:val="24"/>
          <w:highlight w:val="white"/>
        </w:rPr>
        <w:t>м. Сєвєродонецьк, вул.Федоренка,</w:t>
      </w:r>
      <w:r w:rsidRPr="001E0B88">
        <w:rPr>
          <w:rFonts w:ascii="Times New Roman" w:hAnsi="Times New Roman" w:cs="Times New Roman"/>
          <w:i/>
          <w:sz w:val="24"/>
          <w:szCs w:val="24"/>
          <w:highlight w:val="white"/>
        </w:rPr>
        <w:t>10</w:t>
      </w:r>
      <w:r w:rsidRPr="001E0B88">
        <w:rPr>
          <w:rFonts w:ascii="Times New Roman" w:hAnsi="Times New Roman" w:cs="Times New Roman"/>
          <w:i/>
          <w:color w:val="000000"/>
          <w:sz w:val="24"/>
          <w:szCs w:val="24"/>
          <w:highlight w:val="white"/>
        </w:rPr>
        <w:t>;</w:t>
      </w:r>
    </w:p>
    <w:p w:rsidR="00CB61B5" w:rsidRPr="001E0B88" w:rsidRDefault="00CB61B5" w:rsidP="00896720">
      <w:pPr>
        <w:pStyle w:val="normal0"/>
        <w:spacing w:line="240" w:lineRule="auto"/>
        <w:rPr>
          <w:rFonts w:ascii="Times New Roman" w:hAnsi="Times New Roman" w:cs="Times New Roman"/>
          <w:i/>
          <w:color w:val="000000"/>
          <w:sz w:val="24"/>
          <w:szCs w:val="24"/>
        </w:rPr>
      </w:pPr>
      <w:r w:rsidRPr="001E0B88">
        <w:rPr>
          <w:rFonts w:ascii="Times New Roman" w:hAnsi="Times New Roman" w:cs="Times New Roman"/>
          <w:i/>
          <w:color w:val="000000"/>
          <w:sz w:val="24"/>
          <w:szCs w:val="24"/>
          <w:highlight w:val="white"/>
        </w:rPr>
        <w:t>м. Суми, вул. Петропавлівська, 75;</w:t>
      </w:r>
    </w:p>
    <w:p w:rsidR="00CB61B5" w:rsidRPr="001E0B88" w:rsidRDefault="00CB61B5" w:rsidP="00896720">
      <w:pPr>
        <w:pStyle w:val="normal0"/>
        <w:spacing w:line="240" w:lineRule="auto"/>
        <w:rPr>
          <w:rFonts w:ascii="Times New Roman" w:hAnsi="Times New Roman" w:cs="Times New Roman"/>
          <w:i/>
          <w:color w:val="000000"/>
          <w:sz w:val="24"/>
          <w:szCs w:val="24"/>
          <w:highlight w:val="white"/>
        </w:rPr>
      </w:pPr>
      <w:r w:rsidRPr="001E0B88">
        <w:rPr>
          <w:rFonts w:ascii="Times New Roman" w:hAnsi="Times New Roman" w:cs="Times New Roman"/>
          <w:i/>
          <w:color w:val="000000"/>
          <w:sz w:val="24"/>
          <w:szCs w:val="24"/>
          <w:highlight w:val="white"/>
        </w:rPr>
        <w:t xml:space="preserve">м. Одеса, вул. </w:t>
      </w:r>
      <w:r>
        <w:rPr>
          <w:rFonts w:ascii="Times New Roman" w:hAnsi="Times New Roman" w:cs="Times New Roman"/>
          <w:i/>
          <w:color w:val="000000"/>
          <w:sz w:val="24"/>
          <w:szCs w:val="24"/>
          <w:highlight w:val="white"/>
        </w:rPr>
        <w:t>Разумовська, 37.</w:t>
      </w:r>
    </w:p>
    <w:p w:rsidR="00CB61B5" w:rsidRPr="001E0B88" w:rsidRDefault="00CB61B5" w:rsidP="00896720">
      <w:pPr>
        <w:pStyle w:val="normal0"/>
        <w:spacing w:line="240" w:lineRule="auto"/>
        <w:rPr>
          <w:rFonts w:ascii="Times New Roman" w:hAnsi="Times New Roman" w:cs="Times New Roman"/>
          <w:i/>
          <w:color w:val="000000"/>
          <w:sz w:val="24"/>
          <w:szCs w:val="24"/>
          <w:highlight w:val="white"/>
        </w:rPr>
      </w:pPr>
    </w:p>
    <w:p w:rsidR="00CB61B5" w:rsidRPr="001E0B88" w:rsidRDefault="00CB61B5" w:rsidP="00896720">
      <w:pPr>
        <w:pStyle w:val="normal0"/>
        <w:spacing w:line="240" w:lineRule="auto"/>
        <w:rPr>
          <w:rFonts w:ascii="Times New Roman" w:hAnsi="Times New Roman" w:cs="Times New Roman"/>
          <w:i/>
          <w:color w:val="000000"/>
          <w:sz w:val="24"/>
          <w:szCs w:val="24"/>
          <w:highlight w:val="white"/>
        </w:rPr>
      </w:pPr>
    </w:p>
    <w:p w:rsidR="00CB61B5" w:rsidRPr="001E0B88" w:rsidRDefault="00CB61B5" w:rsidP="00896720">
      <w:pPr>
        <w:pStyle w:val="normal0"/>
        <w:spacing w:line="240" w:lineRule="auto"/>
        <w:rPr>
          <w:rFonts w:ascii="Times New Roman" w:hAnsi="Times New Roman" w:cs="Times New Roman"/>
          <w:i/>
          <w:sz w:val="24"/>
          <w:szCs w:val="24"/>
          <w:highlight w:val="white"/>
        </w:rPr>
      </w:pPr>
    </w:p>
    <w:p w:rsidR="00CB61B5" w:rsidRPr="001E0B88" w:rsidRDefault="00CB61B5" w:rsidP="00896720">
      <w:pPr>
        <w:pStyle w:val="normal0"/>
        <w:spacing w:line="240" w:lineRule="auto"/>
        <w:rPr>
          <w:rFonts w:ascii="Times New Roman" w:hAnsi="Times New Roman" w:cs="Times New Roman"/>
          <w:i/>
          <w:sz w:val="24"/>
          <w:szCs w:val="24"/>
          <w:highlight w:val="white"/>
        </w:rPr>
      </w:pPr>
    </w:p>
    <w:p w:rsidR="00CB61B5" w:rsidRPr="001E0B88" w:rsidRDefault="00CB61B5" w:rsidP="00896720">
      <w:pPr>
        <w:pStyle w:val="normal0"/>
        <w:spacing w:line="240" w:lineRule="auto"/>
        <w:rPr>
          <w:rFonts w:ascii="Times New Roman" w:hAnsi="Times New Roman" w:cs="Times New Roman"/>
          <w:i/>
          <w:sz w:val="24"/>
          <w:szCs w:val="24"/>
          <w:highlight w:val="white"/>
        </w:rPr>
      </w:pPr>
    </w:p>
    <w:p w:rsidR="00CB61B5" w:rsidRPr="001E0B88" w:rsidRDefault="00CB61B5" w:rsidP="00896720">
      <w:pPr>
        <w:pStyle w:val="normal0"/>
        <w:spacing w:line="240" w:lineRule="auto"/>
        <w:rPr>
          <w:rFonts w:ascii="Times New Roman" w:hAnsi="Times New Roman" w:cs="Times New Roman"/>
          <w:color w:val="000000"/>
          <w:sz w:val="24"/>
          <w:szCs w:val="24"/>
        </w:rPr>
      </w:pPr>
      <w:r w:rsidRPr="001E0B88">
        <w:rPr>
          <w:rFonts w:ascii="Times New Roman" w:hAnsi="Times New Roman" w:cs="Times New Roman"/>
          <w:i/>
          <w:color w:val="000000"/>
          <w:sz w:val="24"/>
          <w:szCs w:val="24"/>
        </w:rPr>
        <w:t> </w:t>
      </w:r>
    </w:p>
    <w:sectPr w:rsidR="00CB61B5" w:rsidRPr="001E0B88" w:rsidSect="005C1FBF">
      <w:pgSz w:w="11906" w:h="16838"/>
      <w:pgMar w:top="850" w:right="566" w:bottom="850" w:left="851" w:header="708" w:footer="708" w:gutter="0"/>
      <w:pgNumType w:start="1"/>
      <w:cols w:space="720"/>
      <w:rtlGutter/>
    </w:sectPr>
  </w:body>
</w:document>
</file>

<file path=word/fontTable.xml><?xml version="1.0" encoding="utf-8"?>
<w:fonts xmlns:r="http://schemas.openxmlformats.org/officeDocument/2006/relationships" xmlns:w="http://schemas.openxmlformats.org/wordprocessingml/2006/main">
  <w:font w:name="Noto Sans Symbols">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4A535C"/>
    <w:multiLevelType w:val="multilevel"/>
    <w:tmpl w:val="FFFFFFFF"/>
    <w:lvl w:ilvl="0">
      <w:start w:val="1"/>
      <w:numFmt w:val="bullet"/>
      <w:lvlText w:val="●"/>
      <w:lvlJc w:val="left"/>
      <w:pPr>
        <w:ind w:left="720" w:hanging="360"/>
      </w:pPr>
      <w:rPr>
        <w:rFonts w:ascii="Noto Sans Symbols" w:eastAsia="Times New Roman" w:hAnsi="Noto Sans Symbols"/>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1">
    <w:nsid w:val="405A03EC"/>
    <w:multiLevelType w:val="multilevel"/>
    <w:tmpl w:val="FFFFFFFF"/>
    <w:lvl w:ilvl="0">
      <w:start w:val="1"/>
      <w:numFmt w:val="bullet"/>
      <w:lvlText w:val="●"/>
      <w:lvlJc w:val="left"/>
      <w:pPr>
        <w:ind w:left="720" w:hanging="360"/>
      </w:pPr>
      <w:rPr>
        <w:rFonts w:ascii="Noto Sans Symbols" w:eastAsia="Times New Roman" w:hAnsi="Noto Sans Symbols"/>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2">
    <w:nsid w:val="432367BB"/>
    <w:multiLevelType w:val="multilevel"/>
    <w:tmpl w:val="FFFFFFFF"/>
    <w:lvl w:ilvl="0">
      <w:start w:val="1"/>
      <w:numFmt w:val="bullet"/>
      <w:lvlText w:val="●"/>
      <w:lvlJc w:val="left"/>
      <w:pPr>
        <w:ind w:left="720" w:hanging="360"/>
      </w:pPr>
      <w:rPr>
        <w:rFonts w:ascii="Noto Sans Symbols" w:eastAsia="Times New Roman" w:hAnsi="Noto Sans Symbols"/>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3">
    <w:nsid w:val="4ABB2A55"/>
    <w:multiLevelType w:val="multilevel"/>
    <w:tmpl w:val="FFFFFFFF"/>
    <w:lvl w:ilvl="0">
      <w:start w:val="1"/>
      <w:numFmt w:val="bullet"/>
      <w:lvlText w:val="●"/>
      <w:lvlJc w:val="left"/>
      <w:pPr>
        <w:ind w:left="720" w:hanging="360"/>
      </w:pPr>
      <w:rPr>
        <w:rFonts w:ascii="Noto Sans Symbols" w:eastAsia="Times New Roman" w:hAnsi="Noto Sans Symbols"/>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4">
    <w:nsid w:val="4FE121CF"/>
    <w:multiLevelType w:val="multilevel"/>
    <w:tmpl w:val="FFFFFFFF"/>
    <w:lvl w:ilvl="0">
      <w:start w:val="1"/>
      <w:numFmt w:val="bullet"/>
      <w:lvlText w:val="●"/>
      <w:lvlJc w:val="left"/>
      <w:pPr>
        <w:ind w:left="720" w:hanging="360"/>
      </w:pPr>
      <w:rPr>
        <w:rFonts w:ascii="Noto Sans Symbols" w:eastAsia="Times New Roman" w:hAnsi="Noto Sans Symbols"/>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1FBF"/>
    <w:rsid w:val="000D1626"/>
    <w:rsid w:val="000E2A8C"/>
    <w:rsid w:val="00181AFA"/>
    <w:rsid w:val="001C2A4F"/>
    <w:rsid w:val="001E0B88"/>
    <w:rsid w:val="0025322D"/>
    <w:rsid w:val="00514643"/>
    <w:rsid w:val="005C1FBF"/>
    <w:rsid w:val="006A48F0"/>
    <w:rsid w:val="006D451F"/>
    <w:rsid w:val="00744335"/>
    <w:rsid w:val="00756C32"/>
    <w:rsid w:val="00896720"/>
    <w:rsid w:val="008A0653"/>
    <w:rsid w:val="009B28EC"/>
    <w:rsid w:val="009C01F3"/>
    <w:rsid w:val="00B758F8"/>
    <w:rsid w:val="00B97EDA"/>
    <w:rsid w:val="00BF4AF0"/>
    <w:rsid w:val="00CB61B5"/>
    <w:rsid w:val="00CC76F5"/>
    <w:rsid w:val="00D2444F"/>
    <w:rsid w:val="00D937F2"/>
    <w:rsid w:val="00E8019A"/>
    <w:rsid w:val="00E9130F"/>
    <w:rsid w:val="00F0005D"/>
    <w:rsid w:val="00F267D8"/>
    <w:rsid w:val="00F44AD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A4F"/>
    <w:pPr>
      <w:spacing w:line="276" w:lineRule="auto"/>
      <w:jc w:val="both"/>
    </w:pPr>
    <w:rPr>
      <w:lang w:val="uk-UA"/>
    </w:rPr>
  </w:style>
  <w:style w:type="paragraph" w:styleId="Heading1">
    <w:name w:val="heading 1"/>
    <w:basedOn w:val="normal0"/>
    <w:next w:val="normal0"/>
    <w:link w:val="Heading1Char"/>
    <w:uiPriority w:val="99"/>
    <w:qFormat/>
    <w:rsid w:val="005C1FBF"/>
    <w:pPr>
      <w:keepNext/>
      <w:keepLines/>
      <w:spacing w:before="480" w:after="120"/>
      <w:outlineLvl w:val="0"/>
    </w:pPr>
    <w:rPr>
      <w:b/>
      <w:sz w:val="48"/>
      <w:szCs w:val="48"/>
    </w:rPr>
  </w:style>
  <w:style w:type="paragraph" w:styleId="Heading2">
    <w:name w:val="heading 2"/>
    <w:basedOn w:val="normal0"/>
    <w:next w:val="normal0"/>
    <w:link w:val="Heading2Char"/>
    <w:uiPriority w:val="99"/>
    <w:qFormat/>
    <w:rsid w:val="005C1FBF"/>
    <w:pPr>
      <w:keepNext/>
      <w:keepLines/>
      <w:spacing w:before="360" w:after="80"/>
      <w:outlineLvl w:val="1"/>
    </w:pPr>
    <w:rPr>
      <w:b/>
      <w:sz w:val="36"/>
      <w:szCs w:val="36"/>
    </w:rPr>
  </w:style>
  <w:style w:type="paragraph" w:styleId="Heading3">
    <w:name w:val="heading 3"/>
    <w:basedOn w:val="normal0"/>
    <w:next w:val="normal0"/>
    <w:link w:val="Heading3Char"/>
    <w:uiPriority w:val="99"/>
    <w:qFormat/>
    <w:rsid w:val="005C1FBF"/>
    <w:pPr>
      <w:keepNext/>
      <w:keepLines/>
      <w:spacing w:before="280" w:after="80"/>
      <w:outlineLvl w:val="2"/>
    </w:pPr>
    <w:rPr>
      <w:b/>
      <w:sz w:val="28"/>
      <w:szCs w:val="28"/>
    </w:rPr>
  </w:style>
  <w:style w:type="paragraph" w:styleId="Heading4">
    <w:name w:val="heading 4"/>
    <w:basedOn w:val="normal0"/>
    <w:next w:val="normal0"/>
    <w:link w:val="Heading4Char"/>
    <w:uiPriority w:val="99"/>
    <w:qFormat/>
    <w:rsid w:val="005C1FBF"/>
    <w:pPr>
      <w:keepNext/>
      <w:keepLines/>
      <w:spacing w:before="240" w:after="40"/>
      <w:outlineLvl w:val="3"/>
    </w:pPr>
    <w:rPr>
      <w:b/>
      <w:sz w:val="24"/>
      <w:szCs w:val="24"/>
    </w:rPr>
  </w:style>
  <w:style w:type="paragraph" w:styleId="Heading5">
    <w:name w:val="heading 5"/>
    <w:basedOn w:val="normal0"/>
    <w:next w:val="normal0"/>
    <w:link w:val="Heading5Char"/>
    <w:uiPriority w:val="99"/>
    <w:qFormat/>
    <w:rsid w:val="005C1FBF"/>
    <w:pPr>
      <w:keepNext/>
      <w:keepLines/>
      <w:spacing w:before="220" w:after="40"/>
      <w:outlineLvl w:val="4"/>
    </w:pPr>
    <w:rPr>
      <w:b/>
    </w:rPr>
  </w:style>
  <w:style w:type="paragraph" w:styleId="Heading6">
    <w:name w:val="heading 6"/>
    <w:basedOn w:val="normal0"/>
    <w:next w:val="normal0"/>
    <w:link w:val="Heading6Char"/>
    <w:uiPriority w:val="99"/>
    <w:qFormat/>
    <w:rsid w:val="005C1FBF"/>
    <w:pPr>
      <w:keepNext/>
      <w:keepLines/>
      <w:spacing w:before="200" w:after="40"/>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758F8"/>
    <w:rPr>
      <w:rFonts w:ascii="Cambria" w:hAnsi="Cambria" w:cs="Times New Roman"/>
      <w:b/>
      <w:bCs/>
      <w:kern w:val="32"/>
      <w:sz w:val="32"/>
      <w:szCs w:val="32"/>
      <w:lang w:val="uk-UA"/>
    </w:rPr>
  </w:style>
  <w:style w:type="character" w:customStyle="1" w:styleId="Heading2Char">
    <w:name w:val="Heading 2 Char"/>
    <w:basedOn w:val="DefaultParagraphFont"/>
    <w:link w:val="Heading2"/>
    <w:uiPriority w:val="99"/>
    <w:semiHidden/>
    <w:locked/>
    <w:rsid w:val="00B758F8"/>
    <w:rPr>
      <w:rFonts w:ascii="Cambria" w:hAnsi="Cambria" w:cs="Times New Roman"/>
      <w:b/>
      <w:bCs/>
      <w:i/>
      <w:iCs/>
      <w:sz w:val="28"/>
      <w:szCs w:val="28"/>
      <w:lang w:val="uk-UA"/>
    </w:rPr>
  </w:style>
  <w:style w:type="character" w:customStyle="1" w:styleId="Heading3Char">
    <w:name w:val="Heading 3 Char"/>
    <w:basedOn w:val="DefaultParagraphFont"/>
    <w:link w:val="Heading3"/>
    <w:uiPriority w:val="99"/>
    <w:semiHidden/>
    <w:locked/>
    <w:rsid w:val="00B758F8"/>
    <w:rPr>
      <w:rFonts w:ascii="Cambria" w:hAnsi="Cambria" w:cs="Times New Roman"/>
      <w:b/>
      <w:bCs/>
      <w:sz w:val="26"/>
      <w:szCs w:val="26"/>
      <w:lang w:val="uk-UA"/>
    </w:rPr>
  </w:style>
  <w:style w:type="character" w:customStyle="1" w:styleId="Heading4Char">
    <w:name w:val="Heading 4 Char"/>
    <w:basedOn w:val="DefaultParagraphFont"/>
    <w:link w:val="Heading4"/>
    <w:uiPriority w:val="99"/>
    <w:semiHidden/>
    <w:locked/>
    <w:rsid w:val="00B758F8"/>
    <w:rPr>
      <w:rFonts w:ascii="Calibri" w:hAnsi="Calibri" w:cs="Times New Roman"/>
      <w:b/>
      <w:bCs/>
      <w:sz w:val="28"/>
      <w:szCs w:val="28"/>
      <w:lang w:val="uk-UA"/>
    </w:rPr>
  </w:style>
  <w:style w:type="character" w:customStyle="1" w:styleId="Heading5Char">
    <w:name w:val="Heading 5 Char"/>
    <w:basedOn w:val="DefaultParagraphFont"/>
    <w:link w:val="Heading5"/>
    <w:uiPriority w:val="99"/>
    <w:semiHidden/>
    <w:locked/>
    <w:rsid w:val="00B758F8"/>
    <w:rPr>
      <w:rFonts w:ascii="Calibri" w:hAnsi="Calibri" w:cs="Times New Roman"/>
      <w:b/>
      <w:bCs/>
      <w:i/>
      <w:iCs/>
      <w:sz w:val="26"/>
      <w:szCs w:val="26"/>
      <w:lang w:val="uk-UA"/>
    </w:rPr>
  </w:style>
  <w:style w:type="character" w:customStyle="1" w:styleId="Heading6Char">
    <w:name w:val="Heading 6 Char"/>
    <w:basedOn w:val="DefaultParagraphFont"/>
    <w:link w:val="Heading6"/>
    <w:uiPriority w:val="99"/>
    <w:semiHidden/>
    <w:locked/>
    <w:rsid w:val="00B758F8"/>
    <w:rPr>
      <w:rFonts w:ascii="Calibri" w:hAnsi="Calibri" w:cs="Times New Roman"/>
      <w:b/>
      <w:bCs/>
      <w:lang w:val="uk-UA"/>
    </w:rPr>
  </w:style>
  <w:style w:type="paragraph" w:customStyle="1" w:styleId="normal0">
    <w:name w:val="normal"/>
    <w:uiPriority w:val="99"/>
    <w:rsid w:val="005C1FBF"/>
    <w:pPr>
      <w:spacing w:line="276" w:lineRule="auto"/>
      <w:jc w:val="both"/>
    </w:pPr>
    <w:rPr>
      <w:lang w:val="uk-UA"/>
    </w:rPr>
  </w:style>
  <w:style w:type="paragraph" w:styleId="Title">
    <w:name w:val="Title"/>
    <w:basedOn w:val="normal0"/>
    <w:next w:val="normal0"/>
    <w:link w:val="TitleChar"/>
    <w:uiPriority w:val="99"/>
    <w:qFormat/>
    <w:rsid w:val="005C1FBF"/>
    <w:pPr>
      <w:keepNext/>
      <w:keepLines/>
      <w:spacing w:before="480" w:after="120"/>
    </w:pPr>
    <w:rPr>
      <w:b/>
      <w:sz w:val="72"/>
      <w:szCs w:val="72"/>
    </w:rPr>
  </w:style>
  <w:style w:type="character" w:customStyle="1" w:styleId="TitleChar">
    <w:name w:val="Title Char"/>
    <w:basedOn w:val="DefaultParagraphFont"/>
    <w:link w:val="Title"/>
    <w:uiPriority w:val="99"/>
    <w:locked/>
    <w:rsid w:val="00B758F8"/>
    <w:rPr>
      <w:rFonts w:ascii="Cambria" w:hAnsi="Cambria" w:cs="Times New Roman"/>
      <w:b/>
      <w:bCs/>
      <w:kern w:val="28"/>
      <w:sz w:val="32"/>
      <w:szCs w:val="32"/>
      <w:lang w:val="uk-UA"/>
    </w:rPr>
  </w:style>
  <w:style w:type="paragraph" w:styleId="Subtitle">
    <w:name w:val="Subtitle"/>
    <w:basedOn w:val="normal0"/>
    <w:next w:val="normal0"/>
    <w:link w:val="SubtitleChar"/>
    <w:uiPriority w:val="99"/>
    <w:qFormat/>
    <w:rsid w:val="005C1FBF"/>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99"/>
    <w:locked/>
    <w:rsid w:val="00B758F8"/>
    <w:rPr>
      <w:rFonts w:ascii="Cambria" w:hAnsi="Cambria" w:cs="Times New Roman"/>
      <w:sz w:val="24"/>
      <w:szCs w:val="24"/>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rb.minjust.gov.u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TotalTime>
  <Pages>3</Pages>
  <Words>1108</Words>
  <Characters>6320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Customer</cp:lastModifiedBy>
  <cp:revision>10</cp:revision>
  <dcterms:created xsi:type="dcterms:W3CDTF">2019-03-19T08:43:00Z</dcterms:created>
  <dcterms:modified xsi:type="dcterms:W3CDTF">2019-03-20T16:20:00Z</dcterms:modified>
</cp:coreProperties>
</file>